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28" w:rsidRDefault="008350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5028" w:rsidRDefault="00835028">
      <w:pPr>
        <w:pStyle w:val="ConsPlusNormal"/>
        <w:jc w:val="center"/>
        <w:outlineLvl w:val="0"/>
      </w:pPr>
    </w:p>
    <w:p w:rsidR="00835028" w:rsidRDefault="00835028">
      <w:pPr>
        <w:pStyle w:val="ConsPlusTitle"/>
        <w:jc w:val="center"/>
        <w:outlineLvl w:val="0"/>
      </w:pPr>
      <w:r>
        <w:t>АДМИНИСТРАЦИЯ ГОРОДА АСТРАХАНИ</w:t>
      </w:r>
    </w:p>
    <w:p w:rsidR="00835028" w:rsidRDefault="00835028">
      <w:pPr>
        <w:pStyle w:val="ConsPlusTitle"/>
        <w:jc w:val="center"/>
      </w:pPr>
    </w:p>
    <w:p w:rsidR="00835028" w:rsidRDefault="00835028">
      <w:pPr>
        <w:pStyle w:val="ConsPlusTitle"/>
        <w:jc w:val="center"/>
      </w:pPr>
      <w:r>
        <w:t>ПОСТАНОВЛЕНИЕ</w:t>
      </w:r>
    </w:p>
    <w:p w:rsidR="00835028" w:rsidRDefault="00835028">
      <w:pPr>
        <w:pStyle w:val="ConsPlusTitle"/>
        <w:jc w:val="center"/>
      </w:pPr>
      <w:r>
        <w:t>от 29 апреля 2015 г. N 2550</w:t>
      </w:r>
    </w:p>
    <w:p w:rsidR="00835028" w:rsidRDefault="00835028">
      <w:pPr>
        <w:pStyle w:val="ConsPlusTitle"/>
        <w:jc w:val="center"/>
      </w:pPr>
    </w:p>
    <w:p w:rsidR="00835028" w:rsidRDefault="00835028">
      <w:pPr>
        <w:pStyle w:val="ConsPlusTitle"/>
        <w:jc w:val="center"/>
      </w:pPr>
      <w:r>
        <w:t>ОБ УТВЕРЖДЕНИИ ПРАВИЛ РАЗМЕЩЕНИЯ, ОБУСТРОЙСТВА</w:t>
      </w:r>
    </w:p>
    <w:p w:rsidR="00835028" w:rsidRDefault="00835028">
      <w:pPr>
        <w:pStyle w:val="ConsPlusTitle"/>
        <w:jc w:val="center"/>
      </w:pPr>
      <w:r>
        <w:t>И ЭКСПЛУАТАЦИИ СЕЗОННЫХ (ЛЕТНИХ) КАФЕ ПРИ</w:t>
      </w:r>
    </w:p>
    <w:p w:rsidR="00835028" w:rsidRDefault="00835028">
      <w:pPr>
        <w:pStyle w:val="ConsPlusTitle"/>
        <w:jc w:val="center"/>
      </w:pPr>
      <w:r>
        <w:t>СТАЦИОНАРНЫХ ПРЕДПРИЯТИЯХ ОБЩЕСТВЕННОГО ПИТАНИЯ</w:t>
      </w:r>
    </w:p>
    <w:p w:rsidR="00835028" w:rsidRDefault="00835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5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5028" w:rsidRDefault="008350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5028" w:rsidRDefault="008350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835028" w:rsidRDefault="00835028">
            <w:pPr>
              <w:pStyle w:val="ConsPlusNormal"/>
              <w:jc w:val="center"/>
            </w:pPr>
            <w:r>
              <w:rPr>
                <w:color w:val="392C69"/>
              </w:rPr>
              <w:t>"Город Астрахань" от 19.04.2016 N 2628)</w:t>
            </w:r>
          </w:p>
        </w:tc>
      </w:tr>
    </w:tbl>
    <w:p w:rsidR="00835028" w:rsidRDefault="00835028">
      <w:pPr>
        <w:pStyle w:val="ConsPlusNormal"/>
        <w:jc w:val="center"/>
      </w:pPr>
    </w:p>
    <w:p w:rsidR="00835028" w:rsidRDefault="00835028">
      <w:pPr>
        <w:pStyle w:val="ConsPlusNormal"/>
        <w:ind w:firstLine="540"/>
        <w:jc w:val="both"/>
      </w:pPr>
      <w:r>
        <w:t xml:space="preserve">В целях совершенствования порядка размещения сезонных (летних) кафе при стационарных предприятиях общественного питания в городе Астрахани,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Астрахань" постановляю: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размещения, обустройства и эксплуатации сезонных (летних) кафе при стационарных предприятиях общественного питания.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 Управлению информационного обеспечения деятельности администрации муниципального образования "Город Астрахань":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2.1. Опубликовать настоящее Постановление администрации города Астрахани в средствах массовой информации.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2.2. Разместить настоящее Постановление администрации города Астрахани на официальном сайте органов местного самоуправления г. Астрахани.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 Управлению контроля и документооборота администрации муниципального образования "Город Астрахань":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3.1. Направить настоящее Постановление администрации города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3.2. 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4. Настоящее Постановление администрации города вступает в силу со дня его официального опубликования.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администрации города возложить на заместителя главы администрации.</w:t>
      </w:r>
    </w:p>
    <w:p w:rsidR="00835028" w:rsidRDefault="00835028">
      <w:pPr>
        <w:pStyle w:val="ConsPlusNormal"/>
        <w:jc w:val="right"/>
      </w:pPr>
    </w:p>
    <w:p w:rsidR="00835028" w:rsidRDefault="00835028">
      <w:pPr>
        <w:pStyle w:val="ConsPlusNormal"/>
        <w:jc w:val="right"/>
      </w:pPr>
      <w:r>
        <w:t>Глава администрации</w:t>
      </w:r>
    </w:p>
    <w:p w:rsidR="00835028" w:rsidRDefault="00835028">
      <w:pPr>
        <w:pStyle w:val="ConsPlusNormal"/>
        <w:jc w:val="right"/>
      </w:pPr>
      <w:r>
        <w:t>муниципального образования</w:t>
      </w:r>
    </w:p>
    <w:p w:rsidR="00835028" w:rsidRDefault="00835028">
      <w:pPr>
        <w:pStyle w:val="ConsPlusNormal"/>
        <w:jc w:val="right"/>
      </w:pPr>
      <w:r>
        <w:t>"Город Астрахань"</w:t>
      </w:r>
    </w:p>
    <w:p w:rsidR="00835028" w:rsidRDefault="00835028">
      <w:pPr>
        <w:pStyle w:val="ConsPlusNormal"/>
        <w:jc w:val="right"/>
      </w:pPr>
      <w:r>
        <w:t>О.А.ПОЛУМОРДВИНОВ</w:t>
      </w:r>
    </w:p>
    <w:p w:rsidR="00835028" w:rsidRDefault="00835028">
      <w:pPr>
        <w:pStyle w:val="ConsPlusNormal"/>
        <w:jc w:val="right"/>
      </w:pPr>
    </w:p>
    <w:p w:rsidR="00835028" w:rsidRDefault="00835028">
      <w:pPr>
        <w:pStyle w:val="ConsPlusNormal"/>
        <w:jc w:val="right"/>
      </w:pPr>
    </w:p>
    <w:p w:rsidR="00835028" w:rsidRDefault="00835028">
      <w:pPr>
        <w:pStyle w:val="ConsPlusNormal"/>
        <w:jc w:val="right"/>
      </w:pPr>
    </w:p>
    <w:p w:rsidR="00835028" w:rsidRDefault="00835028">
      <w:pPr>
        <w:pStyle w:val="ConsPlusNormal"/>
        <w:jc w:val="right"/>
      </w:pPr>
    </w:p>
    <w:p w:rsidR="00835028" w:rsidRDefault="00835028">
      <w:pPr>
        <w:pStyle w:val="ConsPlusNormal"/>
        <w:jc w:val="right"/>
      </w:pPr>
    </w:p>
    <w:p w:rsidR="00835028" w:rsidRDefault="00835028">
      <w:pPr>
        <w:pStyle w:val="ConsPlusNormal"/>
        <w:jc w:val="right"/>
        <w:outlineLvl w:val="0"/>
      </w:pPr>
      <w:r>
        <w:t>Утверждены</w:t>
      </w:r>
    </w:p>
    <w:p w:rsidR="00835028" w:rsidRDefault="00835028">
      <w:pPr>
        <w:pStyle w:val="ConsPlusNormal"/>
        <w:jc w:val="right"/>
      </w:pPr>
      <w:r>
        <w:t>Постановлением администрации</w:t>
      </w:r>
    </w:p>
    <w:p w:rsidR="00835028" w:rsidRDefault="00835028">
      <w:pPr>
        <w:pStyle w:val="ConsPlusNormal"/>
        <w:jc w:val="right"/>
      </w:pPr>
      <w:r>
        <w:t>города Астрахани</w:t>
      </w:r>
    </w:p>
    <w:p w:rsidR="00835028" w:rsidRDefault="00835028">
      <w:pPr>
        <w:pStyle w:val="ConsPlusNormal"/>
        <w:jc w:val="right"/>
      </w:pPr>
      <w:r>
        <w:t>от 29 апреля 2015 г. N 2550</w:t>
      </w:r>
    </w:p>
    <w:p w:rsidR="00835028" w:rsidRDefault="00835028">
      <w:pPr>
        <w:pStyle w:val="ConsPlusNormal"/>
        <w:jc w:val="right"/>
      </w:pPr>
    </w:p>
    <w:p w:rsidR="00835028" w:rsidRDefault="00835028">
      <w:pPr>
        <w:pStyle w:val="ConsPlusTitle"/>
        <w:jc w:val="center"/>
      </w:pPr>
      <w:bookmarkStart w:id="0" w:name="P38"/>
      <w:bookmarkEnd w:id="0"/>
      <w:r>
        <w:t>ПРАВИЛА</w:t>
      </w:r>
    </w:p>
    <w:p w:rsidR="00835028" w:rsidRDefault="00835028">
      <w:pPr>
        <w:pStyle w:val="ConsPlusTitle"/>
        <w:jc w:val="center"/>
      </w:pPr>
      <w:r>
        <w:t>РАЗМЕЩЕНИЯ, ОБУСТРОЙСТВА И ЭКСПЛУАТАЦИИ</w:t>
      </w:r>
    </w:p>
    <w:p w:rsidR="00835028" w:rsidRDefault="00835028">
      <w:pPr>
        <w:pStyle w:val="ConsPlusTitle"/>
        <w:jc w:val="center"/>
      </w:pPr>
      <w:r>
        <w:t>СЕЗОННЫХ (ЛЕТНИХ) КАФЕ ПРИ СТАЦИОНАРНЫХ ПРЕДПРИЯТИЯХ</w:t>
      </w:r>
    </w:p>
    <w:p w:rsidR="00835028" w:rsidRDefault="00835028">
      <w:pPr>
        <w:pStyle w:val="ConsPlusTitle"/>
        <w:jc w:val="center"/>
      </w:pPr>
      <w:r>
        <w:t>ОБЩЕСТВЕННОГО ПИТАНИЯ</w:t>
      </w:r>
    </w:p>
    <w:p w:rsidR="00835028" w:rsidRDefault="00835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5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5028" w:rsidRDefault="008350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5028" w:rsidRDefault="008350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835028" w:rsidRDefault="00835028">
            <w:pPr>
              <w:pStyle w:val="ConsPlusNormal"/>
              <w:jc w:val="center"/>
            </w:pPr>
            <w:r>
              <w:rPr>
                <w:color w:val="392C69"/>
              </w:rPr>
              <w:t>"Город Астрахань" от 19.04.2016 N 2628)</w:t>
            </w:r>
          </w:p>
        </w:tc>
      </w:tr>
    </w:tbl>
    <w:p w:rsidR="00835028" w:rsidRDefault="00835028">
      <w:pPr>
        <w:pStyle w:val="ConsPlusNormal"/>
        <w:jc w:val="center"/>
      </w:pPr>
    </w:p>
    <w:p w:rsidR="00835028" w:rsidRDefault="00835028">
      <w:pPr>
        <w:pStyle w:val="ConsPlusNormal"/>
        <w:jc w:val="center"/>
        <w:outlineLvl w:val="1"/>
      </w:pPr>
      <w:r>
        <w:t>1. Общие положения</w:t>
      </w:r>
    </w:p>
    <w:p w:rsidR="00835028" w:rsidRDefault="00835028">
      <w:pPr>
        <w:pStyle w:val="ConsPlusNormal"/>
        <w:jc w:val="center"/>
      </w:pPr>
    </w:p>
    <w:p w:rsidR="00835028" w:rsidRDefault="00835028">
      <w:pPr>
        <w:pStyle w:val="ConsPlusNormal"/>
        <w:ind w:firstLine="540"/>
        <w:jc w:val="both"/>
      </w:pPr>
      <w:r>
        <w:t>1.1. Правила размещения, обустройства и эксплуатации сезонных (летних) кафе при стационарных предприятиях общественного питания (далее - Правила) устанавливают требования к размещению, обустройству и эксплуатации сезонных (летних) кафе при стационарных предприятиях общественного питания на территории муниципального образования "Город Астрахань", на внешних поверхностях зданий, строений, сооружений (эксплуатируемых кровлях, стилобатах, террасах, а также на иных открытых площадках, являющихся неотъемлемой частью зданий, строений, сооружений).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Неотъемлемой частью настоящих Правил является Графическое приложение к Правилам (приложение к настоящим Правилам - не приводится).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1.2. Под сезонными (летними) кафе при стационарных предприятиях общественного питания (далее - сезонные кафе) понимаются элементы благоустройства, не являющиеся объектами капитального строительства и для размещения которых не требуется получение разрешения на строительство, оборудованные в соответствии с утвержденными требованиями, предназначенные для дополнительного обслуживания питанием и отдыха потребителей (или без него), расположенные на расстоянии не более 5 метров от стационарного предприятия общественного питания либо на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Сезонные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требованиями, а также не нарушать внешний архитектурно-художественный облик города Астрахани и обеспечивать соответствие эстетических характеристик сезонных кафе стилистике здания, строения, сооружения, в котором размещено стационарное предприятие общественного питания.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1.3. Размещение сезонных кафе на территории муниципального образования "Город Астрахань" в границах земельных участков, находящихся в муниципальной собственности, и земельных участков, государственная собственность на которые не разграничена, осуществляется без оформления земельно-правовых отношений.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lastRenderedPageBreak/>
        <w:t>1.4. Сезонные кафе размещаются в соответствии с проектом архитектурно-художественного решения, согласованным с управлением по строительству, архитектуре и градостроительству согласно требованиям, установленным настоящими Правилами, и на основании договора о размещении сезонных (летних) кафе при стационарных предприятиях общественного питания (далее - договор), в порядке и условиях, установленных законодательством Астраханской области.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1.5. Контроль за соблюдением требований к размещению сезонных кафе осуществляется управлением муниципального контроля администрации муниципального образования "Город Астрахань".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1.6. Контроль за соблюдением требований к архитектурно-художественному решению осуществляется управлением по строительству, архитектуре и градостроительству администрации муниципального образования "Город Астрахань".</w:t>
      </w:r>
    </w:p>
    <w:p w:rsidR="00835028" w:rsidRDefault="00835028">
      <w:pPr>
        <w:pStyle w:val="ConsPlusNormal"/>
        <w:jc w:val="center"/>
      </w:pPr>
    </w:p>
    <w:p w:rsidR="00835028" w:rsidRDefault="00835028">
      <w:pPr>
        <w:pStyle w:val="ConsPlusNormal"/>
        <w:jc w:val="center"/>
        <w:outlineLvl w:val="1"/>
      </w:pPr>
      <w:r>
        <w:t>2. Требования к размещению сезонных кафе при стационарных</w:t>
      </w:r>
    </w:p>
    <w:p w:rsidR="00835028" w:rsidRDefault="00835028">
      <w:pPr>
        <w:pStyle w:val="ConsPlusNormal"/>
        <w:jc w:val="center"/>
      </w:pPr>
      <w:r>
        <w:t>предприятиях общественного питания</w:t>
      </w:r>
    </w:p>
    <w:p w:rsidR="00835028" w:rsidRDefault="00835028">
      <w:pPr>
        <w:pStyle w:val="ConsPlusNormal"/>
        <w:jc w:val="center"/>
      </w:pPr>
    </w:p>
    <w:p w:rsidR="00835028" w:rsidRDefault="00835028">
      <w:pPr>
        <w:pStyle w:val="ConsPlusNormal"/>
        <w:ind w:firstLine="540"/>
        <w:jc w:val="both"/>
      </w:pPr>
      <w:r>
        <w:t>2.1. Хозяйствующий субъект, осуществляющий деятельность в стационарном предприятии общественного питания, выполняет: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2.1.1. Монтаж сезонного кафе - не ранее 15 марта.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2.1.2. Демонтаж сезонного кафе - не позднее 15 ноября.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В случае прекращения деятельности по оказанию услуг общественного питания в стационарном предприятии общественного питания демонтаж сезонного кафе осуществляется не позднее 7 дней с даты прекращения деятельности стационарного предприятия общественного питания.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При выполнении демонтажа сезонного кафе хозяйствующим субъектом, осуществляющим деятельность в стационарном предприятии общественного питания, обеспечивается проведение восстановления нарушенного благоустройства в связи с размещением данного сезонного кафе.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2.2. Сезонные кафе должны непосредственно примыкать к стационарному предприятию общественного питания или отстоять на расстоянии не более 5 метров от стационарного предприятия питания, либо располагаться на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питания, при этом границы места размещения сезонного кафе не должны нарушать права собственников и пользователей соседних помещений, зданий, строений, сооружений.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Указанное в настоящем пункте расстояние измеряется по прямой линии от входной группы в здание, строение, сооружение, в котором осуществляется деятельность по оказанию услуг общественного питания предприятием общественного питания, до ближайших к такому зданию, строению, сооружению крайних элементов сезонного кафе.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2.3. Размещение сезонного кафе на существующих внешних поверхностях здания, строения, сооружения, в котором осуществляется деятельность по оказанию услуг общественного питания предприятием общественного питания, допускается только при условии наличия у данного предприятия общественного питания прямого доступа (выхода) на эксплуатируемые кровли, стилобаты, террасы, а также иные открытые площадки, внешние поверхности, на которых планируется размещение сезонного кафе, а при размещении сезонных кафе на кровле и стилобате - также наличие прямого примыкания в горизонтальной плоскости границ помещений предприятия общественного питания к границам соответствующей кровли, стилобата.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 xml:space="preserve">Сезонные кафе могут быть размещены на территории муниципального образования "Город </w:t>
      </w:r>
      <w:r>
        <w:lastRenderedPageBreak/>
        <w:t>Астрахань" только вне границ улично-дорожной сети, на внутриквартальных территориях, а также площадях.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Площадь сезонного кафе не может превышать площадь стационарного предприятия общественного питания, при котором оно размещается.</w:t>
      </w:r>
    </w:p>
    <w:p w:rsidR="00835028" w:rsidRDefault="00835028">
      <w:pPr>
        <w:pStyle w:val="ConsPlusNormal"/>
        <w:spacing w:before="220"/>
        <w:ind w:firstLine="540"/>
        <w:jc w:val="both"/>
      </w:pPr>
      <w:bookmarkStart w:id="1" w:name="P70"/>
      <w:bookmarkEnd w:id="1"/>
      <w:r>
        <w:t>Размещение сезонных кафе на участках, в границах которых произрастает древесно-кустарниковая растительность, допускается при условии, если площадь, занимаемая древесно-кустарниковой растительностью, составляет менее 50% от площади участка.</w:t>
      </w:r>
    </w:p>
    <w:p w:rsidR="00835028" w:rsidRDefault="00835028">
      <w:pPr>
        <w:pStyle w:val="ConsPlusNormal"/>
        <w:spacing w:before="220"/>
        <w:ind w:firstLine="540"/>
        <w:jc w:val="both"/>
      </w:pPr>
      <w:bookmarkStart w:id="2" w:name="P71"/>
      <w:bookmarkEnd w:id="2"/>
      <w:r>
        <w:t>Размещение сезонного кафе над грунтовыми (незапечатанными) поверхностями, над травяным покровом/газоном допускается только при условии организации технологического настила.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2.4. Не допускается размещение сезонных кафе: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2.4.1. За пределами границ, установленных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2.4.2. В арках зданий, на цветниках, площадках (детских, отдыха, спортивных, городских транспортных стоянок).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2.4.3.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2.4.4. На остановочных пунктах городского наземного пассажирского транспорта, а также в 10-метровой зоне от границ посадочных площадок.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2.4.5. На тротуарах и площадках, если свободная ширина прохода от крайних элементов конструкции сезонного кафе до края проезжей части, а также границ опор конструкций, стволов деревьев, парковочной разметки автотранспорта или других отдельно стоящих выступающих элементов, включая здания, строения, сооружения, не позволяет обеспечить беспрепятственное пешеходное движение в соответствии с установленными требованиями.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2.4.6. На крышах жилых домов и их встроенно-пристроенных помещений.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2.4.7. С использованием конструкций (оборудования), обустраиваемых вокруг деревьев, кустарников (или над ними) и приводящих к полному или частичному заключению их крон, стволов непосредственно внутрь сезонного кафе.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2.5. При необходимости выполнения ремонтных, профилактических и других работ на инженерных сетях, коммуникациях и иных объектах городской инфраструктуры, во время выполнения которых невозможно функционирование сезонного кафе, администрация муниципального образования "Город Астрахань" за 14 дней до начала работ уведомляет хозяйствующего субъекта, осуществляющего деятельность в стационарном предприятии общественного питания, о необходимости демонтажа конструкций сезонного кафе (полностью либо частично) с указанием дат начала и окончания соответствующих работ.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2.6. При необходимости проведения аварийных работ уведомление производится незамедлительно.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2.7. Хозяйствующий субъект, осуществляющий деятельность в стационарном предприятии общественного питания, обязан обеспечить возможность проведения соответствующих работ в указанный администрацией муниципального образования "Город Астрахань" период времени.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lastRenderedPageBreak/>
        <w:t>2.8. Демонтаж сезонного кафе, незаконно размещенного на земельных участках и землях, находящихся в муниципальной собственности либо государственная собственность на которые не разграничена, осуществляется в порядке, установленном муниципальным правовым актом.</w:t>
      </w:r>
    </w:p>
    <w:p w:rsidR="00835028" w:rsidRDefault="00835028">
      <w:pPr>
        <w:pStyle w:val="ConsPlusNormal"/>
        <w:jc w:val="center"/>
      </w:pPr>
    </w:p>
    <w:p w:rsidR="00835028" w:rsidRDefault="00835028">
      <w:pPr>
        <w:pStyle w:val="ConsPlusNormal"/>
        <w:jc w:val="center"/>
        <w:outlineLvl w:val="1"/>
      </w:pPr>
      <w:r>
        <w:t>3. Требования к обустройству сезонных кафе при стационарных</w:t>
      </w:r>
    </w:p>
    <w:p w:rsidR="00835028" w:rsidRDefault="00835028">
      <w:pPr>
        <w:pStyle w:val="ConsPlusNormal"/>
        <w:jc w:val="center"/>
      </w:pPr>
      <w:r>
        <w:t>предприятиях общественного питания</w:t>
      </w:r>
    </w:p>
    <w:p w:rsidR="00835028" w:rsidRDefault="00835028">
      <w:pPr>
        <w:pStyle w:val="ConsPlusNormal"/>
        <w:jc w:val="center"/>
      </w:pPr>
    </w:p>
    <w:p w:rsidR="00835028" w:rsidRDefault="00835028">
      <w:pPr>
        <w:pStyle w:val="ConsPlusNormal"/>
        <w:ind w:firstLine="540"/>
        <w:jc w:val="both"/>
      </w:pPr>
      <w:r>
        <w:t>3.1. Элементами оборудования сезонных кафе являются технологические настилы, зонты, мебель, маркизы, перголы, декоративные ограждения, осветительные и обогревательные приборы, элементы вертикального и контейнерного озеленения, цветочницы, шпалеры, установленные в соответствии с требованиями настоящих Правил, торгово-технологическое оборудование.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Использование для обустройства сезонных кафе иных элементов оборудования, не предусмотренных настоящим пунктом, не допускается.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3.2. Обустройство сезонных кафе осуществляется в соответствии с проектом архитектурно-художественного решения сезонного кафе, подлежащее согласованию с управлением по строительству, архитектуре и градостроительству администрации города Астрахани, а в случае его размещения при стационарных предприятиях общественного питания, являющихся памятником архитектуры, - с министерством культуры Астраханской области.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Критериями оценки проекта архитектурно-художественного решения сезонного (летнего) кафе на предмет соответствия внешнему архитектурно-художественному облику города Астрахани являются: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- обеспечение сохранности внешнего архитектурно-художественного облика города Астрахани;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- соответствие местоположения и эстетических характеристик сезонного кафе (тип используемого оборудования, его форма, параметры (размеры), пропорции, колористическое решение, масштаб и другое) колористическому решению фасадов и стилистике объекта (классика, ампир, модерн, барокко и иное), в котором размещено стационарное предприятие общественного питания, а также архитектурно-градостроительному решению окружающей застройки и особенностям благоустройства прилегающей территории;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- привязка размещаемого оборудования сезонного кафе к архитектурным элементам фасадов объекта, в котором размещено стационарное предприятие общественного питания;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- соблюдение единой линии размещения крайних точек выступа элементов оборудования сезонных кафе относительно горизонтальной плоскости фасада;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- обоснованность использования сборно-разборных (легковозводимых) конструкций при оборудовании сезонного (летнего) кафе с проектом архитектурно-художественного решения.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3.3. Обустройство сезонных кафе осуществляется с учетом необходимости обеспечения его доступности для маломобильных групп населения (путем использования пандусов, поручней, специальных тактильных и сигнальных маркировок).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3.4. При оборудовании сезонных кафе не допускается: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3.4.1. Использование кирпича, строительных блоков и плит, монолитного бетона, железобетона, стальных профилированных листов, баннерной ткани.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3.4.2. Прокладка подземных инженерных коммуникаций и проведение строительно-монтажных работ капитального характера.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lastRenderedPageBreak/>
        <w:t>3.4.3. Заполнение пространства между элементами оборудования при помощи оконных и дверных блоков (рамное остекление), сплошных металлических панелей, сайдинг-панелей и остекления.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3.4.4. Использование для облицовки элементов оборудования кафе и навеса полимерных пленок, черепицы, металлочерепицы, металла, а также рубероида, асбестоцементных плит.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3.5. В случае размещения нескольких сезонных кафе при стационарных предприятиях общественного питания, принадлежащих разным хозяйствующим субъектам и расположенных в одном здании, строении, сооружении, конструкции сезонных кафе должны быть выполнены в едином архитектурно-художественном стиле (единые материалы конструкции, взаимосвязанное колористическое решение) с соблюдением единой линии размещения крайних точек выступа элементов оборудования сезонного кафе относительно горизонтальной плоскости фасада.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3.6. Элементы оборудования, используемые при обустройстве сезонного кафе, должны быть выполнены в едином архитектурно-художественном стиле с учетом колористического решения фасадов и стилистики здания, строения, сооружения, в котором размещено стационарное предприятие общественного питания, а также архитектурно-градостроительного решения окружающей застройки и особенностей благоустройства прилегающей территории.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3.7. Элементы оборудования сезонного кафе размещаются в границах места его размещения, а также в пределах площади внешних поверхностей здания, строения, сооружения, соответствующей размерам помещения, занимаемого стационарным предприятием общественного питания - при их размещении на таких поверхностях.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Нарушение указанных границ при размещении сезонного кафе не допускается.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3.8. Допускается размещение элементов оборудования сезонного кафе с заглублением элементов их крепления до 0.30 м.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При демонтаже сезонного кафе указанные в настоящем пункте элементы крепления оборудования также подлежат демонтажу в порядке, установленном пунктом 2.1 настоящих Правил.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3.9. Зонты, используемые при обустройстве сезонного кафе, могут быть как однокупольными, так и многокупольными с центральной опорой: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3.9.1. Высота зонтов и пергол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3.9.2. Материалом каркаса устраиваемых зонтов и пергол может быть металл, дерево (обработанное, окрашенное), а также композитные материалы. В качестве материала покрытия используется ткань со специальной обработкой (защитой) от атмосферных осадков.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3.9.3. Для обустройства зонтов и пергол сезонного кафе рекомендуется использовать материалы пастельных тонов.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3.9.4. При обустройстве сезонных кафе не допускается использование шатров.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3.10. В составе мебели, используемой при обустройстве сезонного кафе, могут использоваться столы, стулья, кресла, диваны и иные предметы мебели.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Использование дачной, садовой и интерьерной мебели для обустройства сезонного кафе не допускается.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lastRenderedPageBreak/>
        <w:t>3.11. Конструкции маркиз, используемых при обустройстве сезонного кафе, могут быть односторонние (с креплением непосредственно на фасаде здания, строения, сооружения) либо двусторонние с соответствующим креплением к основанию. Для обустройства маркиз сезонного кафе рекомендуется использовать материалы пастельных тонов. При этом: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3.11.1. Установка пергольных маркиз производится без их закрепления к фасаду для обеспечения сохранности архитектурных элементов.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Шаг стоек пергольных маркиз должен соответствовать расстоянию между центральными осями простенков окон первого этажа либо быть кратным этому расстоянию (но не более 6 м). Цвет стоек и материал пергольных маркиз должен соответствовать колористике здания.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Нависание боковых и торцевых поверхностей пергольной маркизы не должно превышать 0.5 м.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На боковых поверхностях пергольных маркиз допускается размещение вывесок в виде трафаретной печати на материале пергольных маркиз с высотой буквенных символов не более 0.2 м, художественных элементов не более 0.3 м.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3.11.2. Установка пергольных маркиз не допускается в случае, если ее конструкции частично или полностью перекрывают архитектурные элементы фасада (фронтоны, пилястры, капители, карнизы, фризы и другие).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3.12. Декоративные ограждения, используемые при обустройстве сезонного кафе, размещаются в одну линию в границах места размещения сезонного кафе. При этом: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3.12.1. Высота декоративных ограждений, используемых при обустройстве сезонных кафе, не может быть менее 0.60 м (за исключением случаев устройства контейнеров под озеленение, выполняющих функцию ограждения) и превышать 0.90 м (за исключением случаев, предусмотренных в пункте 3.13.2 настоящих Правил).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3.12.2. При обустройстве сезонных кафе допускается использование прозрачных раздвижных, складных декоративных ограждений высотой в собранном (складном) состоянии не более 0.90 м и в разобранном - 1.80 м.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3.12.3.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Конструкции декоративных ограждений не должны содержать элементов, создающих угрозу безопасности пешеходного движения.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3.12.4. В качестве декоративных ограждений не допускается использование глухих конструкций (за исключением случаев устройства контейнеров под озеленение, выполняющих функцию ограждения), а также инвентарных металлических ограждений.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3.12.5. Материалы конструкций секций декоративных ограждений должны быть прочными и износостойкими.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3.13. Элементы вертикального и контейнерного озеленения, используемые при обустройстве сезонного кафе, должны быть устойчивыми. При этом: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3.13.1. Запрещается использование контейнеров для озеленения, изготовленных из легко бьющихся, пачкающихся материалов, а также стекла, строительного бетона, необработанного металла и пластика.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lastRenderedPageBreak/>
        <w:t>3.13.2. Использование контейнеров для озеленения со сливным отверстием не допускается.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3.13.3. Для организации озеленения сезонного кафе допускается использование подвесных контейнеров, в том числе путем их размещения на декоративных ограждениях.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При этом высота декоративного ограждения с размещенными на них контейнерами не может превышать 0.90 м.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3.14. Высота шпалер, используемых для обустройства сезонного кафе, не должна превышать 1.50 м.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Устройство шпалер на фасады здания, строения, сооружения, в котором размещено стационарное предприятие общественного питания, не допускается.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3.15.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0.45 м от отметки тротуара до верхней отметки пола технологического настила. При этом: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3.15.1. Технологические настилы устраиваются на поверхности, имеющей уклон более 3 процентов (включительно), для целей ее выравнивания.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3.15.2. Устройство технологических настилов при уклоне поверхности менее 3 процентов допускается в следующих случаях: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- в целях изоляции элементов крепления и элементов оборудования;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- для прокладки сетей электроснабжения в соответствии с требованиями пожарной безопасности;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- для организации ливнестока с поверхности тротуара;</w:t>
      </w:r>
    </w:p>
    <w:p w:rsidR="00835028" w:rsidRDefault="00835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5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5028" w:rsidRDefault="0083502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5028" w:rsidRDefault="0083502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пункте 2.2. абзацы шестой, седьмой отсутствуют, вероятно, имеются в виду абзацы четвертый и пятый пункта 2.3.</w:t>
            </w:r>
          </w:p>
        </w:tc>
      </w:tr>
    </w:tbl>
    <w:p w:rsidR="00835028" w:rsidRDefault="00835028">
      <w:pPr>
        <w:pStyle w:val="ConsPlusNormal"/>
        <w:spacing w:before="280"/>
        <w:ind w:firstLine="540"/>
        <w:jc w:val="both"/>
      </w:pPr>
      <w:r>
        <w:t xml:space="preserve">- размещения сезонного кафе над озелененными грунтовыми (незапечатанными) поверхностями, над травяным покровом/газоном в соответствии с требованиями </w:t>
      </w:r>
      <w:hyperlink w:anchor="P70" w:history="1">
        <w:r>
          <w:rPr>
            <w:color w:val="0000FF"/>
          </w:rPr>
          <w:t>абзаца шестого</w:t>
        </w:r>
      </w:hyperlink>
      <w:r>
        <w:t xml:space="preserve"> и </w:t>
      </w:r>
      <w:hyperlink w:anchor="P71" w:history="1">
        <w:r>
          <w:rPr>
            <w:color w:val="0000FF"/>
          </w:rPr>
          <w:t>седьмого пункта 2.2</w:t>
        </w:r>
      </w:hyperlink>
      <w:r>
        <w:t xml:space="preserve"> настоящих Правил.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3.15.3. Вне зависимости от угла наклона поверхности, на которой размещается сезонное кафе, осуществляется устройство технологического настила в случае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 иных повреждений) и в случае размещения сезонного кафе над грунтовыми (незапечатанными) поверхностями и над травяным покровом/газоном.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3.15.4. Лестничные сходы с технологического настила устраиваются в границах места размещения сезонного кафе.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При этом ширина устраиваемых лестниц не должна быть менее 0.90 м.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3.15.5. Доступ маломобильных групп населения на технологический настил обеспечивается путем применения пандусов с максимальным уклоном 5 процентов (1:20).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Допускается использование конструкций съемных пандусов.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lastRenderedPageBreak/>
        <w:t>3.16. Элементы оборудования, используемые для обустройства сезонных кафе, должны быть исключительно промышленного изготовления.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Материалом элементов оборудования сборно-разборных (легковозводимых) конструкций (навесов, стоек - опор) сезонных кафе с эскизным проектом архитектурно-художественного решения должно быть дерево ценных пород, металл, композитные материалы.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3.17. Высота элементов оборудования сезонного кафе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3.18. 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 по организации дополнительного обслуживания питанием и отдыха потребителей.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3.19. Элементы оборудования сезонных кафе должны содержаться в технически исправном состоянии, быть очищенными от грязи и иного мусора.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Не допускается наличие на элементах оборудования механических повреждений, прорывов размещаемых на них полотен, а также нарушение целостности конструкций. Металлические элементы конструкций, оборудования должны быть очищены от ржавчины и окрашены.</w:t>
      </w:r>
    </w:p>
    <w:p w:rsidR="00835028" w:rsidRDefault="00835028">
      <w:pPr>
        <w:pStyle w:val="ConsPlusNormal"/>
        <w:jc w:val="center"/>
      </w:pPr>
    </w:p>
    <w:p w:rsidR="00835028" w:rsidRDefault="00835028">
      <w:pPr>
        <w:pStyle w:val="ConsPlusNormal"/>
        <w:jc w:val="center"/>
        <w:outlineLvl w:val="1"/>
      </w:pPr>
      <w:r>
        <w:t>4. Требования к эксплуатации сезонных кафе</w:t>
      </w:r>
    </w:p>
    <w:p w:rsidR="00835028" w:rsidRDefault="00835028">
      <w:pPr>
        <w:pStyle w:val="ConsPlusNormal"/>
        <w:jc w:val="center"/>
      </w:pPr>
      <w:r>
        <w:t>при стационарных предприятиях общественного питания</w:t>
      </w:r>
    </w:p>
    <w:p w:rsidR="00835028" w:rsidRDefault="00835028">
      <w:pPr>
        <w:pStyle w:val="ConsPlusNormal"/>
        <w:jc w:val="center"/>
      </w:pPr>
    </w:p>
    <w:p w:rsidR="00835028" w:rsidRDefault="00835028">
      <w:pPr>
        <w:pStyle w:val="ConsPlusNormal"/>
        <w:ind w:firstLine="540"/>
        <w:jc w:val="both"/>
      </w:pPr>
      <w:r>
        <w:t>4.1. 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сезонного кафе при стационарном предприятии общественного питания, расположенном во встроенных и встроенно-пристроенных помещениях жилых зданий.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4.2. Не допускаются использование звуковоспроизводящих устройств и устройств звукоусиления, игра на музыкальных инструментах, пение, а также иные действия, нарушающие покой граждан и тишину в ночное время с 23 часов до 7 часов.</w:t>
      </w:r>
    </w:p>
    <w:p w:rsidR="00835028" w:rsidRDefault="00835028">
      <w:pPr>
        <w:pStyle w:val="ConsPlusNormal"/>
        <w:spacing w:before="220"/>
        <w:ind w:firstLine="540"/>
        <w:jc w:val="both"/>
      </w:pPr>
      <w:r>
        <w:t>4.3. Не допускается использование осветительных приборов вблизи окон жилых помещений в случае прямого попадания на окна световых лучей.</w:t>
      </w:r>
    </w:p>
    <w:p w:rsidR="00835028" w:rsidRDefault="00835028">
      <w:pPr>
        <w:pStyle w:val="ConsPlusNormal"/>
        <w:ind w:firstLine="540"/>
        <w:jc w:val="both"/>
      </w:pPr>
    </w:p>
    <w:p w:rsidR="00835028" w:rsidRDefault="00835028">
      <w:pPr>
        <w:pStyle w:val="ConsPlusNormal"/>
        <w:ind w:firstLine="540"/>
        <w:jc w:val="both"/>
      </w:pPr>
    </w:p>
    <w:p w:rsidR="00835028" w:rsidRDefault="008350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E84" w:rsidRDefault="00951E84">
      <w:bookmarkStart w:id="3" w:name="_GoBack"/>
      <w:bookmarkEnd w:id="3"/>
    </w:p>
    <w:sectPr w:rsidR="00951E84" w:rsidSect="006F2AB6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28"/>
    <w:rsid w:val="00835028"/>
    <w:rsid w:val="00951E84"/>
    <w:rsid w:val="00C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E224FEAB949CABBB6EFF6733AACA2E03F0B010B17A3E4D982F469BF948F8E6524FE6D0471D73E60AD3A5773FDEC27F9A7FD275924F6930C7FA9x95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BE224FEAB949CABBB6F1FB6556F1ADE135550E0E1BAAB187DDAF34E89D85D9226BA72F407CD73662AF6A053CFCB063A8B4FC215927F48Cx05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E224FEAB949CABBB6EFF6733AACA2E03F0B010818A1E4D882F469BF948F8E6524FE6D0471D73E60A43E5173FDEC27F9A7FD275924F6930C7FA9x95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BE224FEAB949CABBB6EFF6733AACA2E03F0B010818A1E4D882F469BF948F8E6524FE6D0471D73E60A43E5173FDEC27F9A7FD275924F6930C7FA9x9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Арстангалиева Юлия Сергеевна</cp:lastModifiedBy>
  <cp:revision>1</cp:revision>
  <dcterms:created xsi:type="dcterms:W3CDTF">2018-12-04T05:57:00Z</dcterms:created>
  <dcterms:modified xsi:type="dcterms:W3CDTF">2018-12-04T05:57:00Z</dcterms:modified>
</cp:coreProperties>
</file>