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>ПОСТАНОВЛЕНИЕ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>
        <w:rPr>
          <w:sz w:val="18"/>
          <w:szCs w:val="18"/>
        </w:rPr>
        <w:t>а</w:t>
      </w:r>
      <w:r w:rsidRPr="00483555">
        <w:rPr>
          <w:sz w:val="18"/>
          <w:szCs w:val="18"/>
        </w:rPr>
        <w:t>дминистраци</w:t>
      </w:r>
      <w:r>
        <w:rPr>
          <w:sz w:val="18"/>
          <w:szCs w:val="18"/>
        </w:rPr>
        <w:t>и</w:t>
      </w:r>
      <w:r w:rsidRPr="00483555">
        <w:rPr>
          <w:sz w:val="18"/>
          <w:szCs w:val="18"/>
        </w:rPr>
        <w:t xml:space="preserve"> муниципального образования «Город Астрахань»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>09 января 2019 года № 05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 xml:space="preserve">«Об утверждении ведомственной целевой программы 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>муниципального образования «Город Астрахань»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>«Строительство, реконструкция и капитальный ремонт объектов образования, физической культуры и спорта города Астрахани»</w:t>
      </w:r>
    </w:p>
    <w:p w:rsidR="00483555" w:rsidRPr="00483555" w:rsidRDefault="00483555" w:rsidP="00483555">
      <w:pPr>
        <w:pStyle w:val="a4"/>
      </w:pPr>
      <w:r w:rsidRPr="00483555">
        <w:t>В соответствии с Федеральным законом «Об общих принципах организации местного самоуправления в Российской Федерации», Уставом муниципального образования «Город Астрахань», постановлением администрации муниципального образования «Город Астрахань» от 09.06.2018 № 352 «Об утверждении Порядка разработки, утверждения и реализации ведомственных целевых программ муниципального образования «Город Астрахань» ПОСТАНОВЛЯЮ:</w:t>
      </w:r>
    </w:p>
    <w:p w:rsidR="00483555" w:rsidRPr="00483555" w:rsidRDefault="00483555" w:rsidP="00483555">
      <w:pPr>
        <w:pStyle w:val="a4"/>
      </w:pPr>
      <w:r w:rsidRPr="00483555">
        <w:t>1. Утвердить прилагаемую ведомственную целевую программу муниципального образования «Город Астрахань» «Строительство, реконструкция и капитальный ремонт объектов образования, физической культуры и спорта города Астрахани» (далее - Программа).</w:t>
      </w:r>
    </w:p>
    <w:p w:rsidR="00483555" w:rsidRPr="00483555" w:rsidRDefault="00483555" w:rsidP="00483555">
      <w:pPr>
        <w:pStyle w:val="a4"/>
      </w:pPr>
      <w:r w:rsidRPr="00483555">
        <w:t>2. Финансово-казначейскому управлению администрации муниципального образования «Город Астрахань» обеспечить реализацию Программы в полном объеме.</w:t>
      </w:r>
    </w:p>
    <w:p w:rsidR="00483555" w:rsidRPr="00483555" w:rsidRDefault="00483555" w:rsidP="00483555">
      <w:pPr>
        <w:pStyle w:val="a4"/>
      </w:pPr>
      <w:r w:rsidRPr="00483555">
        <w:t>3. Управлению информационной политики администрации муниципального образования «Город Астрахань»:</w:t>
      </w:r>
    </w:p>
    <w:p w:rsidR="00483555" w:rsidRPr="00483555" w:rsidRDefault="00483555" w:rsidP="00483555">
      <w:pPr>
        <w:pStyle w:val="a4"/>
      </w:pPr>
      <w:r w:rsidRPr="00483555">
        <w:t xml:space="preserve">3.1. Опубликовать настоящее постановление администрации муниципального образования «Город Астрахань» в средствах массовой информации. </w:t>
      </w:r>
    </w:p>
    <w:p w:rsidR="00483555" w:rsidRPr="00483555" w:rsidRDefault="00483555" w:rsidP="00483555">
      <w:pPr>
        <w:pStyle w:val="a4"/>
      </w:pPr>
      <w:r w:rsidRPr="00483555">
        <w:t xml:space="preserve">3.2. </w:t>
      </w:r>
      <w:proofErr w:type="gramStart"/>
      <w:r w:rsidRPr="00483555">
        <w:t>Разместить</w:t>
      </w:r>
      <w:proofErr w:type="gramEnd"/>
      <w:r w:rsidRPr="00483555"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483555" w:rsidRPr="00483555" w:rsidRDefault="00483555" w:rsidP="00483555">
      <w:pPr>
        <w:pStyle w:val="a4"/>
      </w:pPr>
      <w:r w:rsidRPr="00483555">
        <w:t>4. Управлению контроля и документооборота администрации муниципального образования «Город Астрахань»:</w:t>
      </w:r>
    </w:p>
    <w:p w:rsidR="00483555" w:rsidRPr="00483555" w:rsidRDefault="00483555" w:rsidP="00483555">
      <w:pPr>
        <w:pStyle w:val="a4"/>
      </w:pPr>
      <w:r w:rsidRPr="00483555">
        <w:t xml:space="preserve">4.1.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Астраханской области в установленный законом срок. </w:t>
      </w:r>
    </w:p>
    <w:p w:rsidR="00483555" w:rsidRPr="00483555" w:rsidRDefault="00483555" w:rsidP="00483555">
      <w:pPr>
        <w:pStyle w:val="a4"/>
      </w:pPr>
      <w:r w:rsidRPr="00483555">
        <w:t>4.2. В течение 10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483555" w:rsidRPr="00483555" w:rsidRDefault="00483555" w:rsidP="00483555">
      <w:pPr>
        <w:pStyle w:val="a4"/>
      </w:pPr>
      <w:r w:rsidRPr="00483555">
        <w:t>5.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483555" w:rsidRPr="00483555" w:rsidRDefault="00483555" w:rsidP="00483555">
      <w:pPr>
        <w:pStyle w:val="a4"/>
      </w:pPr>
      <w:r w:rsidRPr="00483555">
        <w:t>6. Определить срок реализации Программы - 2021-2023 годы.</w:t>
      </w:r>
    </w:p>
    <w:p w:rsidR="00483555" w:rsidRPr="00483555" w:rsidRDefault="00483555" w:rsidP="00483555">
      <w:pPr>
        <w:pStyle w:val="a4"/>
      </w:pPr>
      <w:r w:rsidRPr="00483555">
        <w:t xml:space="preserve">7. </w:t>
      </w:r>
      <w:proofErr w:type="gramStart"/>
      <w:r w:rsidRPr="00483555">
        <w:t>Контроль за</w:t>
      </w:r>
      <w:proofErr w:type="gramEnd"/>
      <w:r w:rsidRPr="00483555"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по капитальному строительству администрации муниципального образования «Город Астрахань».</w:t>
      </w:r>
    </w:p>
    <w:p w:rsidR="00483555" w:rsidRPr="00483555" w:rsidRDefault="00483555" w:rsidP="00483555">
      <w:pPr>
        <w:pStyle w:val="a4"/>
        <w:jc w:val="right"/>
      </w:pPr>
      <w:r w:rsidRPr="00483555">
        <w:rPr>
          <w:b/>
          <w:bCs/>
        </w:rPr>
        <w:t>Глава администрации Р.Л. ХАРИСОВ</w:t>
      </w:r>
    </w:p>
    <w:p w:rsidR="00483555" w:rsidRPr="00483555" w:rsidRDefault="00483555" w:rsidP="00483555">
      <w:pPr>
        <w:pStyle w:val="a4"/>
        <w:ind w:left="2835" w:firstLine="0"/>
      </w:pPr>
    </w:p>
    <w:p w:rsidR="00483555" w:rsidRPr="00483555" w:rsidRDefault="00483555" w:rsidP="00483555">
      <w:pPr>
        <w:pStyle w:val="a4"/>
        <w:ind w:left="2835" w:firstLine="0"/>
      </w:pPr>
      <w:proofErr w:type="gramStart"/>
      <w:r w:rsidRPr="00483555">
        <w:t>Утверждена</w:t>
      </w:r>
      <w:proofErr w:type="gramEnd"/>
      <w:r w:rsidRPr="00483555">
        <w:t xml:space="preserve"> постановлением администрации </w:t>
      </w:r>
    </w:p>
    <w:p w:rsidR="00483555" w:rsidRPr="00483555" w:rsidRDefault="00483555" w:rsidP="00483555">
      <w:pPr>
        <w:pStyle w:val="a4"/>
        <w:ind w:left="2835" w:firstLine="0"/>
      </w:pPr>
      <w:r w:rsidRPr="00483555">
        <w:t>муниципального образования «Город Астрахань» от 09.01.2019 № 05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 xml:space="preserve">Ведомственная целевая программа </w:t>
      </w:r>
      <w:proofErr w:type="gramStart"/>
      <w:r w:rsidRPr="00483555">
        <w:rPr>
          <w:sz w:val="18"/>
          <w:szCs w:val="18"/>
        </w:rPr>
        <w:t>муниципального</w:t>
      </w:r>
      <w:proofErr w:type="gramEnd"/>
      <w:r w:rsidRPr="00483555">
        <w:rPr>
          <w:sz w:val="18"/>
          <w:szCs w:val="18"/>
        </w:rPr>
        <w:t xml:space="preserve"> 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 xml:space="preserve">образования «Город Астрахань» «Строительство, реконструкция 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 xml:space="preserve">и капитальный ремонт объектов образования, </w:t>
      </w:r>
    </w:p>
    <w:p w:rsidR="00483555" w:rsidRPr="00483555" w:rsidRDefault="00483555" w:rsidP="00483555">
      <w:pPr>
        <w:pStyle w:val="3"/>
        <w:rPr>
          <w:sz w:val="18"/>
          <w:szCs w:val="18"/>
        </w:rPr>
      </w:pPr>
      <w:r w:rsidRPr="00483555">
        <w:rPr>
          <w:sz w:val="18"/>
          <w:szCs w:val="18"/>
        </w:rPr>
        <w:t>физической культуры и спорта города Астрахани»</w:t>
      </w:r>
    </w:p>
    <w:p w:rsidR="00483555" w:rsidRPr="00483555" w:rsidRDefault="00483555" w:rsidP="00483555">
      <w:pPr>
        <w:pStyle w:val="a4"/>
      </w:pPr>
      <w:r w:rsidRPr="00483555">
        <w:t>1. Паспорт.</w:t>
      </w: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5103"/>
      </w:tblGrid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pacing w:val="-2"/>
                <w:sz w:val="18"/>
                <w:szCs w:val="18"/>
              </w:rPr>
              <w:t>Наименование муниципальной программы МО «Город Астрахань», в состав которой включена ведомственная целевая программа (при включении в муниципальную программу МО «Город Астрахань»)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Отсутствует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Наименование субъекта бюджетного планирования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Управление по капитальному строительству администрации муниципального образования «Город Астрахань»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Должностное лицо, утвердившее Программу (дата утверждения), или наименование и номер соответствующего нормативного акта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3"/>
              <w:spacing w:line="240" w:lineRule="auto"/>
              <w:textAlignment w:val="auto"/>
              <w:rPr>
                <w:rFonts w:ascii="Cambria" w:hAnsi="Cambria" w:cs="Times New Roman"/>
                <w:color w:val="auto"/>
                <w:sz w:val="18"/>
                <w:szCs w:val="18"/>
              </w:rPr>
            </w:pP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Заказчик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Администрация муниципального образования «Город Астрахань»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Разработчик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Управление по капитальному строительству администрации муниципального образования «Город Астрахань»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Исполнитель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Управление по капитальному строительству администрации муниципального образования «Город Астрахань»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Соисполнитель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Отсутствует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Цель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Повышение уровня обеспеченности населения муниципального образования «Город Астрахань» объектами образования, </w:t>
            </w:r>
            <w:r w:rsidRPr="00483555">
              <w:rPr>
                <w:sz w:val="18"/>
                <w:szCs w:val="18"/>
              </w:rPr>
              <w:lastRenderedPageBreak/>
              <w:t>физической культуры и спорта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lastRenderedPageBreak/>
              <w:t>Задачи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- развитие сети образовательных организаций города и создание соответствующих нормативам условий пребывания для обучающихся и воспитанников в образовательных организациях</w:t>
            </w:r>
          </w:p>
        </w:tc>
      </w:tr>
    </w:tbl>
    <w:p w:rsidR="00483555" w:rsidRPr="00483555" w:rsidRDefault="00483555" w:rsidP="00483555">
      <w:pPr>
        <w:pStyle w:val="a4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5103"/>
      </w:tblGrid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Целевые показатели (индикаторы)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- степень реализации задач программы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Характеристика программных мероприятий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Мероприятия Программы позволят постепенно решать проблему: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- нехватки мест в дошкольных и школьных образовательных организациях и улучшения качества жизни людей, проживающих в городе Астрахани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Сроки реализации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2021-2023 гг. 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Объемы и источники финансирования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Общий объем средств, направляемых на реализацию мероприятий, - 362 499 777,95 руб. за счет средств бюджета муниципального образования «Город Астрахань», в том числе по годам: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2021 год - 241 219 559,95 руб.; 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2022 год - 71 280 218,00 руб.; 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2023 год - 50 000 000,00 руб. </w:t>
            </w:r>
          </w:p>
        </w:tc>
      </w:tr>
      <w:tr w:rsidR="00483555" w:rsidRPr="00483555" w:rsidTr="00483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Ожидаемые конечные результаты реализации 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- степень реализации задач программы - 100%;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>- увеличение количества вновь построенных муниципальных образовательных организаций до 2 ед.;</w:t>
            </w:r>
          </w:p>
          <w:p w:rsidR="00483555" w:rsidRPr="00483555" w:rsidRDefault="00483555" w:rsidP="00516BAA">
            <w:pPr>
              <w:pStyle w:val="a5"/>
              <w:rPr>
                <w:sz w:val="18"/>
                <w:szCs w:val="18"/>
              </w:rPr>
            </w:pPr>
            <w:r w:rsidRPr="00483555">
              <w:rPr>
                <w:sz w:val="18"/>
                <w:szCs w:val="18"/>
              </w:rPr>
              <w:t xml:space="preserve">- увеличение количества отремонтированных объектов образования до 30 ед. </w:t>
            </w:r>
          </w:p>
        </w:tc>
      </w:tr>
    </w:tbl>
    <w:p w:rsidR="00483555" w:rsidRPr="00483555" w:rsidRDefault="00483555" w:rsidP="00483555">
      <w:pPr>
        <w:pStyle w:val="a4"/>
      </w:pPr>
    </w:p>
    <w:p w:rsidR="00483555" w:rsidRPr="00483555" w:rsidRDefault="00483555" w:rsidP="00483555">
      <w:pPr>
        <w:pStyle w:val="a4"/>
      </w:pPr>
    </w:p>
    <w:p w:rsidR="00483555" w:rsidRPr="00483555" w:rsidRDefault="00483555" w:rsidP="00483555">
      <w:pPr>
        <w:pStyle w:val="a4"/>
      </w:pPr>
      <w:r w:rsidRPr="00483555">
        <w:t>2. Характеристика проблемы (задачи), решение которой осуществляется путем реализации Программы.</w:t>
      </w:r>
    </w:p>
    <w:p w:rsidR="00483555" w:rsidRPr="00483555" w:rsidRDefault="00483555" w:rsidP="00483555">
      <w:pPr>
        <w:pStyle w:val="a4"/>
      </w:pPr>
      <w:r w:rsidRPr="00483555">
        <w:t>Администрация города и в условиях дефицита бюджета предпринимает меры по решению проблемы нехватки мест в дошкольных учреждениях, созданию дополнительных учебных мест для школьников, ликвидации образовательной дискриминации, повышения качества жизни населения.</w:t>
      </w:r>
    </w:p>
    <w:p w:rsidR="00483555" w:rsidRPr="00483555" w:rsidRDefault="00483555" w:rsidP="00483555">
      <w:pPr>
        <w:pStyle w:val="a4"/>
      </w:pPr>
      <w:r w:rsidRPr="00483555">
        <w:t>Именно поэтому ведомственная целевая программа представляет собой актуальную комплексную систему мероприятий, направленных на развитие образовательного комплекса города Астрахани, решение проблемы нехватки мест в дошкольных и школьных образовательных организациях города.</w:t>
      </w:r>
    </w:p>
    <w:p w:rsidR="00483555" w:rsidRPr="00483555" w:rsidRDefault="00483555" w:rsidP="00483555">
      <w:pPr>
        <w:pStyle w:val="a4"/>
      </w:pPr>
      <w:r w:rsidRPr="00483555">
        <w:t>При подготовке ведомственной целевой программы использованы принципы развития образования Российской Федерации, изложенные в Федеральном законе «Об образовании в Российской Федерации».</w:t>
      </w:r>
    </w:p>
    <w:p w:rsidR="00483555" w:rsidRPr="00483555" w:rsidRDefault="00483555" w:rsidP="00483555">
      <w:pPr>
        <w:pStyle w:val="a4"/>
      </w:pPr>
      <w:r w:rsidRPr="00483555">
        <w:t>В целях реализации Послания Президента Российской Федерации Д.А. Медведева Федеральному Собранию Российской Федерации от 30 ноября 2010 года по основным вопросам государственной и региональной политики в области дошкольного образования в строящихся микрорайонах должна быть вся необходимая социальная инфраструктура.</w:t>
      </w:r>
    </w:p>
    <w:p w:rsidR="00483555" w:rsidRPr="00483555" w:rsidRDefault="00483555" w:rsidP="00483555">
      <w:pPr>
        <w:pStyle w:val="a4"/>
      </w:pPr>
      <w:r w:rsidRPr="00483555">
        <w:t>3. Перечень и характеристика целей, задач, мероприятий, индикаторов (показатели) и результатов Программы.</w:t>
      </w:r>
    </w:p>
    <w:p w:rsidR="00483555" w:rsidRPr="00483555" w:rsidRDefault="00483555" w:rsidP="00483555">
      <w:pPr>
        <w:pStyle w:val="a4"/>
      </w:pPr>
      <w:r w:rsidRPr="00483555">
        <w:t>Основной целью Программы является повышение уровня обеспеченности населения МО «Город Астрахань» объектами образования, физической культуры и спорта.</w:t>
      </w:r>
    </w:p>
    <w:p w:rsidR="00483555" w:rsidRPr="00483555" w:rsidRDefault="00483555" w:rsidP="00483555">
      <w:pPr>
        <w:pStyle w:val="a4"/>
      </w:pPr>
      <w:r w:rsidRPr="00483555">
        <w:t>Задачи Программы:</w:t>
      </w:r>
    </w:p>
    <w:p w:rsidR="00483555" w:rsidRPr="00483555" w:rsidRDefault="00483555" w:rsidP="00483555">
      <w:pPr>
        <w:pStyle w:val="a4"/>
      </w:pPr>
      <w:r w:rsidRPr="00483555">
        <w:t>- развитие сети образовательных организаций города и создание соответствующих нормативам условий пребывания для обучающихся и воспитанников в образовательных организациях.</w:t>
      </w:r>
    </w:p>
    <w:p w:rsidR="00483555" w:rsidRPr="00483555" w:rsidRDefault="00483555" w:rsidP="00483555">
      <w:pPr>
        <w:pStyle w:val="a4"/>
      </w:pPr>
      <w:r w:rsidRPr="00483555">
        <w:t>Реализация Программы позволит:</w:t>
      </w:r>
    </w:p>
    <w:p w:rsidR="00483555" w:rsidRPr="00483555" w:rsidRDefault="00483555" w:rsidP="00483555">
      <w:pPr>
        <w:pStyle w:val="a4"/>
      </w:pPr>
      <w:r w:rsidRPr="00483555">
        <w:t xml:space="preserve">- увеличить количество вновь построенных муниципальных </w:t>
      </w:r>
      <w:proofErr w:type="gramStart"/>
      <w:r w:rsidRPr="00483555">
        <w:t>образователь­ных</w:t>
      </w:r>
      <w:proofErr w:type="gramEnd"/>
      <w:r w:rsidRPr="00483555">
        <w:t xml:space="preserve"> организаций до 2 ед.;</w:t>
      </w:r>
    </w:p>
    <w:p w:rsidR="00483555" w:rsidRPr="00483555" w:rsidRDefault="00483555" w:rsidP="00483555">
      <w:pPr>
        <w:pStyle w:val="a4"/>
      </w:pPr>
      <w:r w:rsidRPr="00483555">
        <w:t xml:space="preserve">- увеличить количество отремонтированных объектов образования до 30 ед. </w:t>
      </w:r>
    </w:p>
    <w:p w:rsidR="00483555" w:rsidRPr="00483555" w:rsidRDefault="00483555" w:rsidP="00483555">
      <w:pPr>
        <w:pStyle w:val="a4"/>
      </w:pPr>
      <w:r w:rsidRPr="00483555">
        <w:t>4. Описание системы управления реализацией Программы.</w:t>
      </w:r>
    </w:p>
    <w:p w:rsidR="00483555" w:rsidRPr="00483555" w:rsidRDefault="00483555" w:rsidP="00483555">
      <w:pPr>
        <w:pStyle w:val="a4"/>
      </w:pPr>
      <w:r w:rsidRPr="00483555">
        <w:t>Заказчиком Программы является администрация муниципального образования «Город Астрахань».</w:t>
      </w:r>
    </w:p>
    <w:p w:rsidR="00483555" w:rsidRPr="00483555" w:rsidRDefault="00483555" w:rsidP="00483555">
      <w:pPr>
        <w:pStyle w:val="a4"/>
      </w:pPr>
      <w:r w:rsidRPr="00483555">
        <w:t>Разработчиком и ответственным исполнителем Программы является управление по капитальному строительству администрации муниципального образования «Город Астрахань».</w:t>
      </w:r>
    </w:p>
    <w:p w:rsidR="00483555" w:rsidRPr="00483555" w:rsidRDefault="00483555" w:rsidP="00483555">
      <w:pPr>
        <w:pStyle w:val="a4"/>
      </w:pPr>
      <w:r w:rsidRPr="00483555">
        <w:t>К функциям управления в рамках реализации Программы относятся:</w:t>
      </w:r>
    </w:p>
    <w:p w:rsidR="00483555" w:rsidRPr="00483555" w:rsidRDefault="00483555" w:rsidP="00483555">
      <w:pPr>
        <w:pStyle w:val="a4"/>
      </w:pPr>
      <w:r w:rsidRPr="00483555">
        <w:t>- сбор и систематизация статистической и аналитической информации о реализации программных мероприятий, ведение учета и осуществление хранения документов, касающихся муниципальной программы;</w:t>
      </w:r>
    </w:p>
    <w:p w:rsidR="00483555" w:rsidRPr="00483555" w:rsidRDefault="00483555" w:rsidP="00483555">
      <w:pPr>
        <w:pStyle w:val="a4"/>
      </w:pPr>
      <w:r w:rsidRPr="00483555">
        <w:t>- проведение оценки достигнутых целей и эффективности реализации муниципальной программы;</w:t>
      </w:r>
    </w:p>
    <w:p w:rsidR="00483555" w:rsidRPr="00483555" w:rsidRDefault="00483555" w:rsidP="00483555">
      <w:pPr>
        <w:pStyle w:val="a4"/>
      </w:pPr>
      <w:r w:rsidRPr="00483555">
        <w:t>- подготовка и направление в финансово-казначейское управление и управление экономики и предпринимательства администрации МО «Город Астрахань» отчетов о ходе реализации Программы по итогам:</w:t>
      </w:r>
    </w:p>
    <w:p w:rsidR="00483555" w:rsidRPr="00483555" w:rsidRDefault="00483555" w:rsidP="00483555">
      <w:pPr>
        <w:pStyle w:val="a4"/>
      </w:pPr>
      <w:r w:rsidRPr="00483555">
        <w:t>• 1-го квартала - до 20-го числа месяца, следующего за отчетным периодом;</w:t>
      </w:r>
    </w:p>
    <w:p w:rsidR="00483555" w:rsidRPr="00483555" w:rsidRDefault="00483555" w:rsidP="00483555">
      <w:pPr>
        <w:pStyle w:val="a4"/>
      </w:pPr>
      <w:r w:rsidRPr="00483555">
        <w:t>• полугодия - до 20-го числа месяца, следующего за отчетным периодом;</w:t>
      </w:r>
    </w:p>
    <w:p w:rsidR="00483555" w:rsidRPr="00483555" w:rsidRDefault="00483555" w:rsidP="00483555">
      <w:pPr>
        <w:pStyle w:val="a4"/>
      </w:pPr>
      <w:r w:rsidRPr="00483555">
        <w:t>• 9 месяцев - до 20-го числа месяца, следующего за отчетным периодом;</w:t>
      </w:r>
    </w:p>
    <w:p w:rsidR="00483555" w:rsidRPr="00483555" w:rsidRDefault="00483555" w:rsidP="00483555">
      <w:pPr>
        <w:pStyle w:val="a4"/>
      </w:pPr>
      <w:r w:rsidRPr="00483555">
        <w:t xml:space="preserve">• года - до 1 марта года, следующего за отчетным годом. </w:t>
      </w:r>
    </w:p>
    <w:p w:rsidR="00483555" w:rsidRPr="00483555" w:rsidRDefault="00483555" w:rsidP="00483555">
      <w:pPr>
        <w:pStyle w:val="a4"/>
      </w:pPr>
      <w:r w:rsidRPr="00483555">
        <w:t>5. Перечень и описание мероприятий Программы.</w:t>
      </w:r>
    </w:p>
    <w:p w:rsidR="00483555" w:rsidRPr="00483555" w:rsidRDefault="00483555" w:rsidP="00483555">
      <w:pPr>
        <w:pStyle w:val="a4"/>
      </w:pPr>
      <w:r w:rsidRPr="00483555">
        <w:lastRenderedPageBreak/>
        <w:t>Мероприятия Программы направлены на реализацию поставленных задач и подразделяются на мероприятия по строительству и капитальному ремонту.</w:t>
      </w:r>
    </w:p>
    <w:p w:rsidR="00483555" w:rsidRPr="00483555" w:rsidRDefault="00483555" w:rsidP="00483555">
      <w:pPr>
        <w:pStyle w:val="a4"/>
      </w:pPr>
      <w:r w:rsidRPr="00483555">
        <w:t>Перечень программных мероприятий и распределение расходов на реализацию Программы представлены в приложении 2 к Программе.</w:t>
      </w:r>
    </w:p>
    <w:p w:rsidR="00483555" w:rsidRPr="00483555" w:rsidRDefault="00483555" w:rsidP="00483555">
      <w:pPr>
        <w:pStyle w:val="a4"/>
      </w:pPr>
      <w:r w:rsidRPr="00483555">
        <w:t>Перечень программных мероприятий, показателей (индикаторов) и результатов Программы представлен в приложении 1 к Программе.</w:t>
      </w:r>
    </w:p>
    <w:p w:rsidR="00483555" w:rsidRPr="00483555" w:rsidRDefault="00483555" w:rsidP="00483555">
      <w:pPr>
        <w:pStyle w:val="a4"/>
      </w:pPr>
      <w:r w:rsidRPr="00483555">
        <w:t>6. Сроки реализации Программы.</w:t>
      </w:r>
    </w:p>
    <w:p w:rsidR="00483555" w:rsidRPr="00483555" w:rsidRDefault="00483555" w:rsidP="00483555">
      <w:pPr>
        <w:pStyle w:val="a4"/>
      </w:pPr>
      <w:r w:rsidRPr="00483555">
        <w:t xml:space="preserve">Программа должна быть реализована в течение 2021-2023 годов. </w:t>
      </w:r>
    </w:p>
    <w:p w:rsidR="00483555" w:rsidRPr="00483555" w:rsidRDefault="00483555" w:rsidP="00483555">
      <w:pPr>
        <w:pStyle w:val="a4"/>
      </w:pPr>
      <w:r w:rsidRPr="00483555">
        <w:t>7. Оценка эффективности расходования бюджетных средств.</w:t>
      </w:r>
    </w:p>
    <w:p w:rsidR="00483555" w:rsidRPr="00483555" w:rsidRDefault="00483555" w:rsidP="00483555">
      <w:pPr>
        <w:pStyle w:val="a4"/>
      </w:pPr>
      <w:r w:rsidRPr="00483555">
        <w:t>Оценка эффективности расходования бюджетных средств будет осуществляться путем сопоставления достигнутых в ходе ее реализации установленных показателей с планируемыми показателями.</w:t>
      </w:r>
    </w:p>
    <w:p w:rsidR="00483555" w:rsidRPr="00483555" w:rsidRDefault="00483555" w:rsidP="00483555">
      <w:pPr>
        <w:pStyle w:val="a4"/>
      </w:pPr>
      <w:r w:rsidRPr="00483555">
        <w:t>Основная цель оценки эффективности бюджетных средств - обеспечение их экономного и рационального использования. Основной задачей оценки эффективности является обеспечение целевого и рационального использования средств, направленных на реализацию программных мероприятий, позволяющих улучшить жизнедеятельность населения города.</w:t>
      </w:r>
    </w:p>
    <w:p w:rsidR="00483555" w:rsidRPr="00483555" w:rsidRDefault="00483555" w:rsidP="00483555">
      <w:pPr>
        <w:pStyle w:val="a4"/>
      </w:pPr>
      <w:r w:rsidRPr="00483555">
        <w:t>8. Методика оценки эффективности Программы.</w:t>
      </w:r>
    </w:p>
    <w:p w:rsidR="00483555" w:rsidRPr="00483555" w:rsidRDefault="00483555" w:rsidP="00483555">
      <w:pPr>
        <w:pStyle w:val="a4"/>
      </w:pPr>
      <w:r w:rsidRPr="00483555">
        <w:t>Основные принципы оценки эффективности программных мероприятий основываются на достижении прогнозных показателей эффективности реализации Программы.</w:t>
      </w:r>
    </w:p>
    <w:p w:rsidR="00483555" w:rsidRPr="00483555" w:rsidRDefault="00483555" w:rsidP="00483555">
      <w:pPr>
        <w:pStyle w:val="a4"/>
      </w:pPr>
      <w:r w:rsidRPr="00483555">
        <w:t>9. Обоснование потребностей в необходимых ресурсах.</w:t>
      </w:r>
    </w:p>
    <w:p w:rsidR="00483555" w:rsidRPr="00483555" w:rsidRDefault="00483555" w:rsidP="00483555">
      <w:pPr>
        <w:pStyle w:val="a4"/>
      </w:pPr>
      <w:r w:rsidRPr="00483555">
        <w:rPr>
          <w:spacing w:val="2"/>
        </w:rPr>
        <w:t>Общий объем средств, направляемых на реализацию мероприятий Программы, - 362 499</w:t>
      </w:r>
      <w:r w:rsidRPr="00483555">
        <w:t xml:space="preserve"> 777,95 руб., в том числе по годам:</w:t>
      </w:r>
    </w:p>
    <w:p w:rsidR="00483555" w:rsidRPr="00483555" w:rsidRDefault="00483555" w:rsidP="00483555">
      <w:pPr>
        <w:pStyle w:val="a4"/>
      </w:pPr>
      <w:r w:rsidRPr="00483555">
        <w:t>2021 год - 241 219 559,95 руб.;</w:t>
      </w:r>
    </w:p>
    <w:p w:rsidR="00483555" w:rsidRPr="00483555" w:rsidRDefault="00483555" w:rsidP="00483555">
      <w:pPr>
        <w:pStyle w:val="a4"/>
      </w:pPr>
      <w:r w:rsidRPr="00483555">
        <w:t>2022 год - 71 280 218,00 руб.;</w:t>
      </w:r>
    </w:p>
    <w:p w:rsidR="00483555" w:rsidRPr="00483555" w:rsidRDefault="00483555" w:rsidP="00483555">
      <w:pPr>
        <w:pStyle w:val="a4"/>
      </w:pPr>
      <w:r w:rsidRPr="00483555">
        <w:t xml:space="preserve">2023 год - 50 000 000,00 руб. </w:t>
      </w:r>
    </w:p>
    <w:p w:rsidR="00483555" w:rsidRPr="00483555" w:rsidRDefault="00483555" w:rsidP="00483555">
      <w:pPr>
        <w:pStyle w:val="a4"/>
      </w:pPr>
      <w:r w:rsidRPr="00483555">
        <w:t xml:space="preserve">Объем финансирования подлежит уточнению исходя из возможностей всех уровней бюджетов с корректировкой программных мероприятий, результатов их реализации и оценки эффективности. </w:t>
      </w:r>
    </w:p>
    <w:p w:rsidR="00483555" w:rsidRPr="00483555" w:rsidRDefault="00483555" w:rsidP="00483555">
      <w:pPr>
        <w:pStyle w:val="a4"/>
      </w:pPr>
      <w:r w:rsidRPr="00483555">
        <w:t>10. Описание ожидаемых результатов реализации Программы и целевые индикаторы.</w:t>
      </w:r>
    </w:p>
    <w:p w:rsidR="00483555" w:rsidRPr="00483555" w:rsidRDefault="00483555" w:rsidP="00483555">
      <w:pPr>
        <w:pStyle w:val="a4"/>
      </w:pPr>
      <w:r w:rsidRPr="00483555">
        <w:t>В результате реализации Программы ожидается:</w:t>
      </w:r>
    </w:p>
    <w:p w:rsidR="00483555" w:rsidRPr="00483555" w:rsidRDefault="00483555" w:rsidP="00483555">
      <w:pPr>
        <w:pStyle w:val="a4"/>
      </w:pPr>
      <w:r w:rsidRPr="00483555">
        <w:t>- степень реализации задач Программы - 100%;</w:t>
      </w:r>
    </w:p>
    <w:p w:rsidR="00483555" w:rsidRPr="00483555" w:rsidRDefault="00483555" w:rsidP="00483555">
      <w:pPr>
        <w:pStyle w:val="a4"/>
      </w:pPr>
      <w:r w:rsidRPr="00483555">
        <w:t>- увеличение количества вновь построенных муниципальных образовательных организаций до 2 ед.;</w:t>
      </w:r>
    </w:p>
    <w:p w:rsidR="00483555" w:rsidRDefault="00483555" w:rsidP="00483555">
      <w:pPr>
        <w:pStyle w:val="a4"/>
      </w:pPr>
      <w:r w:rsidRPr="00483555">
        <w:t xml:space="preserve">- увеличение количества отремонтированных объектов образования до 30 ед. </w:t>
      </w:r>
    </w:p>
    <w:p w:rsidR="00483555" w:rsidRDefault="00483555" w:rsidP="00483555">
      <w:pPr>
        <w:pStyle w:val="a4"/>
      </w:pPr>
    </w:p>
    <w:p w:rsidR="00483555" w:rsidRDefault="00483555" w:rsidP="00483555">
      <w:pPr>
        <w:pStyle w:val="a4"/>
        <w:rPr>
          <w:noProof/>
          <w:lang w:eastAsia="ru-RU"/>
        </w:rPr>
      </w:pPr>
    </w:p>
    <w:p w:rsidR="00483555" w:rsidRDefault="00483555" w:rsidP="00483555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3329" cy="938150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page_000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3530" r="17466" b="1387"/>
                    <a:stretch/>
                  </pic:blipFill>
                  <pic:spPr bwMode="auto">
                    <a:xfrm>
                      <a:off x="0" y="0"/>
                      <a:ext cx="5216581" cy="938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BA" w:rsidRDefault="00483555" w:rsidP="00483555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0941" cy="934588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page_000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r="50182" b="989"/>
                    <a:stretch/>
                  </pic:blipFill>
                  <pic:spPr bwMode="auto">
                    <a:xfrm>
                      <a:off x="0" y="0"/>
                      <a:ext cx="3434069" cy="93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55" w:rsidRPr="00483555" w:rsidRDefault="008768BA" w:rsidP="00483555">
      <w:pPr>
        <w:pStyle w:val="a4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33390" cy="92176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page_001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3803" r="12551"/>
                    <a:stretch/>
                  </pic:blipFill>
                  <pic:spPr bwMode="auto">
                    <a:xfrm>
                      <a:off x="0" y="0"/>
                      <a:ext cx="5533390" cy="921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59C">
        <w:br w:type="textWrapping" w:clear="all"/>
      </w:r>
    </w:p>
    <w:sectPr w:rsidR="00483555" w:rsidRPr="00483555">
      <w:pgSz w:w="11909" w:h="16834"/>
      <w:pgMar w:top="1440" w:right="724" w:bottom="720" w:left="179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D07"/>
    <w:multiLevelType w:val="singleLevel"/>
    <w:tmpl w:val="B34E6922"/>
    <w:lvl w:ilvl="0">
      <w:start w:val="6"/>
      <w:numFmt w:val="decimal"/>
      <w:lvlText w:val="%1.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1">
    <w:nsid w:val="704E364F"/>
    <w:multiLevelType w:val="singleLevel"/>
    <w:tmpl w:val="EAEE4F1A"/>
    <w:lvl w:ilvl="0">
      <w:start w:val="1"/>
      <w:numFmt w:val="decimal"/>
      <w:lvlText w:val="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B6"/>
    <w:rsid w:val="00483555"/>
    <w:rsid w:val="00516018"/>
    <w:rsid w:val="005407B6"/>
    <w:rsid w:val="0060759C"/>
    <w:rsid w:val="008768BA"/>
    <w:rsid w:val="00DD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4835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3"/>
    <w:uiPriority w:val="99"/>
    <w:rsid w:val="00483555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483555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483555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4835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3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4835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3"/>
    <w:uiPriority w:val="99"/>
    <w:rsid w:val="00483555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483555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483555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4835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3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2019-01-17T04:34:00Z</dcterms:created>
  <dcterms:modified xsi:type="dcterms:W3CDTF">2019-01-17T05:23:00Z</dcterms:modified>
</cp:coreProperties>
</file>