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83" w:rsidRPr="00A93B83" w:rsidRDefault="00A93B83" w:rsidP="00A93B83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3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Подпрограмма 4</w:t>
      </w:r>
    </w:p>
    <w:p w:rsidR="00A93B83" w:rsidRPr="00A93B83" w:rsidRDefault="002840A0" w:rsidP="00A93B83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3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«Психофизическая </w:t>
      </w:r>
      <w:r w:rsidR="00775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безопасность детей и подростков»</w:t>
      </w:r>
    </w:p>
    <w:p w:rsidR="00A93B83" w:rsidRPr="00A93B83" w:rsidRDefault="00A93B83" w:rsidP="00A93B83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40A0" w:rsidRPr="00A93B83" w:rsidRDefault="00A93B83" w:rsidP="00A93B83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3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1.Паспорт</w:t>
      </w:r>
    </w:p>
    <w:p w:rsidR="002840A0" w:rsidRDefault="002840A0" w:rsidP="0028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89"/>
        <w:gridCol w:w="4956"/>
      </w:tblGrid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2840A0" w:rsidP="007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31" w:rsidRDefault="002840A0" w:rsidP="006862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«Психофизическая безопасность детей и подростков</w:t>
            </w:r>
            <w:r w:rsidR="00775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840A0" w:rsidRDefault="00775ACC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</w:t>
            </w:r>
            <w:r w:rsidR="004334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лее – Подпрограмма</w:t>
            </w:r>
            <w:r w:rsidR="004334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="00284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521C2A" w:rsidP="007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A" w:rsidRDefault="00521C2A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</w:t>
            </w:r>
            <w:r w:rsidR="00021A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Астрахань» </w:t>
            </w:r>
          </w:p>
          <w:p w:rsidR="002840A0" w:rsidRDefault="002840A0" w:rsidP="00686285">
            <w:pPr>
              <w:jc w:val="both"/>
              <w:rPr>
                <w:sz w:val="28"/>
                <w:szCs w:val="28"/>
              </w:rPr>
            </w:pPr>
          </w:p>
        </w:tc>
      </w:tr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521C2A" w:rsidP="0022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0" w:rsidRDefault="00686285" w:rsidP="00F7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образовательные </w:t>
            </w:r>
            <w:r w:rsidR="00F718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21C2A">
              <w:rPr>
                <w:rFonts w:ascii="Times New Roman" w:hAnsi="Times New Roman" w:cs="Times New Roman"/>
                <w:sz w:val="28"/>
                <w:szCs w:val="28"/>
              </w:rPr>
              <w:t>Астрахани</w:t>
            </w:r>
          </w:p>
        </w:tc>
      </w:tr>
      <w:tr w:rsidR="00521C2A" w:rsidTr="006A0E1B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A" w:rsidRDefault="00521C2A" w:rsidP="001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A" w:rsidRDefault="00521C2A" w:rsidP="00686285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профилактика правонарушений среди обучающихся в муниципальном образовании «Город Астрахань»;</w:t>
            </w:r>
          </w:p>
          <w:p w:rsidR="00521C2A" w:rsidRDefault="00521C2A" w:rsidP="00686285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охранение и укрепление состояния здоровья детей и подростков посредством создания безопасных условий для организации охраны здоровья обучающихся в </w:t>
            </w:r>
            <w:r w:rsidRPr="000F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образовательных </w:t>
            </w:r>
            <w:r w:rsidR="00A159E6" w:rsidRPr="000F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r w:rsidRPr="000F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Астрахани</w:t>
            </w:r>
            <w:r w:rsidR="006A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78C2" w:rsidTr="006A0E1B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C2" w:rsidRDefault="009B78C2" w:rsidP="0022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C2" w:rsidRDefault="009B78C2" w:rsidP="00686285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предупреждение безнадзорности, беспризорности, правонарушений и антиобщественных действий обучающихся, выявление и устранение причин и условий, способствующих этому;</w:t>
            </w:r>
          </w:p>
          <w:p w:rsidR="009B78C2" w:rsidRDefault="009B78C2" w:rsidP="00686285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r w:rsidR="00E21509">
              <w:rPr>
                <w:sz w:val="28"/>
                <w:szCs w:val="28"/>
                <w:lang w:eastAsia="en-US"/>
              </w:rPr>
              <w:t>профилактической работы</w:t>
            </w:r>
            <w:r>
              <w:rPr>
                <w:sz w:val="28"/>
                <w:szCs w:val="28"/>
                <w:lang w:eastAsia="en-US"/>
              </w:rPr>
              <w:t xml:space="preserve"> в муниципальных образовательных </w:t>
            </w:r>
            <w:r w:rsidR="00A159E6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  <w:lang w:eastAsia="en-US"/>
              </w:rPr>
              <w:t xml:space="preserve"> города Астрахани по пропаганде здорового образа жизни, вреда курения, алкоголизма и наркотиков; </w:t>
            </w:r>
          </w:p>
          <w:p w:rsidR="009B78C2" w:rsidRDefault="009B78C2" w:rsidP="00686285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формирование толерантного сознания и поведения, противодействия экстремизму у обучающихся;</w:t>
            </w:r>
          </w:p>
          <w:p w:rsidR="009B78C2" w:rsidRDefault="009B78C2" w:rsidP="006862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доступности, своевременности и качества оказания медицинской помощи обучающимся муниципальных образовательных </w:t>
            </w:r>
            <w:r w:rsidR="004F2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Астрахани.</w:t>
            </w:r>
          </w:p>
        </w:tc>
      </w:tr>
      <w:tr w:rsidR="002840A0" w:rsidTr="006A0E1B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2840A0" w:rsidP="004F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  <w:r w:rsidR="002239B1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</w:t>
            </w:r>
            <w:r w:rsidR="009B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C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D9" w:rsidRDefault="00AF60D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60D9">
              <w:rPr>
                <w:rFonts w:ascii="Times New Roman" w:hAnsi="Times New Roman" w:cs="Times New Roman"/>
                <w:sz w:val="28"/>
                <w:szCs w:val="28"/>
              </w:rPr>
              <w:t>оля обучающихся, вовлеченных в профилактические мероприятия, направленные на сокращение уровня правонарушений и преступлений среди обучающихся, по отношению к общему количеству обучающихся</w:t>
            </w:r>
            <w:r w:rsidR="00403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0D9" w:rsidRDefault="00AF60D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60D9">
              <w:rPr>
                <w:rFonts w:ascii="Times New Roman" w:hAnsi="Times New Roman" w:cs="Times New Roman"/>
                <w:sz w:val="28"/>
                <w:szCs w:val="28"/>
              </w:rPr>
              <w:t>оля обучающихся муниципальных образовательных организаций, не посещающих или систематически пропускающих учебные занятия без уважительной причины, по отношению к общему количеству обучающихся</w:t>
            </w:r>
            <w:r w:rsidR="00403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0D9" w:rsidRDefault="00AF60D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60D9">
              <w:rPr>
                <w:rFonts w:ascii="Times New Roman" w:hAnsi="Times New Roman" w:cs="Times New Roman"/>
                <w:sz w:val="28"/>
                <w:szCs w:val="28"/>
              </w:rPr>
              <w:t>оля обучающихся, принимающих участие в мероприятиях по пропаганде здорового образа жизни, по отношению к общему количеству обучающихся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509" w:rsidRDefault="00E2150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>оля обучающихся, принимающих участие в профилактических мероприятиях, направленных на формирование толерантного сознания и поведения обучающихся по отношению к общему количеству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509" w:rsidRDefault="00E2150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>оля педагогов, участвующих в профилактической работе по предупреждению совершения террористических актов, от общего числа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F29" w:rsidRPr="00C66372" w:rsidRDefault="00751F29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E5E6E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 и 2 групп здоровья к общему количеству обучающихся</w:t>
            </w:r>
            <w:r w:rsidR="00DE5E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образовательных организаци</w:t>
            </w:r>
            <w:r w:rsidR="00DE5E6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C66372">
              <w:rPr>
                <w:rFonts w:ascii="Times New Roman" w:hAnsi="Times New Roman" w:cs="Times New Roman"/>
                <w:sz w:val="28"/>
                <w:szCs w:val="28"/>
              </w:rPr>
              <w:t>Астрахани;</w:t>
            </w:r>
          </w:p>
          <w:p w:rsidR="002840A0" w:rsidRDefault="00646C0F" w:rsidP="006862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3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40381A" w:rsidRPr="0040381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охваченных медицинским обслуживанием в медицинских кабинетах муниципальных образовательных организаций города Астрахани, приведенных в соответствие с требованиями, предъявляемыми для осуществления медицинской деятельности от общего количества </w:t>
            </w:r>
            <w:r w:rsidR="0040381A" w:rsidRPr="0040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муниципальных образовательных организациях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2840A0" w:rsidP="0061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5467DC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467D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271E46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4 рассчитана на срок </w:t>
            </w:r>
            <w:r w:rsidR="002840A0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0A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467DC" w:rsidRPr="005467DC" w:rsidRDefault="005467DC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A0" w:rsidTr="000F1CF6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A0" w:rsidRDefault="008450D0" w:rsidP="0061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2840A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5467D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D" w:rsidRDefault="005467DC" w:rsidP="00686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613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муниципальной программы </w:t>
            </w:r>
            <w:r w:rsidR="000121AB">
              <w:rPr>
                <w:rFonts w:ascii="Times New Roman" w:hAnsi="Times New Roman" w:cs="Times New Roman"/>
                <w:sz w:val="28"/>
                <w:szCs w:val="28"/>
              </w:rPr>
              <w:t>составляет 5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 814 740,0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0A0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  <w:r w:rsidR="00B41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средств бюджета муниципального образования «Город Астрахань», в том числе по годам: </w:t>
            </w:r>
          </w:p>
          <w:p w:rsidR="002840A0" w:rsidRDefault="002840A0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 765 980,0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40A0" w:rsidRDefault="002840A0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1 934 430,0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55B" w:rsidRDefault="002840A0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3F84">
              <w:rPr>
                <w:rFonts w:ascii="Times New Roman" w:hAnsi="Times New Roman" w:cs="Times New Roman"/>
                <w:sz w:val="28"/>
                <w:szCs w:val="28"/>
              </w:rPr>
              <w:t>2 114 330,0</w:t>
            </w:r>
            <w:r w:rsidR="000D3A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B35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5323" w:rsidRDefault="003B355B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62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2C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62C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CE6" w:rsidRPr="00535323" w:rsidRDefault="00362CE6" w:rsidP="00FA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            0,00 рублей.</w:t>
            </w:r>
          </w:p>
        </w:tc>
      </w:tr>
      <w:tr w:rsidR="002840A0" w:rsidTr="000F1CF6">
        <w:trPr>
          <w:trHeight w:val="55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0A0" w:rsidRDefault="002840A0" w:rsidP="00EC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677BA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 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981" w:rsidRPr="00FC6D0C" w:rsidRDefault="000F1CF6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50D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007FAE" w:rsidRPr="008450D0">
              <w:rPr>
                <w:rFonts w:ascii="Times New Roman" w:hAnsi="Times New Roman" w:cs="Times New Roman"/>
                <w:sz w:val="28"/>
                <w:szCs w:val="28"/>
              </w:rPr>
              <w:t>доли обучающихся</w:t>
            </w:r>
            <w:r w:rsidRPr="008450D0">
              <w:rPr>
                <w:rFonts w:ascii="Times New Roman" w:hAnsi="Times New Roman" w:cs="Times New Roman"/>
                <w:sz w:val="28"/>
                <w:szCs w:val="28"/>
              </w:rPr>
              <w:t>, вовлеченных в профилактические мероприятия, направленные на сокращение уровня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преступлений среди обучающихся до 8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E5981" w:rsidRPr="00FC6D0C" w:rsidRDefault="000E5981" w:rsidP="006862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3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1F8" w:rsidRPr="00FD4C3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D0C">
              <w:rPr>
                <w:rFonts w:ascii="Times New Roman" w:hAnsi="Times New Roman" w:cs="Times New Roman"/>
                <w:sz w:val="28"/>
                <w:szCs w:val="28"/>
              </w:rPr>
              <w:t>доли обучающихся муниципальных образовательных организаций, не посещающих или систематически пропускающих учебные занятия без уважительной причины</w:t>
            </w:r>
            <w:r w:rsidR="000F1CF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C3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2E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4C35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E5981" w:rsidRPr="00FC6D0C" w:rsidRDefault="000E5981" w:rsidP="0068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D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745D1E">
              <w:rPr>
                <w:rFonts w:ascii="Times New Roman" w:hAnsi="Times New Roman" w:cs="Times New Roman"/>
                <w:sz w:val="28"/>
                <w:szCs w:val="28"/>
              </w:rPr>
              <w:t xml:space="preserve">доли обучающихся, принимающих участие в мероприятиях по пропаганде здорового образа жизни до 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45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7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03E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509" w:rsidRDefault="00E21509" w:rsidP="00E2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принимающих участие в профилактических мероприятиях, направленных на формирование толерантного сознания и поведения обучающихся по отношению к общему количеству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75,0%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981" w:rsidRPr="00B35142" w:rsidRDefault="00E21509" w:rsidP="00686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0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участвующих в профилактической работе по предупреждению совершения террористических актов, от общего числа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  <w:r w:rsidR="006A0E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981" w:rsidRDefault="000E5981" w:rsidP="006862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0D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1 и 2 </w:t>
            </w:r>
            <w:r w:rsidRPr="00B93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здоровья к общему количеству обучающихся муниципальных образовательных организаций города Астрахани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3343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930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50D0" w:rsidRPr="008450D0" w:rsidRDefault="000E5981" w:rsidP="0088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D75">
              <w:rPr>
                <w:rFonts w:ascii="Times New Roman" w:hAnsi="Times New Roman" w:cs="Times New Roman"/>
                <w:sz w:val="28"/>
                <w:szCs w:val="28"/>
              </w:rPr>
              <w:t>увеличение доли о</w:t>
            </w:r>
            <w:r w:rsidR="00620D75" w:rsidRPr="00C66372">
              <w:rPr>
                <w:rFonts w:ascii="Times New Roman" w:hAnsi="Times New Roman" w:cs="Times New Roman"/>
                <w:sz w:val="28"/>
                <w:szCs w:val="28"/>
              </w:rPr>
              <w:t>бучающихся, охваченных медицинским обслуживанием в медицинских кабинетах муниципальных образовательных организаций города Астрахани, приведенных в соответствие с требованиями, предъявляемыми для осуществления медицинской деятельности от общего количества обучающихся в муниципальных образовательных организациях</w:t>
            </w:r>
            <w:r w:rsidR="001A7BF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E1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3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2E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03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8DC" w:rsidTr="000F1CF6">
        <w:trPr>
          <w:trHeight w:val="35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C" w:rsidRDefault="004048DC" w:rsidP="00EC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контроля за исполнением подпрограммы </w:t>
            </w:r>
            <w:r w:rsidR="00433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C" w:rsidRPr="004B6464" w:rsidRDefault="00CB0FC4" w:rsidP="00021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</w:t>
            </w:r>
            <w:r w:rsidR="0043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</w:t>
            </w:r>
            <w:r w:rsidR="002A7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полнением </w:t>
            </w:r>
            <w:r w:rsidR="0043343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у</w:t>
            </w:r>
            <w:r w:rsidRPr="001D139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D139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021A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139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D1395">
              <w:rPr>
                <w:rFonts w:ascii="Times New Roman" w:hAnsi="Times New Roman" w:cs="Times New Roman"/>
                <w:sz w:val="28"/>
                <w:szCs w:val="28"/>
              </w:rPr>
              <w:t>«Город Астрахань</w:t>
            </w:r>
            <w:r w:rsidR="004D2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5B65" w:rsidRDefault="00FF5B65" w:rsidP="00B473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4735A" w:rsidRPr="00BE1E20" w:rsidRDefault="002840A0" w:rsidP="00B473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35A" w:rsidRPr="00661B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944A8" w:rsidRPr="00B944A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4735A" w:rsidRPr="00BE1E20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проблемы </w:t>
      </w:r>
      <w:r w:rsidR="00B4735A">
        <w:rPr>
          <w:rFonts w:ascii="Times New Roman" w:hAnsi="Times New Roman" w:cs="Times New Roman"/>
          <w:color w:val="auto"/>
          <w:sz w:val="28"/>
          <w:szCs w:val="28"/>
        </w:rPr>
        <w:t xml:space="preserve">в рассматриваемой сфере и прогноз </w:t>
      </w:r>
      <w:r w:rsidR="00433431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B4735A">
        <w:rPr>
          <w:rFonts w:ascii="Times New Roman" w:hAnsi="Times New Roman" w:cs="Times New Roman"/>
          <w:color w:val="auto"/>
          <w:sz w:val="28"/>
          <w:szCs w:val="28"/>
        </w:rPr>
        <w:t xml:space="preserve">развития с учетом реализации </w:t>
      </w:r>
      <w:r w:rsidR="0043343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4735A">
        <w:rPr>
          <w:rFonts w:ascii="Times New Roman" w:hAnsi="Times New Roman" w:cs="Times New Roman"/>
          <w:color w:val="auto"/>
          <w:sz w:val="28"/>
          <w:szCs w:val="28"/>
        </w:rPr>
        <w:t>одпрограммы</w:t>
      </w:r>
      <w:r w:rsidR="00433431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</w:p>
    <w:p w:rsidR="002840A0" w:rsidRDefault="002840A0" w:rsidP="00B47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Необходимость подготовки и реализации </w:t>
      </w:r>
      <w:r w:rsidR="00433431">
        <w:rPr>
          <w:rFonts w:ascii="Times New Roman" w:hAnsi="Times New Roman" w:cs="Times New Roman"/>
          <w:sz w:val="28"/>
          <w:szCs w:val="28"/>
        </w:rPr>
        <w:t>П</w:t>
      </w:r>
      <w:r w:rsidR="00B4735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43343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вызвана тем, что современная ситуация в МО «Город Астрахань» характеризуется сохранением негативных тенденций в сфере правонарушений как среди несовершеннолетних, так и в отношении них. </w:t>
      </w: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период 201</w:t>
      </w:r>
      <w:r w:rsidR="00882E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учете в комиссиях по делам несовершеннолетних и защите их прав состоит </w:t>
      </w:r>
      <w:r w:rsidR="00882EB1">
        <w:rPr>
          <w:rFonts w:ascii="Times New Roman" w:hAnsi="Times New Roman" w:cs="Times New Roman"/>
          <w:sz w:val="28"/>
          <w:szCs w:val="28"/>
        </w:rPr>
        <w:t xml:space="preserve">347 (АППГ – 438) </w:t>
      </w:r>
      <w:r>
        <w:rPr>
          <w:rFonts w:ascii="Times New Roman" w:hAnsi="Times New Roman" w:cs="Times New Roman"/>
          <w:sz w:val="28"/>
          <w:szCs w:val="28"/>
        </w:rPr>
        <w:t>несовершеннолетних, 4</w:t>
      </w:r>
      <w:r w:rsidR="00882E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неблагополучные семьи, в которых проживает </w:t>
      </w:r>
      <w:r w:rsidR="00882EB1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Наметившееся снижение </w:t>
      </w:r>
      <w:r w:rsidR="000121AB">
        <w:rPr>
          <w:rFonts w:ascii="Times New Roman" w:hAnsi="Times New Roman" w:cs="Times New Roman"/>
          <w:sz w:val="28"/>
          <w:szCs w:val="28"/>
        </w:rPr>
        <w:t>количества лиц</w:t>
      </w:r>
      <w:r>
        <w:rPr>
          <w:rFonts w:ascii="Times New Roman" w:hAnsi="Times New Roman" w:cs="Times New Roman"/>
          <w:sz w:val="28"/>
          <w:szCs w:val="28"/>
        </w:rPr>
        <w:t xml:space="preserve">, состоящих на учете, не снижает остроты проблемы, так как уровень криминогенности в подростковой среде остается высоким. Количество несовершеннолетних, совершивших правонарушение и общественно-опасные деяния, составляет </w:t>
      </w:r>
      <w:r w:rsidR="00882EB1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влияющими на рост преступности среди несовершеннолетних, являются нестабильность социальной обстановки, рост числа семей, находящихся в социально опасном положении, незанятость детей во внеурочное время.</w:t>
      </w:r>
    </w:p>
    <w:p w:rsidR="002840A0" w:rsidRDefault="002840A0" w:rsidP="002840A0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Тревожит педагогическая безграмотность родителей, которые, не владея в достаточной степени знанием возрастных и индивидуаль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особенностей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ребенка, его развития, зачастую осуществляют вос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питание вслепую, интуитивно.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приводит к ослаблению контроля за времяпрепровождением ребенка. </w:t>
      </w:r>
    </w:p>
    <w:p w:rsidR="00136AFE" w:rsidRDefault="00136AFE" w:rsidP="0013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AFE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</w:t>
      </w:r>
      <w:r w:rsidR="00433431">
        <w:rPr>
          <w:rFonts w:ascii="Times New Roman" w:hAnsi="Times New Roman" w:cs="Times New Roman"/>
          <w:sz w:val="28"/>
          <w:szCs w:val="28"/>
        </w:rPr>
        <w:t>П</w:t>
      </w:r>
      <w:r w:rsidRPr="00136AFE">
        <w:rPr>
          <w:rFonts w:ascii="Times New Roman" w:hAnsi="Times New Roman" w:cs="Times New Roman"/>
          <w:sz w:val="28"/>
          <w:szCs w:val="28"/>
        </w:rPr>
        <w:t>одпрограммы</w:t>
      </w:r>
      <w:r w:rsidR="00433431">
        <w:rPr>
          <w:rFonts w:ascii="Times New Roman" w:hAnsi="Times New Roman" w:cs="Times New Roman"/>
          <w:sz w:val="28"/>
          <w:szCs w:val="28"/>
        </w:rPr>
        <w:t xml:space="preserve"> 4</w:t>
      </w:r>
      <w:r w:rsidRPr="00136AFE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2840A0" w:rsidRDefault="00136AFE" w:rsidP="0013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846">
        <w:rPr>
          <w:rFonts w:ascii="Times New Roman" w:hAnsi="Times New Roman" w:cs="Times New Roman"/>
          <w:sz w:val="28"/>
          <w:szCs w:val="28"/>
        </w:rPr>
        <w:t xml:space="preserve"> </w:t>
      </w:r>
      <w:r w:rsidR="002840A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B4735A">
        <w:rPr>
          <w:rFonts w:ascii="Times New Roman" w:hAnsi="Times New Roman" w:cs="Times New Roman"/>
          <w:sz w:val="28"/>
          <w:szCs w:val="28"/>
        </w:rPr>
        <w:t xml:space="preserve">доли </w:t>
      </w:r>
      <w:r w:rsidR="002840A0">
        <w:rPr>
          <w:rFonts w:ascii="Times New Roman" w:hAnsi="Times New Roman" w:cs="Times New Roman"/>
          <w:sz w:val="28"/>
          <w:szCs w:val="28"/>
        </w:rPr>
        <w:t>правонарушений</w:t>
      </w:r>
      <w:r w:rsidR="00B4735A">
        <w:rPr>
          <w:rFonts w:ascii="Times New Roman" w:hAnsi="Times New Roman" w:cs="Times New Roman"/>
          <w:sz w:val="28"/>
          <w:szCs w:val="28"/>
        </w:rPr>
        <w:t>,</w:t>
      </w:r>
      <w:r w:rsidR="002840A0">
        <w:rPr>
          <w:rFonts w:ascii="Times New Roman" w:hAnsi="Times New Roman" w:cs="Times New Roman"/>
          <w:sz w:val="28"/>
          <w:szCs w:val="28"/>
        </w:rPr>
        <w:t xml:space="preserve"> </w:t>
      </w:r>
      <w:r w:rsidR="00B4735A">
        <w:rPr>
          <w:rFonts w:ascii="Times New Roman" w:hAnsi="Times New Roman" w:cs="Times New Roman"/>
          <w:sz w:val="28"/>
          <w:szCs w:val="28"/>
        </w:rPr>
        <w:t xml:space="preserve">совершенных обучающимися </w:t>
      </w:r>
      <w:r w:rsidR="00A159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4735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B4735A">
        <w:rPr>
          <w:rFonts w:ascii="Times New Roman" w:hAnsi="Times New Roman" w:cs="Times New Roman"/>
          <w:sz w:val="28"/>
          <w:szCs w:val="28"/>
        </w:rPr>
        <w:t xml:space="preserve">города Астрахани, </w:t>
      </w:r>
      <w:r w:rsidR="002840A0">
        <w:rPr>
          <w:rFonts w:ascii="Times New Roman" w:hAnsi="Times New Roman" w:cs="Times New Roman"/>
          <w:sz w:val="28"/>
          <w:szCs w:val="28"/>
        </w:rPr>
        <w:t>и преступлений в отношении них;</w:t>
      </w:r>
    </w:p>
    <w:p w:rsidR="002840A0" w:rsidRDefault="002840A0" w:rsidP="0013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пропаганду здорового образа жизни</w:t>
      </w:r>
      <w:r w:rsidR="00136AFE">
        <w:rPr>
          <w:rFonts w:ascii="Times New Roman" w:hAnsi="Times New Roman" w:cs="Times New Roman"/>
          <w:sz w:val="28"/>
          <w:szCs w:val="28"/>
        </w:rPr>
        <w:t xml:space="preserve"> среди обучающихся </w:t>
      </w:r>
      <w:r w:rsidR="00A159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36AF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136AFE">
        <w:rPr>
          <w:rFonts w:ascii="Times New Roman" w:hAnsi="Times New Roman" w:cs="Times New Roman"/>
          <w:sz w:val="28"/>
          <w:szCs w:val="28"/>
        </w:rPr>
        <w:t>города Астрахани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0A0" w:rsidRDefault="002840A0" w:rsidP="0013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эффективной реабилитации и всестороннего развития детей и подростков, находящихся в трудной жизненной ситуации.</w:t>
      </w:r>
    </w:p>
    <w:p w:rsidR="002840A0" w:rsidRDefault="002840A0" w:rsidP="002840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среда, в которую ежедневно попадают обучающиеся образовательных</w:t>
      </w:r>
      <w:r w:rsidR="00A159E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является сложной многокомпонентной системой, оказывающей влияние на состояние здоровья детей. К числу негативных факторов, влияющих на здоровье детей и подростков, относятся несбалансированность питания, уменьшение двигательной активности детей, возрастание учебных нагрузок, нарушение режима, вредные привычки. Все перечисленные факторы вызывают необходимость в создании условий для охраны здоровья детей в образовательных </w:t>
      </w:r>
      <w:r w:rsidR="00A159E6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. Одним из решений сложившейся ситуации является качественное медицинское обслуживание в мед</w:t>
      </w:r>
      <w:r w:rsidR="00A159E6">
        <w:rPr>
          <w:rFonts w:ascii="Times New Roman" w:hAnsi="Times New Roman" w:cs="Times New Roman"/>
          <w:sz w:val="28"/>
          <w:szCs w:val="28"/>
        </w:rPr>
        <w:t xml:space="preserve">ицинских кабинетах, оснащенных медицинским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оборудованием. </w:t>
      </w:r>
    </w:p>
    <w:p w:rsidR="002840A0" w:rsidRDefault="002840A0" w:rsidP="002840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муниципальных образовательных </w:t>
      </w:r>
      <w:r w:rsidR="00A159E6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города Астрахани медленно решаются вопросы приведения медицинских помещений в соответствие с требованиями законодательства РФ. Удельный вес муниципальных образовательных </w:t>
      </w:r>
      <w:r w:rsidR="00A159E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Астрахани, не доукомплектованных медицинским оборудованием, составляет порядка 60-70 процентов, а существующее оборудование медицинских кабинетов в ряде случаев имеет высокую степень изношенности. Данное обстоятельство приводит к ухудшению оказания своевременной медицинской помощи и снижению показателей здоровья обучающихся. Создание необходимых условий в медицинских кабинетах позволит не только оказывать своевременную помощь, но и выполнять профилактические мероприятия, направленные на предупреждение возникновения и распространения инфекционных и неинфекционных заболеваний и укрепление здоровья обучающихся.</w:t>
      </w:r>
    </w:p>
    <w:p w:rsidR="002840A0" w:rsidRDefault="002840A0" w:rsidP="0028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0A0" w:rsidRPr="00271E46" w:rsidRDefault="00B944A8" w:rsidP="002840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1E4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7A623D" w:rsidRPr="00271E46">
        <w:rPr>
          <w:rFonts w:ascii="Times New Roman" w:hAnsi="Times New Roman" w:cs="Times New Roman"/>
          <w:color w:val="auto"/>
          <w:sz w:val="28"/>
          <w:szCs w:val="28"/>
        </w:rPr>
        <w:t>Цели, задачи и показатели (индикаторы) достижения целей и решения задач</w:t>
      </w:r>
      <w:r w:rsidR="00FA0A38" w:rsidRPr="00271E46">
        <w:rPr>
          <w:rFonts w:ascii="Times New Roman" w:hAnsi="Times New Roman" w:cs="Times New Roman"/>
          <w:color w:val="auto"/>
          <w:sz w:val="28"/>
          <w:szCs w:val="28"/>
        </w:rPr>
        <w:t xml:space="preserve">, описание основных ожидаемых конечных результатов </w:t>
      </w:r>
      <w:r w:rsidR="00433431" w:rsidRPr="00271E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A0A38" w:rsidRPr="00271E46">
        <w:rPr>
          <w:rFonts w:ascii="Times New Roman" w:hAnsi="Times New Roman" w:cs="Times New Roman"/>
          <w:color w:val="auto"/>
          <w:sz w:val="28"/>
          <w:szCs w:val="28"/>
        </w:rPr>
        <w:t>одпрограммы</w:t>
      </w:r>
      <w:r w:rsidR="00433431" w:rsidRPr="00271E46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</w:p>
    <w:p w:rsidR="00FF5B65" w:rsidRDefault="00FF5B65" w:rsidP="002840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0A0" w:rsidRDefault="00433431" w:rsidP="002840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75431">
        <w:rPr>
          <w:rFonts w:ascii="Times New Roman" w:hAnsi="Times New Roman" w:cs="Times New Roman"/>
          <w:sz w:val="28"/>
          <w:szCs w:val="28"/>
        </w:rPr>
        <w:t>елями</w:t>
      </w:r>
      <w:r w:rsidR="0028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0A38">
        <w:rPr>
          <w:rFonts w:ascii="Times New Roman" w:hAnsi="Times New Roman" w:cs="Times New Roman"/>
          <w:sz w:val="28"/>
          <w:szCs w:val="28"/>
        </w:rPr>
        <w:t>одпр</w:t>
      </w:r>
      <w:r w:rsidR="002840A0">
        <w:rPr>
          <w:rFonts w:ascii="Times New Roman" w:hAnsi="Times New Roman" w:cs="Times New Roman"/>
          <w:sz w:val="28"/>
          <w:szCs w:val="28"/>
        </w:rPr>
        <w:t xml:space="preserve">ограммы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840A0">
        <w:rPr>
          <w:rFonts w:ascii="Times New Roman" w:hAnsi="Times New Roman" w:cs="Times New Roman"/>
          <w:sz w:val="28"/>
          <w:szCs w:val="28"/>
        </w:rPr>
        <w:t>являются:</w:t>
      </w:r>
    </w:p>
    <w:p w:rsidR="00FA0A38" w:rsidRDefault="002840A0" w:rsidP="00FA0A38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A0A38">
        <w:rPr>
          <w:color w:val="000000"/>
          <w:sz w:val="28"/>
          <w:szCs w:val="28"/>
          <w:lang w:eastAsia="en-US"/>
        </w:rPr>
        <w:t>- профилактика правонарушений среди обучающихся</w:t>
      </w:r>
      <w:r w:rsidR="00F75431">
        <w:rPr>
          <w:color w:val="000000"/>
          <w:sz w:val="28"/>
          <w:szCs w:val="28"/>
          <w:lang w:eastAsia="en-US"/>
        </w:rPr>
        <w:t xml:space="preserve"> </w:t>
      </w:r>
      <w:r w:rsidR="00FA0A38">
        <w:rPr>
          <w:color w:val="000000"/>
          <w:sz w:val="28"/>
          <w:szCs w:val="28"/>
          <w:lang w:eastAsia="en-US"/>
        </w:rPr>
        <w:t>в муниципальном образовании «Город Астрахань»;</w:t>
      </w:r>
    </w:p>
    <w:p w:rsidR="00FA0A38" w:rsidRDefault="00FA0A38" w:rsidP="00FA0A38">
      <w:pPr>
        <w:pStyle w:val="aa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и укрепление состояния здоровья детей и подростков посредством создания безопасных условий для организации охраны здоровья обучающихся в муниципальных образовательных </w:t>
      </w:r>
      <w:r w:rsidR="00DB1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Астрахани.</w:t>
      </w:r>
    </w:p>
    <w:p w:rsidR="002840A0" w:rsidRDefault="002840A0" w:rsidP="00FA0A3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A0A38" w:rsidRDefault="00FA0A38" w:rsidP="00FA0A38">
      <w:pPr>
        <w:pStyle w:val="a3"/>
        <w:shd w:val="clear" w:color="auto" w:fill="FFFFFF"/>
        <w:spacing w:before="30" w:beforeAutospacing="0" w:after="30" w:afterAutospacing="0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предупреждение безнадзорности, беспризорности, правонарушений и антиобщественных действий обучающихся, выявление и устранение причин и условий, способствующих этому;</w:t>
      </w:r>
    </w:p>
    <w:p w:rsidR="00FA0A38" w:rsidRDefault="00FA0A38" w:rsidP="0012584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организация профилактической работы в муниципальных образовательных </w:t>
      </w:r>
      <w:r w:rsidR="00150485">
        <w:rPr>
          <w:sz w:val="28"/>
          <w:szCs w:val="28"/>
          <w:lang w:eastAsia="en-US"/>
        </w:rPr>
        <w:t>организациях города</w:t>
      </w:r>
      <w:r>
        <w:rPr>
          <w:sz w:val="28"/>
          <w:szCs w:val="28"/>
          <w:lang w:eastAsia="en-US"/>
        </w:rPr>
        <w:t xml:space="preserve"> Астрахани по пропаганде здорового образа жизни, вреда курения, алкоголизма и наркотиков; </w:t>
      </w:r>
    </w:p>
    <w:p w:rsidR="0054026E" w:rsidRDefault="00FA0A38" w:rsidP="0054026E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формирование толерантного сознания и поведения, противодействия экстремизму у обучающихся;</w:t>
      </w:r>
    </w:p>
    <w:p w:rsidR="002243AB" w:rsidRPr="0054026E" w:rsidRDefault="00FA0A38" w:rsidP="0054026E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повышение доступности, своевременности и качества оказания медицинской помощи обучающимся муниципальных образовательных </w:t>
      </w:r>
      <w:r w:rsidR="006A431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города Астрахани.</w:t>
      </w:r>
    </w:p>
    <w:p w:rsidR="00FA0A38" w:rsidRDefault="00FA0A38" w:rsidP="00FA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Важнейшими целевыми показателями (индикаторами) </w:t>
      </w:r>
      <w:r w:rsidR="001258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6E59D6" w:rsidRDefault="0071411A" w:rsidP="00BF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A75">
        <w:rPr>
          <w:rFonts w:ascii="Times New Roman" w:hAnsi="Times New Roman" w:cs="Times New Roman"/>
          <w:sz w:val="28"/>
          <w:szCs w:val="28"/>
        </w:rPr>
        <w:t xml:space="preserve">- </w:t>
      </w:r>
      <w:r w:rsidR="00FF5B65">
        <w:rPr>
          <w:rFonts w:ascii="Times New Roman" w:hAnsi="Times New Roman" w:cs="Times New Roman"/>
          <w:sz w:val="28"/>
          <w:szCs w:val="28"/>
        </w:rPr>
        <w:t xml:space="preserve">доля </w:t>
      </w:r>
      <w:r w:rsidR="006E59D6" w:rsidRPr="008450D0">
        <w:rPr>
          <w:rFonts w:ascii="Times New Roman" w:hAnsi="Times New Roman" w:cs="Times New Roman"/>
          <w:sz w:val="28"/>
          <w:szCs w:val="28"/>
        </w:rPr>
        <w:t>обучающихся в общеобразовательных</w:t>
      </w:r>
      <w:r w:rsidR="006E59D6" w:rsidRPr="0084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6E59D6" w:rsidRPr="008450D0">
        <w:rPr>
          <w:rFonts w:ascii="Times New Roman" w:hAnsi="Times New Roman" w:cs="Times New Roman"/>
          <w:sz w:val="28"/>
          <w:szCs w:val="28"/>
        </w:rPr>
        <w:t>, вовлеченных в профилактические мероприятия, направленные на сокращение уровня правонарушений</w:t>
      </w:r>
      <w:r w:rsidR="006E59D6">
        <w:rPr>
          <w:rFonts w:ascii="Times New Roman" w:hAnsi="Times New Roman" w:cs="Times New Roman"/>
          <w:sz w:val="28"/>
          <w:szCs w:val="28"/>
        </w:rPr>
        <w:t xml:space="preserve"> и преступлений среди обучающихся, по отношению к общему</w:t>
      </w:r>
      <w:r w:rsidR="00FF5B65">
        <w:rPr>
          <w:rFonts w:ascii="Times New Roman" w:hAnsi="Times New Roman" w:cs="Times New Roman"/>
          <w:sz w:val="28"/>
          <w:szCs w:val="28"/>
        </w:rPr>
        <w:t xml:space="preserve"> количеству обучающихся</w:t>
      </w:r>
      <w:r w:rsidR="006E59D6">
        <w:rPr>
          <w:rFonts w:ascii="Times New Roman" w:hAnsi="Times New Roman" w:cs="Times New Roman"/>
          <w:sz w:val="28"/>
          <w:szCs w:val="28"/>
        </w:rPr>
        <w:t>;</w:t>
      </w:r>
    </w:p>
    <w:p w:rsidR="00FF5B65" w:rsidRDefault="00BF5A75" w:rsidP="00BF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0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5B65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FC6D0C">
        <w:rPr>
          <w:rFonts w:ascii="Times New Roman" w:hAnsi="Times New Roman" w:cs="Times New Roman"/>
          <w:sz w:val="28"/>
          <w:szCs w:val="28"/>
        </w:rPr>
        <w:t>обучающихся муниципальных образовательных организаций, не посещающих или систематически пропускающих учебные занятия без уважительной причины</w:t>
      </w:r>
      <w:r w:rsidR="006E59D6">
        <w:rPr>
          <w:rFonts w:ascii="Times New Roman" w:hAnsi="Times New Roman" w:cs="Times New Roman"/>
          <w:sz w:val="28"/>
          <w:szCs w:val="28"/>
        </w:rPr>
        <w:t>, по отношению к общему количеству обучающихся</w:t>
      </w:r>
      <w:r w:rsidR="00FF5B65">
        <w:rPr>
          <w:rFonts w:ascii="Times New Roman" w:hAnsi="Times New Roman" w:cs="Times New Roman"/>
          <w:sz w:val="28"/>
          <w:szCs w:val="28"/>
        </w:rPr>
        <w:t>;</w:t>
      </w:r>
    </w:p>
    <w:p w:rsidR="00BF5A75" w:rsidRPr="008450D0" w:rsidRDefault="00FF5B65" w:rsidP="00BF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</w:t>
      </w:r>
      <w:r w:rsidR="00BF5A75" w:rsidRPr="008450D0">
        <w:rPr>
          <w:rFonts w:ascii="Times New Roman" w:hAnsi="Times New Roman" w:cs="Times New Roman"/>
          <w:sz w:val="28"/>
          <w:szCs w:val="28"/>
        </w:rPr>
        <w:t xml:space="preserve"> </w:t>
      </w:r>
      <w:r w:rsidR="006E59D6">
        <w:rPr>
          <w:rFonts w:ascii="Times New Roman" w:hAnsi="Times New Roman" w:cs="Times New Roman"/>
          <w:sz w:val="28"/>
          <w:szCs w:val="28"/>
        </w:rPr>
        <w:t>обучающихся, принимающих участие в мероприятиях по пропаганде здорового образа жизни, по отношению к общему количеству обучающихся</w:t>
      </w:r>
      <w:r w:rsidR="00BF5A75" w:rsidRPr="008450D0">
        <w:rPr>
          <w:rFonts w:ascii="Times New Roman" w:hAnsi="Times New Roman" w:cs="Times New Roman"/>
          <w:sz w:val="28"/>
          <w:szCs w:val="28"/>
        </w:rPr>
        <w:t>;</w:t>
      </w:r>
    </w:p>
    <w:p w:rsidR="00E21509" w:rsidRDefault="00E21509" w:rsidP="00E2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д</w:t>
      </w:r>
      <w:r w:rsidRPr="00E21509">
        <w:rPr>
          <w:rFonts w:ascii="Times New Roman" w:hAnsi="Times New Roman" w:cs="Times New Roman"/>
          <w:sz w:val="28"/>
          <w:szCs w:val="28"/>
        </w:rPr>
        <w:t>оля обучающихся, принимающих участие в профилактических мероприятиях, направленных на формирование толерантного сознания и поведения обучающихся по отношению к общему количеству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509" w:rsidRDefault="00E21509" w:rsidP="00E2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09">
        <w:rPr>
          <w:rFonts w:ascii="Times New Roman" w:hAnsi="Times New Roman" w:cs="Times New Roman"/>
          <w:sz w:val="28"/>
          <w:szCs w:val="28"/>
        </w:rPr>
        <w:t>оля педагогов, участвующих в профилактической работе по предупреждению совершения террористических актов, от общего числа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0D1" w:rsidRDefault="00B930D1" w:rsidP="00E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B65">
        <w:rPr>
          <w:rFonts w:ascii="Times New Roman" w:hAnsi="Times New Roman" w:cs="Times New Roman"/>
          <w:sz w:val="28"/>
          <w:szCs w:val="28"/>
        </w:rPr>
        <w:t>доля</w:t>
      </w:r>
      <w:r w:rsidRPr="00B930D1">
        <w:rPr>
          <w:rFonts w:ascii="Times New Roman" w:hAnsi="Times New Roman" w:cs="Times New Roman"/>
          <w:sz w:val="28"/>
          <w:szCs w:val="28"/>
        </w:rPr>
        <w:t xml:space="preserve"> обучающихся 1 и 2 групп здоровья к общему количеству обучающихся муниципальных образовательных организаций города Астрахани</w:t>
      </w:r>
      <w:r w:rsidR="00FF5B6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930D1" w:rsidRPr="00433431" w:rsidRDefault="00B930D1" w:rsidP="00E21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EB1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D1">
        <w:rPr>
          <w:rFonts w:ascii="Times New Roman" w:hAnsi="Times New Roman" w:cs="Times New Roman"/>
          <w:sz w:val="28"/>
          <w:szCs w:val="28"/>
        </w:rPr>
        <w:t>обучающихся, охваченных медицинским обслуживанием в медицинских кабинетах муниципальных образовательных организаций города Астрахани</w:t>
      </w:r>
      <w:r w:rsidR="00433431">
        <w:rPr>
          <w:rFonts w:ascii="Times New Roman" w:hAnsi="Times New Roman" w:cs="Times New Roman"/>
          <w:sz w:val="28"/>
          <w:szCs w:val="28"/>
        </w:rPr>
        <w:t xml:space="preserve">, </w:t>
      </w:r>
      <w:r w:rsidR="00433431" w:rsidRPr="00CF71D0">
        <w:rPr>
          <w:rFonts w:ascii="Times New Roman" w:hAnsi="Times New Roman" w:cs="Times New Roman"/>
          <w:sz w:val="28"/>
          <w:szCs w:val="28"/>
        </w:rPr>
        <w:t>приведенных в соответствии с требованиями</w:t>
      </w:r>
      <w:r w:rsidR="0061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9A" w:rsidRPr="00692219">
        <w:rPr>
          <w:rFonts w:ascii="Times New Roman" w:hAnsi="Times New Roman" w:cs="Times New Roman"/>
          <w:sz w:val="28"/>
          <w:szCs w:val="28"/>
        </w:rPr>
        <w:t>Федерального закона «Об обра</w:t>
      </w:r>
      <w:r w:rsidR="00612F9A">
        <w:rPr>
          <w:rFonts w:ascii="Times New Roman" w:hAnsi="Times New Roman" w:cs="Times New Roman"/>
          <w:sz w:val="28"/>
          <w:szCs w:val="28"/>
        </w:rPr>
        <w:t>зовании в Российской Федерации» и</w:t>
      </w:r>
      <w:r w:rsidR="00612F9A" w:rsidRPr="00612F9A">
        <w:rPr>
          <w:rFonts w:ascii="Times New Roman" w:hAnsi="Times New Roman" w:cs="Times New Roman"/>
          <w:sz w:val="28"/>
          <w:szCs w:val="28"/>
        </w:rPr>
        <w:t xml:space="preserve"> </w:t>
      </w:r>
      <w:r w:rsidR="00612F9A">
        <w:rPr>
          <w:rFonts w:ascii="Times New Roman" w:hAnsi="Times New Roman" w:cs="Times New Roman"/>
          <w:sz w:val="28"/>
          <w:szCs w:val="28"/>
        </w:rPr>
        <w:t>П</w:t>
      </w:r>
      <w:r w:rsidR="00612F9A" w:rsidRPr="005B11C6">
        <w:rPr>
          <w:rFonts w:ascii="Times New Roman" w:hAnsi="Times New Roman" w:cs="Times New Roman"/>
          <w:sz w:val="28"/>
          <w:szCs w:val="28"/>
        </w:rPr>
        <w:t>риказ</w:t>
      </w:r>
      <w:r w:rsidR="00612F9A">
        <w:rPr>
          <w:rFonts w:ascii="Times New Roman" w:hAnsi="Times New Roman" w:cs="Times New Roman"/>
          <w:sz w:val="28"/>
          <w:szCs w:val="28"/>
        </w:rPr>
        <w:t>а</w:t>
      </w:r>
      <w:r w:rsidR="00612F9A" w:rsidRPr="005B11C6">
        <w:rPr>
          <w:rFonts w:ascii="Times New Roman" w:hAnsi="Times New Roman" w:cs="Times New Roman"/>
          <w:sz w:val="28"/>
          <w:szCs w:val="28"/>
        </w:rPr>
        <w:t xml:space="preserve"> </w:t>
      </w:r>
      <w:r w:rsidR="00612F9A">
        <w:rPr>
          <w:rFonts w:ascii="Times New Roman" w:hAnsi="Times New Roman" w:cs="Times New Roman"/>
          <w:sz w:val="28"/>
          <w:szCs w:val="28"/>
        </w:rPr>
        <w:t>М</w:t>
      </w:r>
      <w:r w:rsidR="00612F9A" w:rsidRPr="005B11C6">
        <w:rPr>
          <w:rFonts w:ascii="Times New Roman" w:hAnsi="Times New Roman" w:cs="Times New Roman"/>
          <w:sz w:val="28"/>
          <w:szCs w:val="28"/>
        </w:rPr>
        <w:t>инистерства здравоохранения Российской Федерации от 05.11.2013 № 822н «Об утверждении порядка оказания медицинской помощи несовершеннолетним»</w:t>
      </w:r>
      <w:r w:rsidR="00612F9A">
        <w:rPr>
          <w:rFonts w:ascii="Times New Roman" w:hAnsi="Times New Roman" w:cs="Times New Roman"/>
          <w:sz w:val="28"/>
          <w:szCs w:val="28"/>
        </w:rPr>
        <w:t>;</w:t>
      </w:r>
    </w:p>
    <w:p w:rsidR="0056478B" w:rsidRPr="0056478B" w:rsidRDefault="0056478B" w:rsidP="0056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8B">
        <w:rPr>
          <w:rFonts w:ascii="Times New Roman" w:hAnsi="Times New Roman" w:cs="Times New Roman"/>
          <w:sz w:val="28"/>
          <w:szCs w:val="28"/>
        </w:rPr>
        <w:lastRenderedPageBreak/>
        <w:t>- доля муниципальных образовательных организаций города Астрахани, медицинские помещения которых оснащены медицинским оборудованием, мебелью, оргтехникой и медицинскими изделиями в общем количестве муниципальных образовательных организаций города Астрахани.</w:t>
      </w:r>
    </w:p>
    <w:p w:rsidR="00BE0F9B" w:rsidRDefault="00274F04" w:rsidP="00B3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8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комплекса мероприятий, реализованных в рамках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343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433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позволит</w:t>
      </w:r>
      <w:r w:rsidRPr="0071411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2016-20</w:t>
      </w:r>
      <w:r w:rsidR="000B790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годов:</w:t>
      </w:r>
      <w:r w:rsidR="0071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411A">
        <w:rPr>
          <w:rFonts w:ascii="Times New Roman" w:hAnsi="Times New Roman" w:cs="Times New Roman"/>
          <w:sz w:val="28"/>
          <w:szCs w:val="28"/>
        </w:rPr>
        <w:t>снизить  долю обучающихся муниципальных образовательных</w:t>
      </w:r>
      <w:r w:rsidR="0071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71411A">
        <w:rPr>
          <w:rFonts w:ascii="Times New Roman" w:hAnsi="Times New Roman" w:cs="Times New Roman"/>
          <w:sz w:val="28"/>
          <w:szCs w:val="28"/>
        </w:rPr>
        <w:t>, совершивших преступления на территории муниципального образования «Город Астрахань», а также у</w:t>
      </w:r>
      <w:r w:rsidR="0071411A" w:rsidRPr="00071088">
        <w:rPr>
          <w:rFonts w:ascii="Times New Roman" w:hAnsi="Times New Roman" w:cs="Times New Roman"/>
          <w:sz w:val="28"/>
          <w:szCs w:val="28"/>
        </w:rPr>
        <w:t>меньш</w:t>
      </w:r>
      <w:r w:rsidR="0071411A">
        <w:rPr>
          <w:rFonts w:ascii="Times New Roman" w:hAnsi="Times New Roman" w:cs="Times New Roman"/>
          <w:sz w:val="28"/>
          <w:szCs w:val="28"/>
        </w:rPr>
        <w:t>ить</w:t>
      </w:r>
      <w:r w:rsidR="0071411A" w:rsidRPr="00071088">
        <w:rPr>
          <w:rFonts w:ascii="Times New Roman" w:hAnsi="Times New Roman" w:cs="Times New Roman"/>
          <w:sz w:val="28"/>
          <w:szCs w:val="28"/>
        </w:rPr>
        <w:t xml:space="preserve"> дол</w:t>
      </w:r>
      <w:r w:rsidR="0071411A">
        <w:rPr>
          <w:rFonts w:ascii="Times New Roman" w:hAnsi="Times New Roman" w:cs="Times New Roman"/>
          <w:sz w:val="28"/>
          <w:szCs w:val="28"/>
        </w:rPr>
        <w:t>ю</w:t>
      </w:r>
      <w:r w:rsidR="0071411A" w:rsidRPr="00071088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образовательных организаций, не посещающих или систематически пропускающих учебные занятия без уважительной причины</w:t>
      </w:r>
      <w:r w:rsidR="00433431">
        <w:rPr>
          <w:rFonts w:ascii="Times New Roman" w:hAnsi="Times New Roman" w:cs="Times New Roman"/>
          <w:sz w:val="28"/>
          <w:szCs w:val="28"/>
        </w:rPr>
        <w:t xml:space="preserve"> до 0</w:t>
      </w:r>
      <w:r w:rsidR="002B1454">
        <w:rPr>
          <w:rFonts w:ascii="Times New Roman" w:hAnsi="Times New Roman" w:cs="Times New Roman"/>
          <w:sz w:val="28"/>
          <w:szCs w:val="28"/>
        </w:rPr>
        <w:t>,09</w:t>
      </w:r>
      <w:r w:rsidR="00433431">
        <w:rPr>
          <w:rFonts w:ascii="Times New Roman" w:hAnsi="Times New Roman" w:cs="Times New Roman"/>
          <w:sz w:val="28"/>
          <w:szCs w:val="28"/>
        </w:rPr>
        <w:t>%</w:t>
      </w:r>
      <w:r w:rsidR="0071411A">
        <w:rPr>
          <w:rFonts w:ascii="Times New Roman" w:hAnsi="Times New Roman" w:cs="Times New Roman"/>
          <w:sz w:val="28"/>
          <w:szCs w:val="28"/>
        </w:rPr>
        <w:t>;</w:t>
      </w:r>
      <w:r w:rsidR="0071411A" w:rsidRPr="0071411A">
        <w:rPr>
          <w:rFonts w:ascii="Times New Roman" w:hAnsi="Times New Roman" w:cs="Times New Roman"/>
          <w:sz w:val="28"/>
          <w:szCs w:val="28"/>
        </w:rPr>
        <w:t xml:space="preserve"> </w:t>
      </w:r>
      <w:r w:rsidR="0071411A">
        <w:rPr>
          <w:rFonts w:ascii="Times New Roman" w:hAnsi="Times New Roman" w:cs="Times New Roman"/>
          <w:sz w:val="28"/>
          <w:szCs w:val="28"/>
        </w:rPr>
        <w:t>увеличить до  8</w:t>
      </w:r>
      <w:r w:rsidR="000B790F">
        <w:rPr>
          <w:rFonts w:ascii="Times New Roman" w:hAnsi="Times New Roman" w:cs="Times New Roman"/>
          <w:sz w:val="28"/>
          <w:szCs w:val="28"/>
        </w:rPr>
        <w:t>8</w:t>
      </w:r>
      <w:r w:rsidR="0071411A">
        <w:rPr>
          <w:rFonts w:ascii="Times New Roman" w:hAnsi="Times New Roman" w:cs="Times New Roman"/>
          <w:sz w:val="28"/>
          <w:szCs w:val="28"/>
        </w:rPr>
        <w:t>,</w:t>
      </w:r>
      <w:r w:rsidR="000B790F">
        <w:rPr>
          <w:rFonts w:ascii="Times New Roman" w:hAnsi="Times New Roman" w:cs="Times New Roman"/>
          <w:sz w:val="28"/>
          <w:szCs w:val="28"/>
        </w:rPr>
        <w:t>9</w:t>
      </w:r>
      <w:r w:rsidR="0071411A">
        <w:rPr>
          <w:rFonts w:ascii="Times New Roman" w:hAnsi="Times New Roman" w:cs="Times New Roman"/>
          <w:sz w:val="28"/>
          <w:szCs w:val="28"/>
        </w:rPr>
        <w:t>%</w:t>
      </w:r>
      <w:r w:rsidR="00B35142">
        <w:rPr>
          <w:rFonts w:ascii="Times New Roman" w:hAnsi="Times New Roman" w:cs="Times New Roman"/>
          <w:sz w:val="28"/>
          <w:szCs w:val="28"/>
        </w:rPr>
        <w:t xml:space="preserve"> </w:t>
      </w:r>
      <w:r w:rsidR="0071411A">
        <w:rPr>
          <w:rFonts w:ascii="Times New Roman" w:hAnsi="Times New Roman" w:cs="Times New Roman"/>
          <w:sz w:val="28"/>
          <w:szCs w:val="28"/>
        </w:rPr>
        <w:t>количество обучающихся, вовлеченных в профилактические мероприятия</w:t>
      </w:r>
      <w:r w:rsidR="00B35142">
        <w:rPr>
          <w:rFonts w:ascii="Times New Roman" w:hAnsi="Times New Roman" w:cs="Times New Roman"/>
          <w:sz w:val="28"/>
          <w:szCs w:val="28"/>
        </w:rPr>
        <w:t xml:space="preserve">, </w:t>
      </w:r>
      <w:r w:rsidR="0071411A">
        <w:rPr>
          <w:rFonts w:ascii="Times New Roman" w:hAnsi="Times New Roman" w:cs="Times New Roman"/>
          <w:sz w:val="28"/>
          <w:szCs w:val="28"/>
        </w:rPr>
        <w:t>направленные на сокращение уровня правонарушений, формирование здорового образа жизни, толерантного сознания и поведения, противодействия экстремизму в среде обучающихся;</w:t>
      </w:r>
      <w:r w:rsidR="00B35142">
        <w:rPr>
          <w:rFonts w:ascii="Times New Roman" w:hAnsi="Times New Roman" w:cs="Times New Roman"/>
          <w:sz w:val="28"/>
          <w:szCs w:val="28"/>
        </w:rPr>
        <w:t xml:space="preserve"> осуществлять во всех муниципальных образовательных организациях профилактическую работу по формированию толерантного сознания и противодействия экстремизму у обучающихся;  </w:t>
      </w:r>
      <w:r w:rsidR="006A0B1D" w:rsidRPr="00B930D1">
        <w:rPr>
          <w:rFonts w:ascii="Times New Roman" w:hAnsi="Times New Roman" w:cs="Times New Roman"/>
          <w:sz w:val="28"/>
          <w:szCs w:val="28"/>
        </w:rPr>
        <w:t>увелич</w:t>
      </w:r>
      <w:r w:rsidR="006A0B1D">
        <w:rPr>
          <w:rFonts w:ascii="Times New Roman" w:hAnsi="Times New Roman" w:cs="Times New Roman"/>
          <w:sz w:val="28"/>
          <w:szCs w:val="28"/>
        </w:rPr>
        <w:t>ить</w:t>
      </w:r>
      <w:r w:rsidR="006A0B1D" w:rsidRPr="00B930D1">
        <w:rPr>
          <w:rFonts w:ascii="Times New Roman" w:hAnsi="Times New Roman" w:cs="Times New Roman"/>
          <w:sz w:val="28"/>
          <w:szCs w:val="28"/>
        </w:rPr>
        <w:t xml:space="preserve"> дол</w:t>
      </w:r>
      <w:r w:rsidR="006A0B1D">
        <w:rPr>
          <w:rFonts w:ascii="Times New Roman" w:hAnsi="Times New Roman" w:cs="Times New Roman"/>
          <w:sz w:val="28"/>
          <w:szCs w:val="28"/>
        </w:rPr>
        <w:t>ю</w:t>
      </w:r>
      <w:r w:rsidR="006A0B1D" w:rsidRPr="00B930D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E25AF">
        <w:rPr>
          <w:rFonts w:ascii="Times New Roman" w:hAnsi="Times New Roman" w:cs="Times New Roman"/>
          <w:sz w:val="28"/>
          <w:szCs w:val="28"/>
        </w:rPr>
        <w:t xml:space="preserve">(до </w:t>
      </w:r>
      <w:r w:rsidR="00BE0F9B">
        <w:rPr>
          <w:rFonts w:ascii="Times New Roman" w:hAnsi="Times New Roman" w:cs="Times New Roman"/>
          <w:sz w:val="28"/>
          <w:szCs w:val="28"/>
        </w:rPr>
        <w:t>83</w:t>
      </w:r>
      <w:r w:rsidR="004E25AF">
        <w:rPr>
          <w:rFonts w:ascii="Times New Roman" w:hAnsi="Times New Roman" w:cs="Times New Roman"/>
          <w:sz w:val="28"/>
          <w:szCs w:val="28"/>
        </w:rPr>
        <w:t xml:space="preserve">%) </w:t>
      </w:r>
      <w:r w:rsidR="006A0B1D" w:rsidRPr="00B930D1">
        <w:rPr>
          <w:rFonts w:ascii="Times New Roman" w:hAnsi="Times New Roman" w:cs="Times New Roman"/>
          <w:sz w:val="28"/>
          <w:szCs w:val="28"/>
        </w:rPr>
        <w:t>1 и 2 групп здоровья к общему количеству обучающихся муниципальных образовательных организаций города Астрахани;</w:t>
      </w:r>
      <w:r w:rsidR="004770F1" w:rsidRPr="004770F1">
        <w:rPr>
          <w:rFonts w:ascii="Times New Roman" w:hAnsi="Times New Roman" w:cs="Times New Roman"/>
          <w:sz w:val="28"/>
          <w:szCs w:val="28"/>
        </w:rPr>
        <w:t xml:space="preserve"> </w:t>
      </w:r>
      <w:r w:rsidR="004770F1">
        <w:rPr>
          <w:rFonts w:ascii="Times New Roman" w:hAnsi="Times New Roman" w:cs="Times New Roman"/>
          <w:sz w:val="28"/>
          <w:szCs w:val="28"/>
        </w:rPr>
        <w:t xml:space="preserve">охватить </w:t>
      </w:r>
      <w:r w:rsidR="002B1454">
        <w:rPr>
          <w:rFonts w:ascii="Times New Roman" w:hAnsi="Times New Roman" w:cs="Times New Roman"/>
          <w:sz w:val="28"/>
          <w:szCs w:val="28"/>
        </w:rPr>
        <w:t>100</w:t>
      </w:r>
      <w:r w:rsidR="00BE0F9B">
        <w:rPr>
          <w:rFonts w:ascii="Times New Roman" w:hAnsi="Times New Roman" w:cs="Times New Roman"/>
          <w:sz w:val="28"/>
          <w:szCs w:val="28"/>
        </w:rPr>
        <w:t>%</w:t>
      </w:r>
      <w:r w:rsidR="004770F1">
        <w:rPr>
          <w:rFonts w:ascii="Times New Roman" w:hAnsi="Times New Roman" w:cs="Times New Roman"/>
          <w:sz w:val="28"/>
          <w:szCs w:val="28"/>
        </w:rPr>
        <w:t xml:space="preserve"> </w:t>
      </w:r>
      <w:r w:rsidR="004770F1" w:rsidRPr="00B930D1">
        <w:rPr>
          <w:rFonts w:ascii="Times New Roman" w:hAnsi="Times New Roman" w:cs="Times New Roman"/>
          <w:sz w:val="28"/>
          <w:szCs w:val="28"/>
        </w:rPr>
        <w:t>обучающихся медицинским обслуживанием в медицинских кабинетах муниципальных образовательных организаций города Астрахани</w:t>
      </w:r>
      <w:r w:rsidR="00BE0F9B">
        <w:rPr>
          <w:rFonts w:ascii="Times New Roman" w:hAnsi="Times New Roman" w:cs="Times New Roman"/>
          <w:sz w:val="28"/>
          <w:szCs w:val="28"/>
        </w:rPr>
        <w:t>.</w:t>
      </w:r>
      <w:r w:rsidR="00477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85" w:rsidRPr="004770F1" w:rsidRDefault="009D7A85" w:rsidP="00B3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Эффективность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</w:t>
      </w:r>
      <w:r w:rsidR="006862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сравнения плановых с фактическими 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40A0" w:rsidRDefault="00BE0F9B" w:rsidP="00FA0A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Полный п</w:t>
      </w:r>
      <w:r w:rsidR="002840A0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274F04">
        <w:rPr>
          <w:rFonts w:ascii="Times New Roman" w:hAnsi="Times New Roman" w:cs="Times New Roman"/>
          <w:sz w:val="28"/>
          <w:szCs w:val="28"/>
        </w:rPr>
        <w:t xml:space="preserve">, показателей (индикаторов) и результатов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4F04">
        <w:rPr>
          <w:rFonts w:ascii="Times New Roman" w:hAnsi="Times New Roman" w:cs="Times New Roman"/>
          <w:sz w:val="28"/>
          <w:szCs w:val="28"/>
        </w:rPr>
        <w:t>одпрограммы</w:t>
      </w:r>
      <w:r w:rsidR="0028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84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 в </w:t>
      </w:r>
      <w:hyperlink r:id="rId7" w:anchor="sub_1100" w:history="1">
        <w:r w:rsidR="002840A0">
          <w:rPr>
            <w:rStyle w:val="af0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ar-SA"/>
          </w:rPr>
          <w:t>приложении</w:t>
        </w:r>
      </w:hyperlink>
      <w:r w:rsidR="002840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284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0031" w:rsidRPr="006B0031" w:rsidRDefault="006B0031" w:rsidP="006B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A0" w:rsidRPr="00271E46" w:rsidRDefault="00BE0F9B" w:rsidP="002840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4"/>
      <w:r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944A8"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4577D"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объема финансовых ресурсов, необходимых для реализации </w:t>
      </w:r>
      <w:r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4577D"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одпрограммы</w:t>
      </w:r>
      <w:r w:rsidRPr="0027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</w:p>
    <w:bookmarkEnd w:id="1"/>
    <w:p w:rsidR="002840A0" w:rsidRDefault="002840A0" w:rsidP="002840A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F4577D" w:rsidRDefault="00F4577D" w:rsidP="00F457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предусматривается за счет средств бюджета МО «Город Астрахань».</w:t>
      </w:r>
    </w:p>
    <w:p w:rsidR="00F4577D" w:rsidRDefault="00F4577D" w:rsidP="00FF5B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организации финансирования мероприятий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одпрограммы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учитывать единый подход к принципам финансирования и строгий контроль за целевым использованием выделенных средств.</w:t>
      </w:r>
    </w:p>
    <w:p w:rsidR="00FF5B65" w:rsidRDefault="00F4577D" w:rsidP="00BE0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сумма расходов на реализацию 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BE0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 </w:t>
      </w:r>
      <w:r w:rsidR="00FF5B65">
        <w:rPr>
          <w:rFonts w:ascii="Times New Roman" w:hAnsi="Times New Roman" w:cs="Times New Roman"/>
          <w:sz w:val="28"/>
          <w:szCs w:val="28"/>
        </w:rPr>
        <w:t>5 814 740,0</w:t>
      </w:r>
      <w:r w:rsidR="009912CA">
        <w:rPr>
          <w:rFonts w:ascii="Times New Roman" w:hAnsi="Times New Roman" w:cs="Times New Roman"/>
          <w:sz w:val="28"/>
          <w:szCs w:val="28"/>
        </w:rPr>
        <w:t>0</w:t>
      </w:r>
      <w:r w:rsidR="00FF5B65">
        <w:rPr>
          <w:rFonts w:ascii="Times New Roman" w:hAnsi="Times New Roman" w:cs="Times New Roman"/>
          <w:sz w:val="28"/>
          <w:szCs w:val="28"/>
        </w:rPr>
        <w:t xml:space="preserve"> руб.</w:t>
      </w:r>
      <w:r w:rsidR="00BE0F9B">
        <w:rPr>
          <w:rFonts w:ascii="Times New Roman" w:hAnsi="Times New Roman" w:cs="Times New Roman"/>
          <w:sz w:val="28"/>
          <w:szCs w:val="28"/>
        </w:rPr>
        <w:t xml:space="preserve"> </w:t>
      </w:r>
      <w:r w:rsidR="00FF5B65">
        <w:rPr>
          <w:rFonts w:ascii="Times New Roman" w:hAnsi="Times New Roman" w:cs="Times New Roman"/>
          <w:sz w:val="28"/>
          <w:szCs w:val="28"/>
        </w:rPr>
        <w:t>средств</w:t>
      </w:r>
      <w:r w:rsidR="00BE0F9B">
        <w:rPr>
          <w:rFonts w:ascii="Times New Roman" w:hAnsi="Times New Roman" w:cs="Times New Roman"/>
          <w:sz w:val="28"/>
          <w:szCs w:val="28"/>
        </w:rPr>
        <w:t xml:space="preserve"> бюджета МО «Город Астрахань»,</w:t>
      </w:r>
      <w:r w:rsidR="00FF5B65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FF5B65" w:rsidRDefault="00FF5B65" w:rsidP="00FF5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1 765 980,0</w:t>
      </w:r>
      <w:r w:rsidR="009912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F5B65" w:rsidRDefault="00FF5B65" w:rsidP="00FF5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1 934 430,</w:t>
      </w:r>
      <w:r w:rsidR="009912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2B1454" w:rsidRDefault="00FF5B65" w:rsidP="00FA60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2 114 330,</w:t>
      </w:r>
      <w:r w:rsidR="009912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рублей</w:t>
      </w:r>
      <w:r w:rsidR="00FA60B4">
        <w:rPr>
          <w:rFonts w:ascii="Times New Roman" w:hAnsi="Times New Roman" w:cs="Times New Roman"/>
          <w:sz w:val="28"/>
          <w:szCs w:val="28"/>
        </w:rPr>
        <w:t>;</w:t>
      </w:r>
    </w:p>
    <w:p w:rsidR="00FA60B4" w:rsidRDefault="00FA60B4" w:rsidP="00FA60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             0,00 рублей;</w:t>
      </w:r>
    </w:p>
    <w:p w:rsidR="00FA60B4" w:rsidRDefault="00FA60B4" w:rsidP="00FA60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             0,00 рублей.</w:t>
      </w:r>
    </w:p>
    <w:p w:rsidR="00BE0F9B" w:rsidRDefault="00BE0F9B" w:rsidP="00FA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программных мероприятий и объекты финансирования за счет бюджета МО «Город Астрахань» подлежат уточнению исходя из возможностей соответствующего бюджета с корректировкой программных мероприятий, результатов их реализации и оценки эффективности путем внесения соответствующих изменений в муниципальную программу. </w:t>
      </w:r>
    </w:p>
    <w:p w:rsidR="00BE0F9B" w:rsidRDefault="00BE0F9B" w:rsidP="00FF5B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расходов по мероприятиям и годам реализации представлено в приложении 2. </w:t>
      </w:r>
    </w:p>
    <w:sectPr w:rsidR="00BE0F9B" w:rsidSect="00FC6642">
      <w:headerReference w:type="default" r:id="rId8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C0" w:rsidRDefault="005B77C0" w:rsidP="00FC6642">
      <w:pPr>
        <w:spacing w:after="0" w:line="240" w:lineRule="auto"/>
      </w:pPr>
      <w:r>
        <w:separator/>
      </w:r>
    </w:p>
  </w:endnote>
  <w:endnote w:type="continuationSeparator" w:id="0">
    <w:p w:rsidR="005B77C0" w:rsidRDefault="005B77C0" w:rsidP="00FC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C0" w:rsidRDefault="005B77C0" w:rsidP="00FC6642">
      <w:pPr>
        <w:spacing w:after="0" w:line="240" w:lineRule="auto"/>
      </w:pPr>
      <w:r>
        <w:separator/>
      </w:r>
    </w:p>
  </w:footnote>
  <w:footnote w:type="continuationSeparator" w:id="0">
    <w:p w:rsidR="005B77C0" w:rsidRDefault="005B77C0" w:rsidP="00FC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4798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6642" w:rsidRPr="00FC6642" w:rsidRDefault="007D2B3E">
        <w:pPr>
          <w:pStyle w:val="a4"/>
          <w:jc w:val="center"/>
          <w:rPr>
            <w:sz w:val="20"/>
            <w:szCs w:val="20"/>
          </w:rPr>
        </w:pPr>
        <w:r w:rsidRPr="00FC6642">
          <w:rPr>
            <w:sz w:val="20"/>
            <w:szCs w:val="20"/>
          </w:rPr>
          <w:fldChar w:fldCharType="begin"/>
        </w:r>
        <w:r w:rsidR="00FC6642" w:rsidRPr="00FC6642">
          <w:rPr>
            <w:sz w:val="20"/>
            <w:szCs w:val="20"/>
          </w:rPr>
          <w:instrText>PAGE   \* MERGEFORMAT</w:instrText>
        </w:r>
        <w:r w:rsidRPr="00FC6642">
          <w:rPr>
            <w:sz w:val="20"/>
            <w:szCs w:val="20"/>
          </w:rPr>
          <w:fldChar w:fldCharType="separate"/>
        </w:r>
        <w:r w:rsidR="00E21509">
          <w:rPr>
            <w:noProof/>
            <w:sz w:val="20"/>
            <w:szCs w:val="20"/>
          </w:rPr>
          <w:t>44</w:t>
        </w:r>
        <w:r w:rsidRPr="00FC6642">
          <w:rPr>
            <w:sz w:val="20"/>
            <w:szCs w:val="20"/>
          </w:rPr>
          <w:fldChar w:fldCharType="end"/>
        </w:r>
      </w:p>
    </w:sdtContent>
  </w:sdt>
  <w:p w:rsidR="00FC6642" w:rsidRDefault="00FC66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0A0"/>
    <w:rsid w:val="00007FAE"/>
    <w:rsid w:val="000121AB"/>
    <w:rsid w:val="00021A6A"/>
    <w:rsid w:val="00041ED5"/>
    <w:rsid w:val="00071088"/>
    <w:rsid w:val="0009364E"/>
    <w:rsid w:val="000B790F"/>
    <w:rsid w:val="000C2477"/>
    <w:rsid w:val="000D3A6B"/>
    <w:rsid w:val="000E49AF"/>
    <w:rsid w:val="000E5981"/>
    <w:rsid w:val="000F1CF6"/>
    <w:rsid w:val="000F32A6"/>
    <w:rsid w:val="00100808"/>
    <w:rsid w:val="00125846"/>
    <w:rsid w:val="00131550"/>
    <w:rsid w:val="00136AFE"/>
    <w:rsid w:val="00143589"/>
    <w:rsid w:val="00150485"/>
    <w:rsid w:val="00173183"/>
    <w:rsid w:val="001800DE"/>
    <w:rsid w:val="001A7BF6"/>
    <w:rsid w:val="001B461C"/>
    <w:rsid w:val="002239B1"/>
    <w:rsid w:val="002243AB"/>
    <w:rsid w:val="00263070"/>
    <w:rsid w:val="00271E46"/>
    <w:rsid w:val="00274F04"/>
    <w:rsid w:val="002840A0"/>
    <w:rsid w:val="002A7129"/>
    <w:rsid w:val="002B1454"/>
    <w:rsid w:val="003413C1"/>
    <w:rsid w:val="00356C70"/>
    <w:rsid w:val="00362CE6"/>
    <w:rsid w:val="003A20F8"/>
    <w:rsid w:val="003B355B"/>
    <w:rsid w:val="003B7BB5"/>
    <w:rsid w:val="003D7109"/>
    <w:rsid w:val="003F4C31"/>
    <w:rsid w:val="0040381A"/>
    <w:rsid w:val="004048DC"/>
    <w:rsid w:val="00425492"/>
    <w:rsid w:val="00433431"/>
    <w:rsid w:val="004770F1"/>
    <w:rsid w:val="00486A4F"/>
    <w:rsid w:val="004B6464"/>
    <w:rsid w:val="004D22E8"/>
    <w:rsid w:val="004E25AF"/>
    <w:rsid w:val="004F23C5"/>
    <w:rsid w:val="004F49A2"/>
    <w:rsid w:val="005119AE"/>
    <w:rsid w:val="00521C2A"/>
    <w:rsid w:val="00535323"/>
    <w:rsid w:val="0054026E"/>
    <w:rsid w:val="00544E46"/>
    <w:rsid w:val="005467DC"/>
    <w:rsid w:val="0056478B"/>
    <w:rsid w:val="005872EE"/>
    <w:rsid w:val="005B2921"/>
    <w:rsid w:val="005B77C0"/>
    <w:rsid w:val="00610920"/>
    <w:rsid w:val="00612F9A"/>
    <w:rsid w:val="00613518"/>
    <w:rsid w:val="00620D75"/>
    <w:rsid w:val="00646C0F"/>
    <w:rsid w:val="00651D51"/>
    <w:rsid w:val="00652246"/>
    <w:rsid w:val="00677BAB"/>
    <w:rsid w:val="00684282"/>
    <w:rsid w:val="00686285"/>
    <w:rsid w:val="00694ACB"/>
    <w:rsid w:val="006A0B1D"/>
    <w:rsid w:val="006A0E1B"/>
    <w:rsid w:val="006A4312"/>
    <w:rsid w:val="006B0031"/>
    <w:rsid w:val="006B7EB1"/>
    <w:rsid w:val="006E59D6"/>
    <w:rsid w:val="0071411A"/>
    <w:rsid w:val="0073767E"/>
    <w:rsid w:val="00745D1E"/>
    <w:rsid w:val="00751F29"/>
    <w:rsid w:val="00775ACC"/>
    <w:rsid w:val="007A623D"/>
    <w:rsid w:val="007B3060"/>
    <w:rsid w:val="007D2B3E"/>
    <w:rsid w:val="007D6581"/>
    <w:rsid w:val="0083214B"/>
    <w:rsid w:val="008411CD"/>
    <w:rsid w:val="00843579"/>
    <w:rsid w:val="008450D0"/>
    <w:rsid w:val="008631B8"/>
    <w:rsid w:val="00882EB1"/>
    <w:rsid w:val="008A042A"/>
    <w:rsid w:val="008B00DA"/>
    <w:rsid w:val="008F66FF"/>
    <w:rsid w:val="008F6788"/>
    <w:rsid w:val="00936065"/>
    <w:rsid w:val="00973B90"/>
    <w:rsid w:val="009912CA"/>
    <w:rsid w:val="00997642"/>
    <w:rsid w:val="009B78C2"/>
    <w:rsid w:val="009D7A85"/>
    <w:rsid w:val="00A1113B"/>
    <w:rsid w:val="00A159E6"/>
    <w:rsid w:val="00A666A2"/>
    <w:rsid w:val="00A76716"/>
    <w:rsid w:val="00A93B83"/>
    <w:rsid w:val="00AA18FD"/>
    <w:rsid w:val="00AE67B6"/>
    <w:rsid w:val="00AF60D9"/>
    <w:rsid w:val="00B03F84"/>
    <w:rsid w:val="00B06C7E"/>
    <w:rsid w:val="00B11EEA"/>
    <w:rsid w:val="00B35142"/>
    <w:rsid w:val="00B41B7D"/>
    <w:rsid w:val="00B4735A"/>
    <w:rsid w:val="00B930D1"/>
    <w:rsid w:val="00B944A8"/>
    <w:rsid w:val="00B97033"/>
    <w:rsid w:val="00BB0A82"/>
    <w:rsid w:val="00BB4422"/>
    <w:rsid w:val="00BE0F9B"/>
    <w:rsid w:val="00BE1B87"/>
    <w:rsid w:val="00BF21EE"/>
    <w:rsid w:val="00BF5A75"/>
    <w:rsid w:val="00C54B10"/>
    <w:rsid w:val="00C66372"/>
    <w:rsid w:val="00CA147A"/>
    <w:rsid w:val="00CA3498"/>
    <w:rsid w:val="00CB0FC4"/>
    <w:rsid w:val="00CB65DD"/>
    <w:rsid w:val="00CC41BA"/>
    <w:rsid w:val="00CD4899"/>
    <w:rsid w:val="00CE4ED3"/>
    <w:rsid w:val="00CE50C5"/>
    <w:rsid w:val="00CF71D0"/>
    <w:rsid w:val="00D03EC8"/>
    <w:rsid w:val="00D2531A"/>
    <w:rsid w:val="00D80B29"/>
    <w:rsid w:val="00D95BF7"/>
    <w:rsid w:val="00DB183A"/>
    <w:rsid w:val="00DE5E6E"/>
    <w:rsid w:val="00DF1462"/>
    <w:rsid w:val="00E21509"/>
    <w:rsid w:val="00E54247"/>
    <w:rsid w:val="00EA2ACF"/>
    <w:rsid w:val="00EA46A2"/>
    <w:rsid w:val="00EB179E"/>
    <w:rsid w:val="00EC4478"/>
    <w:rsid w:val="00ED65B3"/>
    <w:rsid w:val="00F013F3"/>
    <w:rsid w:val="00F44192"/>
    <w:rsid w:val="00F4577D"/>
    <w:rsid w:val="00F6021F"/>
    <w:rsid w:val="00F71841"/>
    <w:rsid w:val="00F72EB9"/>
    <w:rsid w:val="00F75431"/>
    <w:rsid w:val="00F931F8"/>
    <w:rsid w:val="00FA0A38"/>
    <w:rsid w:val="00FA343A"/>
    <w:rsid w:val="00FA60B4"/>
    <w:rsid w:val="00FB19FF"/>
    <w:rsid w:val="00FC6642"/>
    <w:rsid w:val="00FC6D0C"/>
    <w:rsid w:val="00FD4C35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CF6E3-D66F-4F87-A730-78083F6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A0"/>
  </w:style>
  <w:style w:type="paragraph" w:styleId="1">
    <w:name w:val="heading 1"/>
    <w:basedOn w:val="a"/>
    <w:next w:val="a"/>
    <w:link w:val="10"/>
    <w:uiPriority w:val="99"/>
    <w:qFormat/>
    <w:rsid w:val="002840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4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84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84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84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40A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840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40A0"/>
    <w:pPr>
      <w:ind w:left="720"/>
      <w:contextualSpacing/>
    </w:pPr>
  </w:style>
  <w:style w:type="paragraph" w:customStyle="1" w:styleId="ac">
    <w:name w:val="Знак Знак Знак Знак Знак Знак"/>
    <w:basedOn w:val="a"/>
    <w:uiPriority w:val="99"/>
    <w:rsid w:val="002840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840A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28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0A0"/>
  </w:style>
  <w:style w:type="character" w:customStyle="1" w:styleId="ae">
    <w:name w:val="Гипертекстовая ссылка"/>
    <w:uiPriority w:val="99"/>
    <w:rsid w:val="002840A0"/>
    <w:rPr>
      <w:b/>
      <w:bCs/>
      <w:color w:val="106BBE"/>
    </w:rPr>
  </w:style>
  <w:style w:type="table" w:styleId="af">
    <w:name w:val="Table Grid"/>
    <w:basedOn w:val="a1"/>
    <w:uiPriority w:val="59"/>
    <w:rsid w:val="0028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840A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840A0"/>
    <w:rPr>
      <w:color w:val="800080"/>
      <w:u w:val="single"/>
    </w:rPr>
  </w:style>
  <w:style w:type="paragraph" w:styleId="af2">
    <w:name w:val="footer"/>
    <w:basedOn w:val="a"/>
    <w:link w:val="af3"/>
    <w:uiPriority w:val="99"/>
    <w:unhideWhenUsed/>
    <w:rsid w:val="00FC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C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88;&#1080;%20&#1087;&#1089;&#1080;&#1093;&#1086;&#1083;&#1086;&#1075;\Desktop\&#1052;&#1086;&#1080;%20&#1076;&#1086;&#1082;&#1091;&#1084;&#1077;&#1085;&#1090;&#1099;\&#1042;&#1062;&#1055;%20&#1055;&#1089;&#1080;&#1093;&#1086;&#1092;&#1080;&#1079;&#1080;&#1095;&#1077;&#1089;&#1082;&#1072;&#1103;%20&#1073;&#1077;&#1079;&#1086;&#1087;&#1072;&#1089;&#1085;&#1086;&#1089;&#1090;&#1100;%20&#1076;&#1077;&#1090;&#1077;&#1081;%20&#1080;%20&#1087;&#1086;&#1076;&#1088;&#1086;&#1089;&#1090;&#1082;&#1086;&#107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A6A6E-717F-4DCB-A017-DCCF2B62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 психолог</dc:creator>
  <cp:keywords/>
  <cp:lastModifiedBy>Некозырева</cp:lastModifiedBy>
  <cp:revision>23</cp:revision>
  <cp:lastPrinted>2016-11-07T12:44:00Z</cp:lastPrinted>
  <dcterms:created xsi:type="dcterms:W3CDTF">2016-08-15T07:43:00Z</dcterms:created>
  <dcterms:modified xsi:type="dcterms:W3CDTF">2017-08-01T08:17:00Z</dcterms:modified>
</cp:coreProperties>
</file>