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19" w:rsidRDefault="009F42CD" w:rsidP="009F42CD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Администрация муниципального образования «Город Астрахань»</w:t>
      </w:r>
      <w:r w:rsidRPr="00936162">
        <w:rPr>
          <w:spacing w:val="0"/>
        </w:rPr>
        <w:br/>
        <w:t>ПОСТАНОВЛЕНИЕ</w:t>
      </w:r>
    </w:p>
    <w:p w:rsidR="009F42CD" w:rsidRPr="00936162" w:rsidRDefault="009F42CD" w:rsidP="009F42CD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01 июля 2019 года № 280</w:t>
      </w:r>
    </w:p>
    <w:p w:rsidR="009F42CD" w:rsidRPr="00936162" w:rsidRDefault="009F42CD" w:rsidP="009F42CD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«О внесении изменения в постановление администрации муниципального образования «Город Астрахань» от 05.05.2016 № 3029»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bookmarkStart w:id="0" w:name="_GoBack"/>
      <w:r w:rsidRPr="00936162">
        <w:rPr>
          <w:spacing w:val="0"/>
        </w:rPr>
        <w:t xml:space="preserve">В соответствии с п. 10 ст. 32 Жилищного кодекса РФ, </w:t>
      </w:r>
      <w:proofErr w:type="spellStart"/>
      <w:r w:rsidRPr="00936162">
        <w:rPr>
          <w:spacing w:val="0"/>
        </w:rPr>
        <w:t>ст.ст</w:t>
      </w:r>
      <w:proofErr w:type="spellEnd"/>
      <w:r w:rsidRPr="00936162">
        <w:rPr>
          <w:spacing w:val="0"/>
        </w:rPr>
        <w:t xml:space="preserve">. 11, 49, 56.2, 56.3, 56.6, 56.7 Земельного кодекса РФ, заключением о признании многоквартирного </w:t>
      </w:r>
      <w:proofErr w:type="gramStart"/>
      <w:r w:rsidRPr="00936162">
        <w:rPr>
          <w:spacing w:val="0"/>
        </w:rPr>
        <w:t>дома</w:t>
      </w:r>
      <w:proofErr w:type="gramEnd"/>
      <w:r w:rsidRPr="00936162">
        <w:rPr>
          <w:spacing w:val="0"/>
        </w:rPr>
        <w:t xml:space="preserve"> подлежащим сносу от 24.11.2008 № 11, распоряжением администрации города Астрахани от 11.12.2012 № 1031-р «О дальнейшем использовании многоквартирного жилого дома (литера «Б») по пл. Шаумяна, 24 в Кировском районе» ПОСТАНОВЛЯЮ: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1. Продлить действие постановления администрации муниципального образования «Город Астрахань» от 05.05.2016 № 3029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«Б») по пл. Шаумяна, 24 в Кировском районе» сроком на три года.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2.2.1. </w:t>
      </w:r>
      <w:proofErr w:type="gramStart"/>
      <w:r w:rsidRPr="00936162">
        <w:rPr>
          <w:spacing w:val="0"/>
        </w:rPr>
        <w:t>Разместить</w:t>
      </w:r>
      <w:proofErr w:type="gramEnd"/>
      <w:r w:rsidRPr="00936162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2.2.2. 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9F42CD" w:rsidRPr="00936162" w:rsidRDefault="009F42CD" w:rsidP="00F6441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4. </w:t>
      </w:r>
      <w:proofErr w:type="gramStart"/>
      <w:r w:rsidRPr="00936162">
        <w:rPr>
          <w:spacing w:val="0"/>
        </w:rPr>
        <w:t>Контроль за</w:t>
      </w:r>
      <w:proofErr w:type="gramEnd"/>
      <w:r w:rsidRPr="00936162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bookmarkEnd w:id="0"/>
    <w:p w:rsidR="008D2CE1" w:rsidRDefault="009F42CD" w:rsidP="00F64419">
      <w:pPr>
        <w:pStyle w:val="a4"/>
        <w:spacing w:line="240" w:lineRule="auto"/>
      </w:pPr>
      <w:r w:rsidRPr="00936162">
        <w:rPr>
          <w:spacing w:val="0"/>
        </w:rPr>
        <w:t>Глава администрации</w:t>
      </w:r>
      <w:r w:rsidR="00F64419">
        <w:rPr>
          <w:spacing w:val="0"/>
        </w:rPr>
        <w:t xml:space="preserve"> </w:t>
      </w:r>
      <w:r w:rsidRPr="00936162">
        <w:rPr>
          <w:spacing w:val="0"/>
        </w:rPr>
        <w:t>Р.Л. ХАРИСОВ</w:t>
      </w:r>
    </w:p>
    <w:sectPr w:rsidR="008D2CE1" w:rsidSect="00F6441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CD"/>
    <w:rsid w:val="008D2CE1"/>
    <w:rsid w:val="009F42CD"/>
    <w:rsid w:val="00F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42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42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F42CD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42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42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F42CD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2019-07-10T11:33:00Z</dcterms:created>
  <dcterms:modified xsi:type="dcterms:W3CDTF">2019-07-10T11:35:00Z</dcterms:modified>
</cp:coreProperties>
</file>