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7975D1" w:rsidRDefault="002A73B8" w:rsidP="002A73B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ПОСТАНОВЛЕНИЕ</w:t>
      </w:r>
    </w:p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F07AA0">
        <w:rPr>
          <w:spacing w:val="0"/>
        </w:rPr>
        <w:t>05 августа 2019 года № 325</w:t>
      </w:r>
    </w:p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«Об установлении средней расчетной рыночной цены </w:t>
      </w:r>
    </w:p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одного квадратного метра площади жилого помещения </w:t>
      </w:r>
    </w:p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на территории города Астрахани в целях признания граждан </w:t>
      </w:r>
    </w:p>
    <w:p w:rsidR="002A73B8" w:rsidRPr="00F07AA0" w:rsidRDefault="002A73B8" w:rsidP="002A73B8">
      <w:pPr>
        <w:pStyle w:val="3"/>
        <w:spacing w:line="240" w:lineRule="auto"/>
        <w:rPr>
          <w:spacing w:val="0"/>
        </w:rPr>
      </w:pPr>
      <w:proofErr w:type="gramStart"/>
      <w:r w:rsidRPr="00F07AA0">
        <w:rPr>
          <w:spacing w:val="0"/>
        </w:rPr>
        <w:t>малоимущими</w:t>
      </w:r>
      <w:proofErr w:type="gramEnd"/>
      <w:r w:rsidRPr="00F07AA0">
        <w:rPr>
          <w:spacing w:val="0"/>
        </w:rPr>
        <w:t xml:space="preserve"> на первый квартал 2019 года»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07AA0">
        <w:rPr>
          <w:spacing w:val="0"/>
        </w:rPr>
        <w:t>В соответствии с Жилищным кодексом Российской Федерации, законом Астраханской области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во исполнение решения Совета муниципального образования «Город Астрахань» от 06.04.2006 № 41 «Об утверждении размера дохода, приходящегося на каждого члена семьи, и стоимости имущества, находящегося в собственности</w:t>
      </w:r>
      <w:proofErr w:type="gramEnd"/>
      <w:r w:rsidRPr="00F07AA0">
        <w:rPr>
          <w:spacing w:val="0"/>
        </w:rPr>
        <w:t xml:space="preserve"> </w:t>
      </w:r>
      <w:proofErr w:type="gramStart"/>
      <w:r w:rsidRPr="00F07AA0">
        <w:rPr>
          <w:spacing w:val="0"/>
        </w:rPr>
        <w:t>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и на основании информации Территориального органа Федеральной службы государственной статистики по Астраханской области о средней цене по типам квартир на вторичном рынке жилья за 1 квартал 2019 года ПОСТАНОВЛЯЮ:</w:t>
      </w:r>
      <w:proofErr w:type="gramEnd"/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Установить на территории города Астрахани на первый квартал 2019 года среднюю расчетную рыночную цену одного квадратного метра площади жилого помещения для расчета порога стоимости имущества в целях признания граждан малоимущими в размере 39515 (тридцать девять тысяч пятьсот пятнадцать) руб­лей 00 копеек. 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2. </w:t>
      </w:r>
      <w:proofErr w:type="gramStart"/>
      <w:r w:rsidRPr="00F07AA0">
        <w:rPr>
          <w:spacing w:val="0"/>
        </w:rPr>
        <w:t xml:space="preserve">Жилищному управлению администрации муниципального образования «Город Астрахань» в целях признания граждан малоимущими для предоставления им по договорам социального найма жилых помещений муниципального жилищного фонда и освобождения от платы за </w:t>
      </w:r>
      <w:proofErr w:type="spellStart"/>
      <w:r w:rsidRPr="00F07AA0">
        <w:rPr>
          <w:spacing w:val="0"/>
        </w:rPr>
        <w:t>найм</w:t>
      </w:r>
      <w:proofErr w:type="spellEnd"/>
      <w:r w:rsidRPr="00F07AA0">
        <w:rPr>
          <w:spacing w:val="0"/>
        </w:rPr>
        <w:t xml:space="preserve"> жилого помещения, предоставляемого по договору социального найма, производить расчет порога стоимости имущества исходя из установленного пунктом 1 настоящего постановления администрации муниципального образования «Город Астрахань» размера средней расчетной рыночной цены одного</w:t>
      </w:r>
      <w:proofErr w:type="gramEnd"/>
      <w:r w:rsidRPr="00F07AA0">
        <w:rPr>
          <w:spacing w:val="0"/>
        </w:rPr>
        <w:t xml:space="preserve"> квадратного метра площади жилого помещения </w:t>
      </w:r>
      <w:proofErr w:type="gramStart"/>
      <w:r w:rsidRPr="00F07AA0">
        <w:rPr>
          <w:spacing w:val="0"/>
        </w:rPr>
        <w:t>на территории города Астрахани до установления средней расчетной рыночной цены одного квадратного метра площади жилого помещения на территории города Астрахани в целях признания граждан малоимущими на второй квартал</w:t>
      </w:r>
      <w:proofErr w:type="gramEnd"/>
      <w:r w:rsidRPr="00F07AA0">
        <w:rPr>
          <w:spacing w:val="0"/>
        </w:rPr>
        <w:t xml:space="preserve"> 2019 года.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Опубликовать настоящее постановление администрации муниципального образования «Город Астрахань» в средствах массовой информации. 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3.2.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4.2.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</w:t>
      </w:r>
    </w:p>
    <w:p w:rsidR="002A73B8" w:rsidRPr="00F07AA0" w:rsidRDefault="002A73B8" w:rsidP="007975D1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6.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2A73B8" w:rsidRPr="00F07AA0" w:rsidRDefault="002A73B8" w:rsidP="002A73B8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F07AA0">
        <w:rPr>
          <w:b/>
          <w:bCs/>
          <w:spacing w:val="0"/>
        </w:rPr>
        <w:t xml:space="preserve">Глава администрации </w:t>
      </w:r>
      <w:r w:rsidRPr="00F07AA0">
        <w:rPr>
          <w:b/>
          <w:bCs/>
          <w:caps/>
          <w:spacing w:val="0"/>
        </w:rPr>
        <w:t>Р.Л. Харисов</w:t>
      </w:r>
    </w:p>
    <w:p w:rsidR="00C47048" w:rsidRDefault="00C47048"/>
    <w:sectPr w:rsidR="00C47048" w:rsidSect="007975D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8"/>
    <w:rsid w:val="002A73B8"/>
    <w:rsid w:val="007975D1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73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A73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73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A73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2019-08-08T08:23:00Z</dcterms:created>
  <dcterms:modified xsi:type="dcterms:W3CDTF">2019-08-08T08:24:00Z</dcterms:modified>
</cp:coreProperties>
</file>