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6E" w:rsidRDefault="0062776E" w:rsidP="0062776E">
      <w:pPr>
        <w:pStyle w:val="3"/>
      </w:pPr>
      <w:r>
        <w:t>Администрация муниципального образования «Город Астрахань»</w:t>
      </w:r>
    </w:p>
    <w:p w:rsidR="00E87925" w:rsidRDefault="0062776E" w:rsidP="0062776E">
      <w:pPr>
        <w:pStyle w:val="3"/>
      </w:pPr>
      <w:r>
        <w:t>ПОСТАНОВЛЕНИЕ</w:t>
      </w:r>
    </w:p>
    <w:p w:rsidR="0062776E" w:rsidRDefault="0062776E" w:rsidP="0062776E">
      <w:pPr>
        <w:pStyle w:val="3"/>
      </w:pPr>
      <w:r>
        <w:t>07 марта 2019 года № 103</w:t>
      </w:r>
    </w:p>
    <w:p w:rsidR="0062776E" w:rsidRDefault="0062776E" w:rsidP="0062776E">
      <w:pPr>
        <w:pStyle w:val="3"/>
      </w:pPr>
      <w:r>
        <w:t>«О внесении изменений в постановление администрации муниципального образования «Город Астрахань» от 14.03.2018 № 177»</w:t>
      </w:r>
    </w:p>
    <w:p w:rsidR="0062776E" w:rsidRPr="00E87925" w:rsidRDefault="0062776E" w:rsidP="00E87925">
      <w:pPr>
        <w:pStyle w:val="a4"/>
        <w:ind w:firstLine="709"/>
        <w:rPr>
          <w:spacing w:val="0"/>
        </w:rPr>
      </w:pPr>
      <w:proofErr w:type="gramStart"/>
      <w:r w:rsidRPr="00E87925">
        <w:rPr>
          <w:spacing w:val="0"/>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Порядком разработки, утверждения, реализации и оценки эффективности муниципальных программ муниципального образования «Город Астрахань», утвержденным постановлением администрации муниципального образования «Город Астрахань» от 09.06.2015 № 3626, с изменениями и дополнениями, внесенными постановлениями администрации муниципального образования «Город Астрахань» от 26.02.2016 № 1125, от 07.02.2017 № 752, от</w:t>
      </w:r>
      <w:proofErr w:type="gramEnd"/>
      <w:r w:rsidRPr="00E87925">
        <w:rPr>
          <w:spacing w:val="0"/>
        </w:rPr>
        <w:t xml:space="preserve"> 09.08.2017 № 4676, от 11.07.2018 № 427, от 13.08.2018 № 497, и Перечнем муниципальных программ муниципального образования «Город Астрахань», утвержденным распоряжением администрации муниципального образования «Город Астрахань» от 27.05.2015 № 607-р, с изменениями, внесенными распоряжениями администрации муниципального образования «Город Астрахань» от 21.03.2016 № 193-р, от 21.10.2016 № 1534-р, </w:t>
      </w:r>
      <w:proofErr w:type="gramStart"/>
      <w:r w:rsidRPr="00E87925">
        <w:rPr>
          <w:spacing w:val="0"/>
        </w:rPr>
        <w:t>от</w:t>
      </w:r>
      <w:proofErr w:type="gramEnd"/>
      <w:r w:rsidRPr="00E87925">
        <w:rPr>
          <w:spacing w:val="0"/>
        </w:rPr>
        <w:t xml:space="preserve"> 14.12.2017 № 2300-р, от 11.07.2018 № 3026-р, ПОСТАНОВЛЯЮ:</w:t>
      </w:r>
    </w:p>
    <w:p w:rsidR="0062776E" w:rsidRPr="00E87925" w:rsidRDefault="0062776E" w:rsidP="00E87925">
      <w:pPr>
        <w:pStyle w:val="a4"/>
        <w:ind w:firstLine="709"/>
        <w:rPr>
          <w:spacing w:val="0"/>
        </w:rPr>
      </w:pPr>
      <w:r w:rsidRPr="00E87925">
        <w:rPr>
          <w:spacing w:val="0"/>
        </w:rPr>
        <w:t>1. Внести в постановление администрации муниципального образования «Город Астрахань» от 14.03.2018 № 177 «Об утверждении муниципальной программы муниципального образования «Город Астрахань» «Формирование современной городской среды на 2018-2022» (далее - Программа) следующие изменения:</w:t>
      </w:r>
    </w:p>
    <w:p w:rsidR="0062776E" w:rsidRPr="00E87925" w:rsidRDefault="0062776E" w:rsidP="00E87925">
      <w:pPr>
        <w:pStyle w:val="a4"/>
        <w:ind w:firstLine="709"/>
        <w:rPr>
          <w:spacing w:val="0"/>
        </w:rPr>
      </w:pPr>
      <w:r w:rsidRPr="00E87925">
        <w:rPr>
          <w:spacing w:val="0"/>
        </w:rPr>
        <w:t>1.1. Муниципальную программу муниципального образования «Город Астрахань» «Формирование современной городской среды на 2018-2022» изложить в новой редакции согласно приложению 1 к настоящему постановлению администрации муниципального образования «Город Астрахань».</w:t>
      </w:r>
    </w:p>
    <w:p w:rsidR="0062776E" w:rsidRPr="00E87925" w:rsidRDefault="0062776E" w:rsidP="00E87925">
      <w:pPr>
        <w:pStyle w:val="a4"/>
        <w:ind w:firstLine="709"/>
        <w:rPr>
          <w:spacing w:val="0"/>
        </w:rPr>
      </w:pPr>
      <w:r w:rsidRPr="00E87925">
        <w:rPr>
          <w:spacing w:val="0"/>
        </w:rPr>
        <w:t>1.2. Приложение 1 «Перечень программных мероприятий, показателей (индикаторов) и результатов муниципальной программы муниципального образования «Город Астрахань» «Формирование современной городской среды на 2018-2022», приложение 2 «Распределение расходов на реализацию муниципальной программы муниципального образования «Город Астрахань» «Формирование современной городской среды на 2018-2022» к Программе признать утратившими силу.</w:t>
      </w:r>
    </w:p>
    <w:p w:rsidR="0062776E" w:rsidRPr="00E87925" w:rsidRDefault="0062776E" w:rsidP="00E87925">
      <w:pPr>
        <w:pStyle w:val="a4"/>
        <w:ind w:firstLine="709"/>
        <w:rPr>
          <w:spacing w:val="0"/>
        </w:rPr>
      </w:pPr>
      <w:r w:rsidRPr="00E87925">
        <w:rPr>
          <w:spacing w:val="0"/>
        </w:rPr>
        <w:t>1.3. Прилагаемое к настоящему постановлению администрации муниципального образования «Город Астрахань» приложение 2 «Перечень программных мероприятий, показателей (индикаторов) и результатов муниципальной программы муниципального образования «Город Астрахань» «Формирование современной городской среды на 2018-2022» считать приложением 1 к муниципальной программе муниципального образования «Город Астрахань» «Формирование современной городской среды на 2018- 2022».</w:t>
      </w:r>
    </w:p>
    <w:p w:rsidR="0062776E" w:rsidRPr="00E87925" w:rsidRDefault="0062776E" w:rsidP="00E87925">
      <w:pPr>
        <w:pStyle w:val="a4"/>
        <w:ind w:firstLine="709"/>
        <w:rPr>
          <w:spacing w:val="0"/>
        </w:rPr>
      </w:pPr>
      <w:r w:rsidRPr="00E87925">
        <w:rPr>
          <w:spacing w:val="0"/>
        </w:rPr>
        <w:t>1.4. Прилагаемое к настоящему постановлению администрации муниципального образования «Город Астрахань» приложение 3 «Распределение расходов на реализацию муниципальной программы муниципального образования «Город Астрахань» «Формирование современной городской среды на 2018-2022» считать приложением 2 к муниципальной программе муниципального образования «Город Астрахань» «Формирование современной городской среды на 2018-2022».</w:t>
      </w:r>
    </w:p>
    <w:p w:rsidR="0062776E" w:rsidRPr="00E87925" w:rsidRDefault="0062776E" w:rsidP="00E87925">
      <w:pPr>
        <w:pStyle w:val="a4"/>
        <w:ind w:firstLine="709"/>
        <w:rPr>
          <w:spacing w:val="0"/>
        </w:rPr>
      </w:pPr>
      <w:r w:rsidRPr="00E87925">
        <w:rPr>
          <w:spacing w:val="0"/>
        </w:rPr>
        <w:t>1.5. Прилагаемое к настоящему постановлению администрации муниципального образования «Город Астрахань» приложение 4 «Расчет показателей (индикаторов) муниципальной программы муниципального образования «Город Астрахань» «Формирование современной городской среды на 2018-2022» считать приложением 3 к муниципальной программе муниципального образования «Город Астрахань» «Формирование современной городской среды на 2018-2022».</w:t>
      </w:r>
    </w:p>
    <w:p w:rsidR="0062776E" w:rsidRPr="00E87925" w:rsidRDefault="0062776E" w:rsidP="00E87925">
      <w:pPr>
        <w:pStyle w:val="a4"/>
        <w:ind w:firstLine="709"/>
        <w:rPr>
          <w:spacing w:val="0"/>
        </w:rPr>
      </w:pPr>
      <w:r w:rsidRPr="00E87925">
        <w:rPr>
          <w:spacing w:val="0"/>
        </w:rPr>
        <w:t>2. Управлению информационной политики администрации муниципального образования «Город Астрахань»:</w:t>
      </w:r>
    </w:p>
    <w:p w:rsidR="0062776E" w:rsidRPr="00E87925" w:rsidRDefault="0062776E" w:rsidP="00E87925">
      <w:pPr>
        <w:pStyle w:val="a4"/>
        <w:ind w:firstLine="709"/>
        <w:rPr>
          <w:spacing w:val="0"/>
        </w:rPr>
      </w:pPr>
      <w:r w:rsidRPr="00E87925">
        <w:rPr>
          <w:spacing w:val="0"/>
        </w:rPr>
        <w:t>2.1. Опубликовать настоящее постановление администрации муниципального образования «Город Астрахань» в средствах массовой информации.</w:t>
      </w:r>
    </w:p>
    <w:p w:rsidR="0062776E" w:rsidRPr="00E87925" w:rsidRDefault="0062776E" w:rsidP="00E87925">
      <w:pPr>
        <w:pStyle w:val="a4"/>
        <w:ind w:firstLine="709"/>
        <w:rPr>
          <w:spacing w:val="0"/>
        </w:rPr>
      </w:pPr>
      <w:r w:rsidRPr="00E87925">
        <w:rPr>
          <w:spacing w:val="0"/>
        </w:rPr>
        <w:t xml:space="preserve">2.2. </w:t>
      </w:r>
      <w:proofErr w:type="gramStart"/>
      <w:r w:rsidRPr="00E87925">
        <w:rPr>
          <w:spacing w:val="0"/>
        </w:rPr>
        <w:t>Разместить</w:t>
      </w:r>
      <w:proofErr w:type="gramEnd"/>
      <w:r w:rsidRPr="00E87925">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62776E" w:rsidRPr="00E87925" w:rsidRDefault="0062776E" w:rsidP="00E87925">
      <w:pPr>
        <w:pStyle w:val="a4"/>
        <w:ind w:firstLine="709"/>
        <w:rPr>
          <w:spacing w:val="0"/>
        </w:rPr>
      </w:pPr>
      <w:r w:rsidRPr="00E87925">
        <w:rPr>
          <w:spacing w:val="0"/>
        </w:rPr>
        <w:t>3. Управлению контроля и документооборота администрации муниципального образования «Город Астрахань»:</w:t>
      </w:r>
    </w:p>
    <w:p w:rsidR="0062776E" w:rsidRPr="00E87925" w:rsidRDefault="0062776E" w:rsidP="00E87925">
      <w:pPr>
        <w:pStyle w:val="a4"/>
        <w:ind w:firstLine="709"/>
        <w:rPr>
          <w:spacing w:val="0"/>
        </w:rPr>
      </w:pPr>
      <w:r w:rsidRPr="00E87925">
        <w:rPr>
          <w:spacing w:val="0"/>
        </w:rPr>
        <w:t>3.1. Внести соответствующие изменения в поисково-справочную систему правовых актов администрации муниципального образования «Город Астрахань».</w:t>
      </w:r>
    </w:p>
    <w:p w:rsidR="0062776E" w:rsidRPr="00E87925" w:rsidRDefault="0062776E" w:rsidP="00E87925">
      <w:pPr>
        <w:pStyle w:val="a4"/>
        <w:ind w:firstLine="709"/>
        <w:rPr>
          <w:spacing w:val="0"/>
        </w:rPr>
      </w:pPr>
      <w:r w:rsidRPr="00E87925">
        <w:rPr>
          <w:spacing w:val="0"/>
        </w:rPr>
        <w:t xml:space="preserve">3.2.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 </w:t>
      </w:r>
    </w:p>
    <w:p w:rsidR="0062776E" w:rsidRPr="00E87925" w:rsidRDefault="0062776E" w:rsidP="00E87925">
      <w:pPr>
        <w:pStyle w:val="a4"/>
        <w:ind w:firstLine="709"/>
        <w:rPr>
          <w:spacing w:val="0"/>
        </w:rPr>
      </w:pPr>
      <w:r w:rsidRPr="00E87925">
        <w:rPr>
          <w:spacing w:val="0"/>
        </w:rPr>
        <w:t>3.3.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62776E" w:rsidRPr="00E87925" w:rsidRDefault="0062776E" w:rsidP="00E87925">
      <w:pPr>
        <w:pStyle w:val="a4"/>
        <w:ind w:firstLine="709"/>
        <w:rPr>
          <w:spacing w:val="0"/>
        </w:rPr>
      </w:pPr>
      <w:r w:rsidRPr="00E87925">
        <w:rPr>
          <w:spacing w:val="0"/>
        </w:rPr>
        <w:t>4.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62776E" w:rsidRDefault="0062776E" w:rsidP="00E87925">
      <w:pPr>
        <w:pStyle w:val="a4"/>
        <w:ind w:firstLine="709"/>
      </w:pPr>
      <w:r w:rsidRPr="00E87925">
        <w:rPr>
          <w:spacing w:val="0"/>
        </w:rPr>
        <w:lastRenderedPageBreak/>
        <w:t xml:space="preserve">5. </w:t>
      </w:r>
      <w:proofErr w:type="gramStart"/>
      <w:r w:rsidRPr="00E87925">
        <w:rPr>
          <w:spacing w:val="0"/>
        </w:rPr>
        <w:t>Контроль за</w:t>
      </w:r>
      <w:proofErr w:type="gramEnd"/>
      <w:r w:rsidRPr="00E87925">
        <w:rPr>
          <w:spacing w:val="0"/>
        </w:rPr>
        <w:t xml:space="preserve"> исполнением настоящего постановления администрации муниципального образования «Город Астрахань» возложить на начальника управления по коммунальному хозяйству и благоустройству администрации муниципального образования «Город Астрахань».</w:t>
      </w:r>
    </w:p>
    <w:p w:rsidR="0062776E" w:rsidRDefault="0062776E" w:rsidP="0062776E">
      <w:pPr>
        <w:pStyle w:val="a4"/>
        <w:jc w:val="right"/>
        <w:rPr>
          <w:caps/>
        </w:rPr>
      </w:pPr>
      <w:r>
        <w:rPr>
          <w:b/>
          <w:bCs/>
        </w:rPr>
        <w:t xml:space="preserve">Глава администрации </w:t>
      </w:r>
      <w:r>
        <w:rPr>
          <w:b/>
          <w:bCs/>
          <w:caps/>
        </w:rPr>
        <w:t>Р.Л. Харисов</w:t>
      </w:r>
    </w:p>
    <w:p w:rsidR="0062776E" w:rsidRDefault="0062776E" w:rsidP="0062776E">
      <w:pPr>
        <w:pStyle w:val="a4"/>
        <w:ind w:left="2835" w:firstLine="0"/>
      </w:pPr>
    </w:p>
    <w:p w:rsidR="00E87925" w:rsidRDefault="00E87925" w:rsidP="0062776E">
      <w:pPr>
        <w:pStyle w:val="a4"/>
        <w:ind w:left="2835" w:firstLine="0"/>
      </w:pPr>
      <w:r>
        <w:br w:type="page"/>
      </w:r>
    </w:p>
    <w:p w:rsidR="0062776E" w:rsidRDefault="0062776E" w:rsidP="0062776E">
      <w:pPr>
        <w:pStyle w:val="a4"/>
        <w:ind w:left="2835" w:firstLine="0"/>
      </w:pPr>
      <w:r>
        <w:lastRenderedPageBreak/>
        <w:t xml:space="preserve">Приложение 1 к постановлению администрации </w:t>
      </w:r>
    </w:p>
    <w:p w:rsidR="0062776E" w:rsidRDefault="0062776E" w:rsidP="0062776E">
      <w:pPr>
        <w:pStyle w:val="a4"/>
        <w:ind w:left="2835" w:firstLine="0"/>
      </w:pPr>
      <w:r>
        <w:t xml:space="preserve">муниципального образования «Город Астрахань» </w:t>
      </w:r>
    </w:p>
    <w:p w:rsidR="0062776E" w:rsidRDefault="0062776E" w:rsidP="0062776E">
      <w:pPr>
        <w:pStyle w:val="a4"/>
        <w:ind w:left="2835" w:firstLine="0"/>
      </w:pPr>
      <w:r>
        <w:t>от 07.03.2019 № 103</w:t>
      </w:r>
    </w:p>
    <w:p w:rsidR="0062776E" w:rsidRDefault="0062776E" w:rsidP="0062776E">
      <w:pPr>
        <w:pStyle w:val="a4"/>
        <w:spacing w:before="57"/>
        <w:ind w:left="2835" w:firstLine="0"/>
      </w:pPr>
      <w:proofErr w:type="gramStart"/>
      <w:r>
        <w:t>Утверждена</w:t>
      </w:r>
      <w:proofErr w:type="gramEnd"/>
      <w:r>
        <w:t xml:space="preserve"> постановлением администрации </w:t>
      </w:r>
    </w:p>
    <w:p w:rsidR="0062776E" w:rsidRDefault="0062776E" w:rsidP="0062776E">
      <w:pPr>
        <w:pStyle w:val="a4"/>
        <w:ind w:left="2835" w:firstLine="0"/>
      </w:pPr>
      <w:r>
        <w:t xml:space="preserve">муниципального образования «Город Астрахань» </w:t>
      </w:r>
    </w:p>
    <w:p w:rsidR="0062776E" w:rsidRDefault="0062776E" w:rsidP="0062776E">
      <w:pPr>
        <w:pStyle w:val="a4"/>
        <w:ind w:left="2835" w:firstLine="0"/>
      </w:pPr>
      <w:r>
        <w:t>от 14.03.2018 № 177</w:t>
      </w:r>
    </w:p>
    <w:p w:rsidR="0062776E" w:rsidRDefault="0062776E" w:rsidP="0062776E">
      <w:pPr>
        <w:pStyle w:val="3"/>
      </w:pPr>
      <w:r>
        <w:t xml:space="preserve">Муниципальная программа </w:t>
      </w:r>
    </w:p>
    <w:p w:rsidR="0062776E" w:rsidRDefault="0062776E" w:rsidP="0062776E">
      <w:pPr>
        <w:pStyle w:val="3"/>
      </w:pPr>
      <w:r>
        <w:t>«Формирование современной городской среды на территории</w:t>
      </w:r>
    </w:p>
    <w:p w:rsidR="0062776E" w:rsidRDefault="0062776E" w:rsidP="0062776E">
      <w:pPr>
        <w:pStyle w:val="3"/>
      </w:pPr>
      <w:r>
        <w:t>муниципального образования «Город Астрахань» на 2018-2023 годы»</w:t>
      </w:r>
    </w:p>
    <w:p w:rsidR="0062776E" w:rsidRDefault="0062776E" w:rsidP="0062776E">
      <w:pPr>
        <w:pStyle w:val="a4"/>
      </w:pPr>
      <w:r>
        <w:t>Паспорт.</w:t>
      </w:r>
    </w:p>
    <w:tbl>
      <w:tblPr>
        <w:tblW w:w="0" w:type="auto"/>
        <w:tblInd w:w="40" w:type="dxa"/>
        <w:tblLayout w:type="fixed"/>
        <w:tblCellMar>
          <w:left w:w="0" w:type="dxa"/>
          <w:right w:w="0" w:type="dxa"/>
        </w:tblCellMar>
        <w:tblLook w:val="0000" w:firstRow="0" w:lastRow="0" w:firstColumn="0" w:lastColumn="0" w:noHBand="0" w:noVBand="0"/>
      </w:tblPr>
      <w:tblGrid>
        <w:gridCol w:w="2263"/>
        <w:gridCol w:w="4977"/>
      </w:tblGrid>
      <w:tr w:rsidR="0062776E" w:rsidTr="004442E7">
        <w:tblPrEx>
          <w:tblCellMar>
            <w:top w:w="0" w:type="dxa"/>
            <w:left w:w="0" w:type="dxa"/>
            <w:bottom w:w="0" w:type="dxa"/>
            <w:right w:w="0" w:type="dxa"/>
          </w:tblCellMar>
        </w:tblPrEx>
        <w:trPr>
          <w:trHeight w:val="113"/>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Наименование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Муниципальная программа «Формирование современной городской среды на территории муниципального образования «Город Астрахань» на 2018-2023 годы» (далее - Программа).</w:t>
            </w:r>
          </w:p>
        </w:tc>
      </w:tr>
      <w:tr w:rsidR="0062776E" w:rsidTr="004442E7">
        <w:tblPrEx>
          <w:tblCellMar>
            <w:top w:w="0" w:type="dxa"/>
            <w:left w:w="0" w:type="dxa"/>
            <w:bottom w:w="0" w:type="dxa"/>
            <w:right w:w="0" w:type="dxa"/>
          </w:tblCellMar>
        </w:tblPrEx>
        <w:trPr>
          <w:trHeight w:val="113"/>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Основание для разработки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proofErr w:type="gramStart"/>
            <w:r>
              <w:t>п. 2 постановления Правительства Астраханской области от 31.08.2017 № 292-П «О государственной программе Астраханской области «Формирование современной комфортной городской среды на территории Астраханской области», Перечень муниципальных программ муниципального образования «Город Астрахань», утвержденный распоряжением администрации муниципального образования «Город Астрахань» от 27.05.2015 № 607-р «Об утверждении Перечня муниципальных программ муниципального образования «Город Астрахань», с изменениями, внесенными распоряжениями администрации муниципального образования «Город Астрахань» от 2</w:t>
            </w:r>
            <w:r>
              <w:rPr>
                <w:spacing w:val="-2"/>
              </w:rPr>
              <w:t>1.03.2016</w:t>
            </w:r>
            <w:proofErr w:type="gramEnd"/>
            <w:r>
              <w:rPr>
                <w:spacing w:val="-2"/>
              </w:rPr>
              <w:t xml:space="preserve"> № 193-р, от 21.10.2016 № 1534-р, от 14.12.2017 № 2300-р, </w:t>
            </w:r>
            <w:r>
              <w:t>от 11.07.2018 № 3026-р</w:t>
            </w:r>
          </w:p>
        </w:tc>
      </w:tr>
    </w:tbl>
    <w:p w:rsidR="0062776E" w:rsidRDefault="0062776E" w:rsidP="0062776E">
      <w:pPr>
        <w:pStyle w:val="a4"/>
      </w:pPr>
    </w:p>
    <w:tbl>
      <w:tblPr>
        <w:tblW w:w="0" w:type="auto"/>
        <w:tblInd w:w="40" w:type="dxa"/>
        <w:tblLayout w:type="fixed"/>
        <w:tblCellMar>
          <w:left w:w="0" w:type="dxa"/>
          <w:right w:w="0" w:type="dxa"/>
        </w:tblCellMar>
        <w:tblLook w:val="0000" w:firstRow="0" w:lastRow="0" w:firstColumn="0" w:lastColumn="0" w:noHBand="0" w:noVBand="0"/>
      </w:tblPr>
      <w:tblGrid>
        <w:gridCol w:w="2256"/>
        <w:gridCol w:w="4984"/>
      </w:tblGrid>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Ответственный исполнитель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Управление по коммунальному хозяйству и благоустройству администрации муниципального образования «Город Астрахань»</w:t>
            </w:r>
          </w:p>
        </w:tc>
      </w:tr>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Соисполнитель муниципальной программы (участник)</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 xml:space="preserve">Отсутствует </w:t>
            </w:r>
          </w:p>
        </w:tc>
      </w:tr>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Подпрограммы муниципальной программы (в том числе ведомственные целевые программы, входящие в состав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 xml:space="preserve">Не </w:t>
            </w:r>
            <w:proofErr w:type="gramStart"/>
            <w:r>
              <w:t>предусмотрены</w:t>
            </w:r>
            <w:proofErr w:type="gramEnd"/>
            <w:r>
              <w:t xml:space="preserve"> Программой</w:t>
            </w:r>
          </w:p>
        </w:tc>
      </w:tr>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Цель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Повышение качества и комфорта городской среды на территории города Астрахани</w:t>
            </w:r>
          </w:p>
        </w:tc>
      </w:tr>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Задачи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 формирование единых ключевых подходов и приоритетов становления комфортной городской среды на территории города Астрахани с учетом основных подходов территориального развития;</w:t>
            </w:r>
          </w:p>
          <w:p w:rsidR="0062776E" w:rsidRDefault="0062776E" w:rsidP="004442E7">
            <w:pPr>
              <w:pStyle w:val="a5"/>
            </w:pPr>
            <w:r>
              <w:t xml:space="preserve">- создание универсальных механизмов вовлеченности заинтересованных граждан, организаций в реализацию мероприятий по </w:t>
            </w:r>
            <w:proofErr w:type="gramStart"/>
            <w:r>
              <w:t>благо­устройству</w:t>
            </w:r>
            <w:proofErr w:type="gramEnd"/>
            <w:r>
              <w:t xml:space="preserve"> территории город Астрахани</w:t>
            </w:r>
          </w:p>
        </w:tc>
      </w:tr>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Целевые показатели (индикаторы)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уровень благоустроенных территорий общего пользования (парки, скверы, набережные и т.д.) и дворовых территорий, участвующих в Программе;</w:t>
            </w:r>
          </w:p>
          <w:p w:rsidR="0062776E" w:rsidRDefault="0062776E" w:rsidP="004442E7">
            <w:pPr>
              <w:pStyle w:val="a5"/>
            </w:pPr>
            <w:r>
              <w:t>- доля благоустроенных территорий общего пользования (парки, скверы, набережные и т.д.), участвующих в Программе;</w:t>
            </w:r>
          </w:p>
          <w:p w:rsidR="0062776E" w:rsidRDefault="0062776E" w:rsidP="004442E7">
            <w:pPr>
              <w:pStyle w:val="a5"/>
            </w:pPr>
            <w:r>
              <w:t>- доля благоустроенных дворовых территорий, участвующих в Программе;</w:t>
            </w:r>
          </w:p>
          <w:p w:rsidR="0062776E" w:rsidRDefault="0062776E" w:rsidP="004442E7">
            <w:pPr>
              <w:pStyle w:val="a5"/>
            </w:pPr>
            <w:r>
              <w:t>- доля населения города Астрахани, охваченного формированием городской среды</w:t>
            </w:r>
          </w:p>
        </w:tc>
      </w:tr>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Сроки и этапы реализации</w:t>
            </w:r>
          </w:p>
          <w:p w:rsidR="0062776E" w:rsidRDefault="0062776E" w:rsidP="004442E7">
            <w:pPr>
              <w:pStyle w:val="a5"/>
            </w:pPr>
            <w:r>
              <w:t>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2018-2023 годы</w:t>
            </w:r>
          </w:p>
        </w:tc>
      </w:tr>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Объемы и источники финансирования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 xml:space="preserve">Объем финансирования мероприятий муниципальной программы составит 302 743 335,87 руб., из них: </w:t>
            </w:r>
          </w:p>
          <w:p w:rsidR="0062776E" w:rsidRDefault="0062776E" w:rsidP="004442E7">
            <w:pPr>
              <w:pStyle w:val="a5"/>
            </w:pPr>
            <w:r>
              <w:t>за счет средств бюджета муниципального образования «Город Астрахань» - 240 000 000,00 рублей, из них по годам:</w:t>
            </w:r>
          </w:p>
          <w:p w:rsidR="0062776E" w:rsidRDefault="0062776E" w:rsidP="004442E7">
            <w:pPr>
              <w:pStyle w:val="a5"/>
            </w:pPr>
            <w:r>
              <w:t>2018 - 40 808 628,74 рубля;</w:t>
            </w:r>
          </w:p>
          <w:p w:rsidR="0062776E" w:rsidRDefault="0062776E" w:rsidP="004442E7">
            <w:pPr>
              <w:pStyle w:val="a5"/>
            </w:pPr>
            <w:r>
              <w:t>2019 - 40 000 000,00 рублей;</w:t>
            </w:r>
          </w:p>
          <w:p w:rsidR="0062776E" w:rsidRDefault="0062776E" w:rsidP="004442E7">
            <w:pPr>
              <w:pStyle w:val="a5"/>
            </w:pPr>
            <w:r>
              <w:t>2020 - 40 000 000,00 рублей;</w:t>
            </w:r>
          </w:p>
          <w:p w:rsidR="0062776E" w:rsidRDefault="0062776E" w:rsidP="004442E7">
            <w:pPr>
              <w:pStyle w:val="a5"/>
            </w:pPr>
            <w:r>
              <w:t>2021 - 40 000 000,00 рублей;</w:t>
            </w:r>
          </w:p>
          <w:p w:rsidR="0062776E" w:rsidRDefault="0062776E" w:rsidP="004442E7">
            <w:pPr>
              <w:pStyle w:val="a5"/>
            </w:pPr>
            <w:r>
              <w:t>2022 - 40 000 000,00 рублей;</w:t>
            </w:r>
          </w:p>
          <w:p w:rsidR="0062776E" w:rsidRDefault="0062776E" w:rsidP="004442E7">
            <w:pPr>
              <w:pStyle w:val="a5"/>
            </w:pPr>
            <w:r>
              <w:t>2023 - 40 000 000,00 рублей;</w:t>
            </w:r>
          </w:p>
          <w:p w:rsidR="0062776E" w:rsidRDefault="0062776E" w:rsidP="004442E7">
            <w:pPr>
              <w:pStyle w:val="a5"/>
            </w:pPr>
            <w:r>
              <w:lastRenderedPageBreak/>
              <w:t>за счет средств бюджета Астраханской области - 17 988 477,73 руб., из них по годам:</w:t>
            </w:r>
          </w:p>
          <w:p w:rsidR="0062776E" w:rsidRDefault="0062776E" w:rsidP="004442E7">
            <w:pPr>
              <w:pStyle w:val="a5"/>
            </w:pPr>
            <w:r>
              <w:t>2018 - 17 988 477,73 рубля;</w:t>
            </w:r>
          </w:p>
          <w:p w:rsidR="0062776E" w:rsidRDefault="0062776E" w:rsidP="004442E7">
            <w:pPr>
              <w:pStyle w:val="a5"/>
            </w:pPr>
            <w:r>
              <w:t>2019 - 0,00 рублей;</w:t>
            </w:r>
          </w:p>
          <w:p w:rsidR="0062776E" w:rsidRDefault="0062776E" w:rsidP="004442E7">
            <w:pPr>
              <w:pStyle w:val="a5"/>
            </w:pPr>
            <w:r>
              <w:t>2020 - 0,00 рублей;</w:t>
            </w:r>
          </w:p>
          <w:p w:rsidR="0062776E" w:rsidRDefault="0062776E" w:rsidP="004442E7">
            <w:pPr>
              <w:pStyle w:val="a5"/>
            </w:pPr>
            <w:r>
              <w:t>2021 - 0,00 рублей;</w:t>
            </w:r>
          </w:p>
          <w:p w:rsidR="0062776E" w:rsidRDefault="0062776E" w:rsidP="004442E7">
            <w:pPr>
              <w:pStyle w:val="a5"/>
            </w:pPr>
            <w:r>
              <w:t>2022 - 0,00 рублей;</w:t>
            </w:r>
          </w:p>
          <w:p w:rsidR="0062776E" w:rsidRDefault="0062776E" w:rsidP="004442E7">
            <w:pPr>
              <w:pStyle w:val="a5"/>
            </w:pPr>
            <w:r>
              <w:t>2023 - 0,00 рублей;</w:t>
            </w:r>
          </w:p>
          <w:p w:rsidR="0062776E" w:rsidRDefault="0062776E" w:rsidP="004442E7">
            <w:pPr>
              <w:pStyle w:val="a5"/>
            </w:pPr>
            <w:r>
              <w:t>за счет средств федерального бюджета - 81 947 509,65 руб., из них по годам:</w:t>
            </w:r>
          </w:p>
          <w:p w:rsidR="0062776E" w:rsidRDefault="0062776E" w:rsidP="004442E7">
            <w:pPr>
              <w:pStyle w:val="a5"/>
            </w:pPr>
            <w:r>
              <w:t>2018 - 81 947 509,65 рубля;</w:t>
            </w:r>
          </w:p>
          <w:p w:rsidR="0062776E" w:rsidRDefault="0062776E" w:rsidP="004442E7">
            <w:pPr>
              <w:pStyle w:val="a5"/>
            </w:pPr>
            <w:r>
              <w:t>2019 - 0,00 рублей;</w:t>
            </w:r>
          </w:p>
          <w:p w:rsidR="0062776E" w:rsidRDefault="0062776E" w:rsidP="004442E7">
            <w:pPr>
              <w:pStyle w:val="a5"/>
            </w:pPr>
            <w:r>
              <w:t>2020 - 0,00 рублей;</w:t>
            </w:r>
          </w:p>
          <w:p w:rsidR="0062776E" w:rsidRDefault="0062776E" w:rsidP="004442E7">
            <w:pPr>
              <w:pStyle w:val="a5"/>
            </w:pPr>
            <w:r>
              <w:t>2021 - 0,00 рублей;</w:t>
            </w:r>
          </w:p>
          <w:p w:rsidR="0062776E" w:rsidRDefault="0062776E" w:rsidP="004442E7">
            <w:pPr>
              <w:pStyle w:val="a5"/>
            </w:pPr>
            <w:r>
              <w:t>2022 - 0,00 рублей;</w:t>
            </w:r>
          </w:p>
          <w:p w:rsidR="0062776E" w:rsidRDefault="0062776E" w:rsidP="004442E7">
            <w:pPr>
              <w:pStyle w:val="a5"/>
            </w:pPr>
            <w:r>
              <w:t>2023 - 0,00 рублей;</w:t>
            </w:r>
          </w:p>
          <w:p w:rsidR="0062776E" w:rsidRDefault="0062776E" w:rsidP="004442E7">
            <w:pPr>
              <w:pStyle w:val="a5"/>
            </w:pPr>
            <w:r>
              <w:t>за счет средств из внебюджетных источников - 1 998 719,75 руб., из них по годам:</w:t>
            </w:r>
          </w:p>
          <w:p w:rsidR="0062776E" w:rsidRDefault="0062776E" w:rsidP="004442E7">
            <w:pPr>
              <w:pStyle w:val="a5"/>
            </w:pPr>
            <w:r>
              <w:t>2018 - 1 998 719,75 рубля;</w:t>
            </w:r>
          </w:p>
          <w:p w:rsidR="0062776E" w:rsidRDefault="0062776E" w:rsidP="004442E7">
            <w:pPr>
              <w:pStyle w:val="a5"/>
            </w:pPr>
            <w:r>
              <w:t>2019 - 0,00 рублей;</w:t>
            </w:r>
          </w:p>
          <w:p w:rsidR="0062776E" w:rsidRDefault="0062776E" w:rsidP="004442E7">
            <w:pPr>
              <w:pStyle w:val="a5"/>
            </w:pPr>
            <w:r>
              <w:t>2020 - 0,00 рублей;</w:t>
            </w:r>
          </w:p>
          <w:p w:rsidR="0062776E" w:rsidRDefault="0062776E" w:rsidP="004442E7">
            <w:pPr>
              <w:pStyle w:val="a5"/>
            </w:pPr>
            <w:r>
              <w:t>2021 - 0,00 рублей;</w:t>
            </w:r>
          </w:p>
          <w:p w:rsidR="0062776E" w:rsidRDefault="0062776E" w:rsidP="004442E7">
            <w:pPr>
              <w:pStyle w:val="a5"/>
            </w:pPr>
            <w:r>
              <w:t xml:space="preserve">2022 - 0,00 рублей; </w:t>
            </w:r>
          </w:p>
          <w:p w:rsidR="0062776E" w:rsidRDefault="0062776E" w:rsidP="004442E7">
            <w:pPr>
              <w:pStyle w:val="a5"/>
            </w:pPr>
            <w:r>
              <w:t>2023 - 0,00 рублей</w:t>
            </w:r>
          </w:p>
        </w:tc>
      </w:tr>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lastRenderedPageBreak/>
              <w:t>Ожидаемые конечные результаты реализации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За период реализации муниципальной программы планируется достижение следующих результатов:</w:t>
            </w:r>
          </w:p>
          <w:p w:rsidR="0062776E" w:rsidRDefault="0062776E" w:rsidP="004442E7">
            <w:pPr>
              <w:pStyle w:val="a5"/>
            </w:pPr>
            <w:r>
              <w:t>- повысить уровень благоустроенных территорий общего пользования (парки, скверы, набережные и т.д.) и дворовых территорий, участвующих, до 100%;</w:t>
            </w:r>
          </w:p>
          <w:p w:rsidR="0062776E" w:rsidRDefault="0062776E" w:rsidP="004442E7">
            <w:pPr>
              <w:pStyle w:val="a5"/>
            </w:pPr>
            <w:r>
              <w:t>- увеличить долю благоустроенных дворовых территорий многоквартирных домов от общего числа дворовых территорий до 100%;</w:t>
            </w:r>
          </w:p>
          <w:p w:rsidR="0062776E" w:rsidRDefault="0062776E" w:rsidP="004442E7">
            <w:pPr>
              <w:pStyle w:val="a5"/>
            </w:pPr>
            <w:r>
              <w:t>- увеличить долю благоустройства территорий общего пользования муниципального образования «Город Астрахань» до 100%;</w:t>
            </w:r>
          </w:p>
          <w:p w:rsidR="0062776E" w:rsidRDefault="0062776E" w:rsidP="004442E7">
            <w:pPr>
              <w:pStyle w:val="a5"/>
            </w:pPr>
            <w:r>
              <w:t>- увеличить долю населения города Астрахани, охваченного формированием городской среды - до 10%</w:t>
            </w:r>
          </w:p>
        </w:tc>
      </w:tr>
      <w:tr w:rsidR="0062776E" w:rsidTr="004442E7">
        <w:tblPrEx>
          <w:tblCellMar>
            <w:top w:w="0" w:type="dxa"/>
            <w:left w:w="0" w:type="dxa"/>
            <w:bottom w:w="0" w:type="dxa"/>
            <w:right w:w="0" w:type="dxa"/>
          </w:tblCellMar>
        </w:tblPrEx>
        <w:trPr>
          <w:trHeight w:val="113"/>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r>
              <w:t xml:space="preserve">Система организации </w:t>
            </w:r>
            <w:proofErr w:type="gramStart"/>
            <w:r>
              <w:t>контроля за</w:t>
            </w:r>
            <w:proofErr w:type="gramEnd"/>
            <w:r>
              <w:t xml:space="preserve"> исполнением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2776E" w:rsidRDefault="0062776E" w:rsidP="004442E7">
            <w:pPr>
              <w:pStyle w:val="a5"/>
            </w:pPr>
            <w:proofErr w:type="gramStart"/>
            <w:r>
              <w:t>Контроль за</w:t>
            </w:r>
            <w:proofErr w:type="gramEnd"/>
            <w:r>
              <w:t xml:space="preserve"> исполнением Программы осуществляет управление по коммунальному хозяйству и благоустройству администрации муниципального образования «Город Астрахань»</w:t>
            </w:r>
          </w:p>
        </w:tc>
      </w:tr>
    </w:tbl>
    <w:p w:rsidR="0062776E" w:rsidRDefault="0062776E" w:rsidP="0062776E">
      <w:pPr>
        <w:pStyle w:val="a4"/>
      </w:pPr>
    </w:p>
    <w:p w:rsidR="0062776E" w:rsidRDefault="0062776E" w:rsidP="0062776E">
      <w:pPr>
        <w:pStyle w:val="a4"/>
      </w:pPr>
    </w:p>
    <w:p w:rsidR="0062776E" w:rsidRPr="00E87925" w:rsidRDefault="0062776E" w:rsidP="00E87925">
      <w:pPr>
        <w:pStyle w:val="a4"/>
        <w:spacing w:line="240" w:lineRule="auto"/>
        <w:ind w:firstLine="709"/>
        <w:rPr>
          <w:spacing w:val="0"/>
        </w:rPr>
      </w:pPr>
      <w:r w:rsidRPr="00E87925">
        <w:rPr>
          <w:spacing w:val="0"/>
        </w:rPr>
        <w:t>1. Характеристика проблемы в рассматриваемой сфере и прогноз ее развития с учетом реализации муниципальной программы.</w:t>
      </w:r>
    </w:p>
    <w:p w:rsidR="0062776E" w:rsidRPr="00E87925" w:rsidRDefault="0062776E" w:rsidP="00E87925">
      <w:pPr>
        <w:pStyle w:val="a4"/>
        <w:spacing w:line="240" w:lineRule="auto"/>
        <w:ind w:firstLine="709"/>
        <w:rPr>
          <w:spacing w:val="0"/>
        </w:rPr>
      </w:pPr>
      <w:r w:rsidRPr="00E87925">
        <w:rPr>
          <w:spacing w:val="0"/>
        </w:rPr>
        <w:t>В городе Астрахани располагаются 5198 многоквартирных домов и порядка 50 общественных территорий. В большей части дворовых и общественных территорий качество асфальтобетонного покрытия не соответствует действующим нормам и правилам, отсутствуют места парковки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 и лицам с ограниченными возможностями здоровья. Отсутствие благоустройства придомовых территорий является сдерживающим фактором для процесса создания товариществ собственников жилья и других объединений собственников, следовательно, и реализации собственниками ответственности за сохранность общего имущества, на формирование которой направлена реформа жилищно-коммунального хозяйства.</w:t>
      </w:r>
    </w:p>
    <w:p w:rsidR="0062776E" w:rsidRPr="00E87925" w:rsidRDefault="0062776E" w:rsidP="00E87925">
      <w:pPr>
        <w:pStyle w:val="a4"/>
        <w:spacing w:line="240" w:lineRule="auto"/>
        <w:ind w:firstLine="709"/>
        <w:rPr>
          <w:spacing w:val="0"/>
        </w:rPr>
      </w:pPr>
      <w:r w:rsidRPr="00E87925">
        <w:rPr>
          <w:spacing w:val="0"/>
        </w:rPr>
        <w:t xml:space="preserve">Содержание жилищного фонда города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 материальных, финансовых средств. Для приведения дворовых и общественных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w:t>
      </w:r>
      <w:proofErr w:type="gramStart"/>
      <w:r w:rsidRPr="00E87925">
        <w:rPr>
          <w:spacing w:val="0"/>
        </w:rPr>
        <w:t>благо­устройство</w:t>
      </w:r>
      <w:proofErr w:type="gramEnd"/>
      <w:r w:rsidRPr="00E87925">
        <w:rPr>
          <w:spacing w:val="0"/>
        </w:rPr>
        <w:t xml:space="preserve"> дворовых и общественных территорий.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62776E" w:rsidRPr="00E87925" w:rsidRDefault="0062776E" w:rsidP="00E87925">
      <w:pPr>
        <w:pStyle w:val="a4"/>
        <w:spacing w:line="240" w:lineRule="auto"/>
        <w:ind w:firstLine="709"/>
        <w:rPr>
          <w:spacing w:val="0"/>
        </w:rPr>
      </w:pPr>
      <w:r w:rsidRPr="00E87925">
        <w:rPr>
          <w:spacing w:val="0"/>
        </w:rPr>
        <w:t xml:space="preserve">Благоустройство и озеленение территорий является важнейшей сферой деятельности муниципального хозяйства. В данной сфере создаются условия для здоровой комфортной, удобной жизни как для отдельного человека по месту проживания, так и для всех жителей города, района, квартала, микрорайона. </w:t>
      </w:r>
      <w:proofErr w:type="spellStart"/>
      <w:r w:rsidRPr="00E87925">
        <w:rPr>
          <w:spacing w:val="0"/>
        </w:rPr>
        <w:t>Неухоженность</w:t>
      </w:r>
      <w:proofErr w:type="spellEnd"/>
      <w:r w:rsidRPr="00E87925">
        <w:rPr>
          <w:spacing w:val="0"/>
        </w:rPr>
        <w:t xml:space="preserve"> парков и скверов, отсутствие детских и спортивно-игровых площадок и зон отдыха во дворах, нехватка парковочных мест, устаревшие малые архитектурные формы - все это негативно влияет на качество жизни населения города Астрахани.</w:t>
      </w:r>
    </w:p>
    <w:p w:rsidR="0062776E" w:rsidRPr="00E87925" w:rsidRDefault="0062776E" w:rsidP="00E87925">
      <w:pPr>
        <w:pStyle w:val="a4"/>
        <w:spacing w:line="240" w:lineRule="auto"/>
        <w:ind w:firstLine="709"/>
        <w:rPr>
          <w:spacing w:val="0"/>
        </w:rPr>
      </w:pPr>
      <w:r w:rsidRPr="00E87925">
        <w:rPr>
          <w:spacing w:val="0"/>
        </w:rPr>
        <w:t xml:space="preserve">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 </w:t>
      </w:r>
      <w:r w:rsidRPr="00E87925">
        <w:rPr>
          <w:spacing w:val="0"/>
        </w:rPr>
        <w:lastRenderedPageBreak/>
        <w:t>создать более комфортные микроклиматические, санитарно-гигиенические и эстетические условия на улицах, в жилых квартирах, общественных местах (парках, набережных, скверах, на площадях и т.д.). В настоящее время назрела необходимость системного решения проблемы благоустройства и озеленения муниципального образования. Увеличение количества автомобильного транспорта, в том числе и личного, выявляет многочисленные проблемы. Парковка автомобилей внутри дворов многоквартирных домов не только затрудняет доступ жителям к озелененным пространствам, но и создает визуальный дискомфорт. Автомобилисты нарушают Правила дорожного движения и правила благоустройства: выполняют парковку на тротуарах, пешеходных дорожках, газонах.</w:t>
      </w:r>
    </w:p>
    <w:p w:rsidR="0062776E" w:rsidRPr="00E87925" w:rsidRDefault="0062776E" w:rsidP="00E87925">
      <w:pPr>
        <w:pStyle w:val="a4"/>
        <w:spacing w:line="240" w:lineRule="auto"/>
        <w:ind w:firstLine="709"/>
        <w:rPr>
          <w:spacing w:val="0"/>
        </w:rPr>
      </w:pPr>
      <w:r w:rsidRPr="00E87925">
        <w:rPr>
          <w:spacing w:val="0"/>
        </w:rPr>
        <w:t>Благоустройство двора - одна их актуальных проблем современного градостроительства. С его помощью решаются задачи создания благоприятной жизненной среды с обеспечением комфортных условий для населения. При выполнении комплекса мероприятий они способны значительно улучшить экологическое состояние и внешний облик города, создать более комфортные микроклиматические, санитарно-гигиенические и эстетические условия во дворах. Жилье не может считаться комфортным, если окружение не благоустроено.</w:t>
      </w:r>
    </w:p>
    <w:p w:rsidR="0062776E" w:rsidRPr="00E87925" w:rsidRDefault="0062776E" w:rsidP="00E87925">
      <w:pPr>
        <w:pStyle w:val="a4"/>
        <w:spacing w:line="240" w:lineRule="auto"/>
        <w:ind w:firstLine="709"/>
        <w:rPr>
          <w:spacing w:val="0"/>
        </w:rPr>
      </w:pPr>
      <w:r w:rsidRPr="00E87925">
        <w:rPr>
          <w:spacing w:val="0"/>
        </w:rPr>
        <w:t>По результатам проведенной инвентаризации дворовых территорий выявлены следующие ключевые проблемы благоустройства:</w:t>
      </w:r>
    </w:p>
    <w:p w:rsidR="0062776E" w:rsidRPr="00E87925" w:rsidRDefault="0062776E" w:rsidP="00E87925">
      <w:pPr>
        <w:pStyle w:val="a4"/>
        <w:spacing w:line="240" w:lineRule="auto"/>
        <w:ind w:firstLine="709"/>
        <w:rPr>
          <w:spacing w:val="0"/>
        </w:rPr>
      </w:pPr>
      <w:r w:rsidRPr="00E87925">
        <w:rPr>
          <w:spacing w:val="0"/>
        </w:rPr>
        <w:t>- аварийное состояние или полное отсутствие асфальтобетонного покрытия территорий (многочисленные выбоины, отсутствие твердого покрытия);</w:t>
      </w:r>
    </w:p>
    <w:p w:rsidR="0062776E" w:rsidRPr="00E87925" w:rsidRDefault="0062776E" w:rsidP="00E87925">
      <w:pPr>
        <w:pStyle w:val="a4"/>
        <w:spacing w:line="240" w:lineRule="auto"/>
        <w:ind w:firstLine="709"/>
        <w:rPr>
          <w:spacing w:val="0"/>
        </w:rPr>
      </w:pPr>
      <w:r w:rsidRPr="00E87925">
        <w:rPr>
          <w:spacing w:val="0"/>
        </w:rPr>
        <w:t>- не обустроенные места для сбора твердых коммунальных отходов (контейнерные площадки, урны для сбора мусора);</w:t>
      </w:r>
    </w:p>
    <w:p w:rsidR="0062776E" w:rsidRPr="00E87925" w:rsidRDefault="0062776E" w:rsidP="00E87925">
      <w:pPr>
        <w:pStyle w:val="a4"/>
        <w:spacing w:line="240" w:lineRule="auto"/>
        <w:ind w:firstLine="709"/>
        <w:rPr>
          <w:spacing w:val="0"/>
        </w:rPr>
      </w:pPr>
      <w:r w:rsidRPr="00E87925">
        <w:rPr>
          <w:spacing w:val="0"/>
        </w:rPr>
        <w:t>- неудовлетворительное состояние детских площадок и зон отдыха;</w:t>
      </w:r>
    </w:p>
    <w:p w:rsidR="0062776E" w:rsidRPr="00E87925" w:rsidRDefault="0062776E" w:rsidP="00E87925">
      <w:pPr>
        <w:pStyle w:val="a4"/>
        <w:spacing w:line="240" w:lineRule="auto"/>
        <w:ind w:firstLine="709"/>
        <w:rPr>
          <w:spacing w:val="0"/>
        </w:rPr>
      </w:pPr>
      <w:r w:rsidRPr="00E87925">
        <w:rPr>
          <w:spacing w:val="0"/>
        </w:rPr>
        <w:t xml:space="preserve">- недостаточное количество скамеек. </w:t>
      </w:r>
    </w:p>
    <w:p w:rsidR="0062776E" w:rsidRPr="00E87925" w:rsidRDefault="0062776E" w:rsidP="00E87925">
      <w:pPr>
        <w:pStyle w:val="a4"/>
        <w:spacing w:line="240" w:lineRule="auto"/>
        <w:ind w:firstLine="709"/>
        <w:rPr>
          <w:spacing w:val="0"/>
        </w:rPr>
      </w:pPr>
      <w:r w:rsidRPr="00E87925">
        <w:rPr>
          <w:spacing w:val="0"/>
        </w:rPr>
        <w:t>Для приведения дворовых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дворовых и внутриквартальных территорий. К благоустройству дворовых и внутриквартальных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62776E" w:rsidRPr="00E87925" w:rsidRDefault="0062776E" w:rsidP="00E87925">
      <w:pPr>
        <w:pStyle w:val="a4"/>
        <w:spacing w:line="240" w:lineRule="auto"/>
        <w:ind w:firstLine="709"/>
        <w:rPr>
          <w:spacing w:val="0"/>
        </w:rPr>
      </w:pPr>
      <w:r w:rsidRPr="00E87925">
        <w:rPr>
          <w:spacing w:val="0"/>
        </w:rPr>
        <w:t>2. Цели, задачи, целевые индикаторы и показатели муниципальной программы.</w:t>
      </w:r>
    </w:p>
    <w:p w:rsidR="0062776E" w:rsidRPr="00E87925" w:rsidRDefault="0062776E" w:rsidP="00E87925">
      <w:pPr>
        <w:pStyle w:val="a4"/>
        <w:spacing w:line="240" w:lineRule="auto"/>
        <w:ind w:firstLine="709"/>
        <w:rPr>
          <w:spacing w:val="0"/>
        </w:rPr>
      </w:pPr>
      <w:r w:rsidRPr="00E87925">
        <w:rPr>
          <w:spacing w:val="0"/>
        </w:rPr>
        <w:t>Основной целью Программы является повышение качества и комфорта городской среды на территории города Астрахани.</w:t>
      </w:r>
    </w:p>
    <w:p w:rsidR="0062776E" w:rsidRPr="00E87925" w:rsidRDefault="0062776E" w:rsidP="00E87925">
      <w:pPr>
        <w:pStyle w:val="a4"/>
        <w:spacing w:line="240" w:lineRule="auto"/>
        <w:ind w:firstLine="709"/>
        <w:rPr>
          <w:spacing w:val="0"/>
        </w:rPr>
      </w:pPr>
      <w:r w:rsidRPr="00E87925">
        <w:rPr>
          <w:spacing w:val="0"/>
        </w:rPr>
        <w:t>Для достижения данной цели необходимо решить ряд задач:</w:t>
      </w:r>
    </w:p>
    <w:p w:rsidR="0062776E" w:rsidRPr="00E87925" w:rsidRDefault="0062776E" w:rsidP="00E87925">
      <w:pPr>
        <w:pStyle w:val="a4"/>
        <w:spacing w:line="240" w:lineRule="auto"/>
        <w:ind w:firstLine="709"/>
        <w:rPr>
          <w:spacing w:val="0"/>
        </w:rPr>
      </w:pPr>
      <w:r w:rsidRPr="00E87925">
        <w:rPr>
          <w:spacing w:val="0"/>
        </w:rPr>
        <w:t>- формирование единых ключевых подходов и приоритетов становления комфортной городской среды на территории муниципального образования «Город Астрахань» с учетом основных подходов территориального развития;</w:t>
      </w:r>
    </w:p>
    <w:p w:rsidR="0062776E" w:rsidRPr="00E87925" w:rsidRDefault="0062776E" w:rsidP="00E87925">
      <w:pPr>
        <w:pStyle w:val="a4"/>
        <w:spacing w:line="240" w:lineRule="auto"/>
        <w:ind w:firstLine="709"/>
        <w:rPr>
          <w:spacing w:val="0"/>
        </w:rPr>
      </w:pPr>
      <w:r w:rsidRPr="00E87925">
        <w:rPr>
          <w:spacing w:val="0"/>
        </w:rPr>
        <w:t>- 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Астрахани.</w:t>
      </w:r>
    </w:p>
    <w:p w:rsidR="0062776E" w:rsidRPr="00E87925" w:rsidRDefault="0062776E" w:rsidP="00E87925">
      <w:pPr>
        <w:pStyle w:val="a4"/>
        <w:spacing w:line="240" w:lineRule="auto"/>
        <w:ind w:firstLine="709"/>
        <w:rPr>
          <w:spacing w:val="0"/>
        </w:rPr>
      </w:pPr>
      <w:r w:rsidRPr="00E87925">
        <w:rPr>
          <w:spacing w:val="0"/>
        </w:rPr>
        <w:t>Достижение запланированных результатов Программы характеризуется следующими целевыми показателями:</w:t>
      </w:r>
    </w:p>
    <w:p w:rsidR="0062776E" w:rsidRPr="00E87925" w:rsidRDefault="0062776E" w:rsidP="00E87925">
      <w:pPr>
        <w:pStyle w:val="a4"/>
        <w:spacing w:line="240" w:lineRule="auto"/>
        <w:ind w:firstLine="709"/>
        <w:rPr>
          <w:spacing w:val="0"/>
        </w:rPr>
      </w:pPr>
      <w:r w:rsidRPr="00E87925">
        <w:rPr>
          <w:spacing w:val="0"/>
        </w:rPr>
        <w:t>Задача 1. Формирование единых ключевых подходов и приоритетов становления комфортной городской среды на территории города Астрахани с учетом основных подходов территориального развития:</w:t>
      </w:r>
    </w:p>
    <w:p w:rsidR="0062776E" w:rsidRPr="00E87925" w:rsidRDefault="0062776E" w:rsidP="00E87925">
      <w:pPr>
        <w:pStyle w:val="a4"/>
        <w:spacing w:line="240" w:lineRule="auto"/>
        <w:ind w:firstLine="709"/>
        <w:rPr>
          <w:spacing w:val="0"/>
        </w:rPr>
      </w:pPr>
      <w:r w:rsidRPr="00E87925">
        <w:rPr>
          <w:spacing w:val="0"/>
        </w:rPr>
        <w:t>• доля благоустроенных территорий общего пользования (парки, скверы, набережные и т.д.), участвующих в Программе (%): 2018 - 100%;</w:t>
      </w:r>
    </w:p>
    <w:p w:rsidR="0062776E" w:rsidRPr="00E87925" w:rsidRDefault="0062776E" w:rsidP="00E87925">
      <w:pPr>
        <w:pStyle w:val="a4"/>
        <w:spacing w:line="240" w:lineRule="auto"/>
        <w:ind w:firstLine="709"/>
        <w:rPr>
          <w:spacing w:val="0"/>
        </w:rPr>
      </w:pPr>
      <w:r w:rsidRPr="00E87925">
        <w:rPr>
          <w:spacing w:val="0"/>
        </w:rPr>
        <w:t>• доля благоустроенных дворовых территорий, участвующих в Программе (%): 2018 - 100%.</w:t>
      </w:r>
    </w:p>
    <w:p w:rsidR="0062776E" w:rsidRPr="00E87925" w:rsidRDefault="0062776E" w:rsidP="00E87925">
      <w:pPr>
        <w:pStyle w:val="a4"/>
        <w:spacing w:line="240" w:lineRule="auto"/>
        <w:ind w:firstLine="709"/>
        <w:rPr>
          <w:spacing w:val="0"/>
        </w:rPr>
      </w:pPr>
      <w:r w:rsidRPr="00E87925">
        <w:rPr>
          <w:spacing w:val="0"/>
        </w:rPr>
        <w:t>Задача 2. Создание универсальных механизмов вовлечения заинтересованных граждан, организаций в реализацию мероприятий по благоустройству территории муниципального образования «Город Астрахань»;</w:t>
      </w:r>
    </w:p>
    <w:p w:rsidR="0062776E" w:rsidRPr="00E87925" w:rsidRDefault="0062776E" w:rsidP="00E87925">
      <w:pPr>
        <w:pStyle w:val="a4"/>
        <w:spacing w:line="240" w:lineRule="auto"/>
        <w:ind w:firstLine="709"/>
        <w:rPr>
          <w:spacing w:val="0"/>
        </w:rPr>
      </w:pPr>
      <w:r w:rsidRPr="00E87925">
        <w:rPr>
          <w:spacing w:val="0"/>
        </w:rPr>
        <w:t>• доля населения города Астрахани, охваченного формированием городской среды,%: 2018 - 10%.</w:t>
      </w:r>
    </w:p>
    <w:p w:rsidR="0062776E" w:rsidRPr="00E87925" w:rsidRDefault="0062776E" w:rsidP="00E87925">
      <w:pPr>
        <w:pStyle w:val="a4"/>
        <w:spacing w:line="240" w:lineRule="auto"/>
        <w:ind w:firstLine="709"/>
        <w:rPr>
          <w:spacing w:val="0"/>
        </w:rPr>
      </w:pPr>
      <w:r w:rsidRPr="00E87925">
        <w:rPr>
          <w:spacing w:val="0"/>
        </w:rPr>
        <w:t>Полный перечень показателей (индикаторов) Программы и их значений приведен в приложении 1 к настоящей Программе.</w:t>
      </w:r>
    </w:p>
    <w:p w:rsidR="0062776E" w:rsidRPr="00E87925" w:rsidRDefault="0062776E" w:rsidP="00E87925">
      <w:pPr>
        <w:pStyle w:val="a4"/>
        <w:spacing w:line="240" w:lineRule="auto"/>
        <w:ind w:firstLine="709"/>
        <w:rPr>
          <w:spacing w:val="0"/>
        </w:rPr>
      </w:pPr>
      <w:r w:rsidRPr="00E87925">
        <w:rPr>
          <w:spacing w:val="0"/>
        </w:rPr>
        <w:t>3. Сроки (этапы) реализации муниципальной программы.</w:t>
      </w:r>
    </w:p>
    <w:p w:rsidR="0062776E" w:rsidRPr="00E87925" w:rsidRDefault="0062776E" w:rsidP="00E87925">
      <w:pPr>
        <w:pStyle w:val="a4"/>
        <w:spacing w:line="240" w:lineRule="auto"/>
        <w:ind w:firstLine="709"/>
        <w:rPr>
          <w:spacing w:val="0"/>
        </w:rPr>
      </w:pPr>
      <w:r w:rsidRPr="00E87925">
        <w:rPr>
          <w:spacing w:val="0"/>
        </w:rPr>
        <w:t>Программа должна быть реализована в течение 2018- 2023 годов.</w:t>
      </w:r>
    </w:p>
    <w:p w:rsidR="0062776E" w:rsidRPr="00E87925" w:rsidRDefault="0062776E" w:rsidP="00E87925">
      <w:pPr>
        <w:pStyle w:val="a4"/>
        <w:spacing w:line="240" w:lineRule="auto"/>
        <w:ind w:firstLine="709"/>
        <w:rPr>
          <w:spacing w:val="0"/>
        </w:rPr>
      </w:pPr>
      <w:r w:rsidRPr="00E87925">
        <w:rPr>
          <w:spacing w:val="0"/>
        </w:rPr>
        <w:t>4. Перечень программных мероприятий, входящих в муниципальную программу.</w:t>
      </w:r>
    </w:p>
    <w:p w:rsidR="0062776E" w:rsidRPr="00E87925" w:rsidRDefault="0062776E" w:rsidP="00E87925">
      <w:pPr>
        <w:pStyle w:val="a4"/>
        <w:spacing w:line="240" w:lineRule="auto"/>
        <w:ind w:firstLine="709"/>
        <w:rPr>
          <w:spacing w:val="0"/>
        </w:rPr>
      </w:pPr>
      <w:r w:rsidRPr="00E87925">
        <w:rPr>
          <w:spacing w:val="0"/>
        </w:rPr>
        <w:t>Полный перечень мероприятий Программы представлен в приложении 1 к настоящей Программе.</w:t>
      </w:r>
    </w:p>
    <w:p w:rsidR="0062776E" w:rsidRPr="00E87925" w:rsidRDefault="0062776E" w:rsidP="00E87925">
      <w:pPr>
        <w:pStyle w:val="a4"/>
        <w:spacing w:line="240" w:lineRule="auto"/>
        <w:ind w:firstLine="709"/>
        <w:rPr>
          <w:spacing w:val="0"/>
        </w:rPr>
      </w:pPr>
      <w:r w:rsidRPr="00E87925">
        <w:rPr>
          <w:spacing w:val="0"/>
        </w:rPr>
        <w:t xml:space="preserve">К участию в мероприятиях по благоустройству дворовых территорий в городе Астрахани привлекаются студенческие отряды, добровольцы, волонтеры и граждане на безвозмездной основе. Мероприятия организуются ежегодно, как правило, в весенне-осенний период в виде субботников. </w:t>
      </w:r>
    </w:p>
    <w:p w:rsidR="0062776E" w:rsidRPr="00E87925" w:rsidRDefault="0062776E" w:rsidP="00E87925">
      <w:pPr>
        <w:pStyle w:val="a4"/>
        <w:spacing w:line="240" w:lineRule="auto"/>
        <w:ind w:firstLine="709"/>
        <w:rPr>
          <w:spacing w:val="0"/>
        </w:rPr>
      </w:pPr>
      <w:r w:rsidRPr="00E87925">
        <w:rPr>
          <w:spacing w:val="0"/>
        </w:rPr>
        <w:t xml:space="preserve">Выполняются отдельные виды работ по благоустройству территорий общего пользования, в том числе озеленение, уборка случайного мусора, приведение в порядок рабочего инвентаря, облагораживание территорий, покраска бордюров и т.д. </w:t>
      </w:r>
    </w:p>
    <w:p w:rsidR="0062776E" w:rsidRPr="00E87925" w:rsidRDefault="0062776E" w:rsidP="00E87925">
      <w:pPr>
        <w:pStyle w:val="a4"/>
        <w:spacing w:line="240" w:lineRule="auto"/>
        <w:ind w:firstLine="709"/>
        <w:rPr>
          <w:spacing w:val="0"/>
        </w:rPr>
      </w:pPr>
      <w:r w:rsidRPr="00E87925">
        <w:rPr>
          <w:spacing w:val="0"/>
        </w:rPr>
        <w:t xml:space="preserve">В целях улучшения эстетического облика города Астрахани, повышения качества жизни </w:t>
      </w:r>
      <w:proofErr w:type="spellStart"/>
      <w:r w:rsidRPr="00E87925">
        <w:rPr>
          <w:spacing w:val="0"/>
        </w:rPr>
        <w:t>астраханцев</w:t>
      </w:r>
      <w:proofErr w:type="spellEnd"/>
      <w:r w:rsidRPr="00E87925">
        <w:rPr>
          <w:spacing w:val="0"/>
        </w:rPr>
        <w:t xml:space="preserve">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62776E" w:rsidRPr="00E87925" w:rsidRDefault="0062776E" w:rsidP="00E87925">
      <w:pPr>
        <w:pStyle w:val="a4"/>
        <w:spacing w:line="240" w:lineRule="auto"/>
        <w:ind w:firstLine="709"/>
        <w:rPr>
          <w:spacing w:val="0"/>
        </w:rPr>
      </w:pPr>
      <w:r w:rsidRPr="00E87925">
        <w:rPr>
          <w:spacing w:val="0"/>
        </w:rPr>
        <w:t xml:space="preserve">Программой предусматривается целенаправленная работа, исходя </w:t>
      </w:r>
      <w:proofErr w:type="gramStart"/>
      <w:r w:rsidRPr="00E87925">
        <w:rPr>
          <w:spacing w:val="0"/>
        </w:rPr>
        <w:t>из</w:t>
      </w:r>
      <w:proofErr w:type="gramEnd"/>
      <w:r w:rsidRPr="00E87925">
        <w:rPr>
          <w:spacing w:val="0"/>
        </w:rPr>
        <w:t>:</w:t>
      </w:r>
    </w:p>
    <w:p w:rsidR="0062776E" w:rsidRPr="00E87925" w:rsidRDefault="0062776E" w:rsidP="00E87925">
      <w:pPr>
        <w:pStyle w:val="a4"/>
        <w:spacing w:line="240" w:lineRule="auto"/>
        <w:ind w:firstLine="709"/>
        <w:rPr>
          <w:spacing w:val="0"/>
        </w:rPr>
      </w:pPr>
      <w:r w:rsidRPr="00E87925">
        <w:rPr>
          <w:spacing w:val="0"/>
        </w:rPr>
        <w:t>1. Минимального перечня видов работ по благоустройству дворовых территорий:</w:t>
      </w:r>
    </w:p>
    <w:p w:rsidR="0062776E" w:rsidRPr="00E87925" w:rsidRDefault="0062776E" w:rsidP="00E87925">
      <w:pPr>
        <w:pStyle w:val="a4"/>
        <w:spacing w:line="240" w:lineRule="auto"/>
        <w:ind w:firstLine="709"/>
        <w:rPr>
          <w:spacing w:val="0"/>
        </w:rPr>
      </w:pPr>
      <w:r w:rsidRPr="00E87925">
        <w:rPr>
          <w:spacing w:val="0"/>
        </w:rPr>
        <w:lastRenderedPageBreak/>
        <w:t>а)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62776E" w:rsidRPr="00E87925" w:rsidRDefault="0062776E" w:rsidP="00E87925">
      <w:pPr>
        <w:pStyle w:val="a4"/>
        <w:spacing w:line="240" w:lineRule="auto"/>
        <w:ind w:firstLine="709"/>
        <w:rPr>
          <w:spacing w:val="0"/>
        </w:rPr>
      </w:pPr>
      <w:r w:rsidRPr="00E87925">
        <w:rPr>
          <w:spacing w:val="0"/>
        </w:rPr>
        <w:t>б) обеспечение освещения дворовых территорий (приоритетным является применение энергосберегающих технологий);</w:t>
      </w:r>
    </w:p>
    <w:p w:rsidR="0062776E" w:rsidRPr="00E87925" w:rsidRDefault="0062776E" w:rsidP="00E87925">
      <w:pPr>
        <w:pStyle w:val="a4"/>
        <w:spacing w:line="240" w:lineRule="auto"/>
        <w:ind w:firstLine="709"/>
        <w:rPr>
          <w:spacing w:val="0"/>
        </w:rPr>
      </w:pPr>
      <w:r w:rsidRPr="00E87925">
        <w:rPr>
          <w:spacing w:val="0"/>
        </w:rPr>
        <w:t>в) установка скамеек;</w:t>
      </w:r>
    </w:p>
    <w:p w:rsidR="0062776E" w:rsidRPr="00E87925" w:rsidRDefault="0062776E" w:rsidP="00E87925">
      <w:pPr>
        <w:pStyle w:val="a4"/>
        <w:spacing w:line="240" w:lineRule="auto"/>
        <w:ind w:firstLine="709"/>
        <w:rPr>
          <w:spacing w:val="0"/>
        </w:rPr>
      </w:pPr>
      <w:r w:rsidRPr="00E87925">
        <w:rPr>
          <w:spacing w:val="0"/>
        </w:rPr>
        <w:t>г) установка урн.</w:t>
      </w:r>
    </w:p>
    <w:p w:rsidR="0062776E" w:rsidRPr="00E87925" w:rsidRDefault="0062776E" w:rsidP="00E87925">
      <w:pPr>
        <w:pStyle w:val="a4"/>
        <w:spacing w:line="240" w:lineRule="auto"/>
        <w:ind w:firstLine="709"/>
        <w:rPr>
          <w:spacing w:val="0"/>
        </w:rPr>
      </w:pPr>
      <w:r w:rsidRPr="00E87925">
        <w:rPr>
          <w:spacing w:val="0"/>
        </w:rPr>
        <w:t>2. Дополнительного перечня видов работ по благоустройству дворовых территорий многоквартирных домов:</w:t>
      </w:r>
    </w:p>
    <w:p w:rsidR="0062776E" w:rsidRPr="00E87925" w:rsidRDefault="0062776E" w:rsidP="00E87925">
      <w:pPr>
        <w:pStyle w:val="a4"/>
        <w:spacing w:line="240" w:lineRule="auto"/>
        <w:ind w:firstLine="709"/>
        <w:rPr>
          <w:spacing w:val="0"/>
        </w:rPr>
      </w:pPr>
      <w:r w:rsidRPr="00E87925">
        <w:rPr>
          <w:spacing w:val="0"/>
        </w:rPr>
        <w:t>а) оборудование детских и (или) спортивных площадок, автомобильных парковок (включая оснащение пандусами и местами для маломобильных групп населений);</w:t>
      </w:r>
    </w:p>
    <w:p w:rsidR="0062776E" w:rsidRPr="00E87925" w:rsidRDefault="0062776E" w:rsidP="00E87925">
      <w:pPr>
        <w:pStyle w:val="a4"/>
        <w:spacing w:line="240" w:lineRule="auto"/>
        <w:ind w:firstLine="709"/>
        <w:rPr>
          <w:spacing w:val="0"/>
        </w:rPr>
      </w:pPr>
      <w:r w:rsidRPr="00E87925">
        <w:rPr>
          <w:spacing w:val="0"/>
        </w:rPr>
        <w:t xml:space="preserve">б) озеленение территорий (с высадкой </w:t>
      </w:r>
      <w:proofErr w:type="spellStart"/>
      <w:r w:rsidRPr="00E87925">
        <w:rPr>
          <w:spacing w:val="0"/>
        </w:rPr>
        <w:t>шумо</w:t>
      </w:r>
      <w:proofErr w:type="spellEnd"/>
      <w:r w:rsidRPr="00E87925">
        <w:rPr>
          <w:spacing w:val="0"/>
        </w:rPr>
        <w:t>-пылезащитных видов зеленых насаждений, а также необходимую опиловку-омоложение);</w:t>
      </w:r>
    </w:p>
    <w:p w:rsidR="0062776E" w:rsidRPr="00E87925" w:rsidRDefault="0062776E" w:rsidP="00E87925">
      <w:pPr>
        <w:pStyle w:val="a4"/>
        <w:spacing w:line="240" w:lineRule="auto"/>
        <w:ind w:firstLine="709"/>
        <w:rPr>
          <w:spacing w:val="0"/>
        </w:rPr>
      </w:pPr>
      <w:r w:rsidRPr="00E87925">
        <w:rPr>
          <w:spacing w:val="0"/>
        </w:rPr>
        <w:t>в) обустройство ограждений (</w:t>
      </w:r>
      <w:proofErr w:type="spellStart"/>
      <w:r w:rsidRPr="00E87925">
        <w:rPr>
          <w:spacing w:val="0"/>
        </w:rPr>
        <w:t>леерное</w:t>
      </w:r>
      <w:proofErr w:type="spellEnd"/>
      <w:r w:rsidRPr="00E87925">
        <w:rPr>
          <w:spacing w:val="0"/>
        </w:rPr>
        <w:t xml:space="preserve"> и (или) пешеходное ограждение, столбики с подсветкой);</w:t>
      </w:r>
    </w:p>
    <w:p w:rsidR="0062776E" w:rsidRPr="00E87925" w:rsidRDefault="0062776E" w:rsidP="00E87925">
      <w:pPr>
        <w:pStyle w:val="a4"/>
        <w:spacing w:line="240" w:lineRule="auto"/>
        <w:ind w:firstLine="709"/>
        <w:rPr>
          <w:spacing w:val="0"/>
        </w:rPr>
      </w:pPr>
      <w:r w:rsidRPr="00E87925">
        <w:rPr>
          <w:spacing w:val="0"/>
        </w:rPr>
        <w:t>г)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62776E" w:rsidRPr="00E87925" w:rsidRDefault="0062776E" w:rsidP="00E87925">
      <w:pPr>
        <w:pStyle w:val="a4"/>
        <w:spacing w:line="240" w:lineRule="auto"/>
        <w:ind w:firstLine="709"/>
        <w:rPr>
          <w:spacing w:val="0"/>
        </w:rPr>
      </w:pPr>
      <w:r w:rsidRPr="00E87925">
        <w:rPr>
          <w:spacing w:val="0"/>
        </w:rPr>
        <w:t>д) обустройство необходимых элементов для полива зеленых насаждений;</w:t>
      </w:r>
    </w:p>
    <w:p w:rsidR="0062776E" w:rsidRPr="00E87925" w:rsidRDefault="0062776E" w:rsidP="00E87925">
      <w:pPr>
        <w:pStyle w:val="a4"/>
        <w:spacing w:line="240" w:lineRule="auto"/>
        <w:ind w:firstLine="709"/>
        <w:rPr>
          <w:spacing w:val="0"/>
        </w:rPr>
      </w:pPr>
      <w:r w:rsidRPr="00E87925">
        <w:rPr>
          <w:spacing w:val="0"/>
        </w:rPr>
        <w:t>е) обустройство наружного покрытия дворового пространства (обустройство дорожек, покрытие детских и спортивных площадок);</w:t>
      </w:r>
    </w:p>
    <w:p w:rsidR="0062776E" w:rsidRPr="00E87925" w:rsidRDefault="0062776E" w:rsidP="00E87925">
      <w:pPr>
        <w:pStyle w:val="a4"/>
        <w:spacing w:line="240" w:lineRule="auto"/>
        <w:ind w:firstLine="709"/>
        <w:rPr>
          <w:spacing w:val="0"/>
        </w:rPr>
      </w:pPr>
      <w:r w:rsidRPr="00E87925">
        <w:rPr>
          <w:spacing w:val="0"/>
        </w:rPr>
        <w:t>ж) оборудование мест для выгула и (или) дрессировки собак (открытая или закрытая);</w:t>
      </w:r>
    </w:p>
    <w:p w:rsidR="0062776E" w:rsidRPr="00E87925" w:rsidRDefault="0062776E" w:rsidP="00E87925">
      <w:pPr>
        <w:pStyle w:val="a4"/>
        <w:spacing w:line="240" w:lineRule="auto"/>
        <w:ind w:firstLine="709"/>
        <w:rPr>
          <w:spacing w:val="0"/>
        </w:rPr>
      </w:pPr>
      <w:r w:rsidRPr="00E87925">
        <w:rPr>
          <w:spacing w:val="0"/>
        </w:rPr>
        <w:t xml:space="preserve">з) оборудование </w:t>
      </w:r>
      <w:proofErr w:type="spellStart"/>
      <w:r w:rsidRPr="00E87925">
        <w:rPr>
          <w:spacing w:val="0"/>
        </w:rPr>
        <w:t>велопарковок</w:t>
      </w:r>
      <w:proofErr w:type="spellEnd"/>
      <w:r w:rsidRPr="00E87925">
        <w:rPr>
          <w:spacing w:val="0"/>
        </w:rPr>
        <w:t xml:space="preserve"> вблизи многоквартирных домов (у входа или напротив);</w:t>
      </w:r>
    </w:p>
    <w:p w:rsidR="0062776E" w:rsidRPr="00E87925" w:rsidRDefault="0062776E" w:rsidP="00E87925">
      <w:pPr>
        <w:pStyle w:val="a4"/>
        <w:spacing w:line="240" w:lineRule="auto"/>
        <w:ind w:firstLine="709"/>
        <w:rPr>
          <w:spacing w:val="0"/>
        </w:rPr>
      </w:pPr>
      <w:r w:rsidRPr="00E87925">
        <w:rPr>
          <w:spacing w:val="0"/>
        </w:rPr>
        <w:t>и) оборудование площадок для настольных игр (шахматы, домино, настольный теннис);</w:t>
      </w:r>
    </w:p>
    <w:p w:rsidR="0062776E" w:rsidRPr="00E87925" w:rsidRDefault="0062776E" w:rsidP="00E87925">
      <w:pPr>
        <w:pStyle w:val="a4"/>
        <w:spacing w:line="240" w:lineRule="auto"/>
        <w:ind w:firstLine="709"/>
        <w:rPr>
          <w:spacing w:val="0"/>
        </w:rPr>
      </w:pPr>
      <w:r w:rsidRPr="00E87925">
        <w:rPr>
          <w:spacing w:val="0"/>
        </w:rPr>
        <w:t>к) благоустройство контейнерных площадок (включая подъездные пути к ним) на дворовых территориях;</w:t>
      </w:r>
    </w:p>
    <w:p w:rsidR="0062776E" w:rsidRPr="00E87925" w:rsidRDefault="0062776E" w:rsidP="00E87925">
      <w:pPr>
        <w:pStyle w:val="a4"/>
        <w:spacing w:line="240" w:lineRule="auto"/>
        <w:ind w:firstLine="709"/>
        <w:rPr>
          <w:spacing w:val="0"/>
        </w:rPr>
      </w:pPr>
      <w:r w:rsidRPr="00E87925">
        <w:rPr>
          <w:spacing w:val="0"/>
        </w:rPr>
        <w:t xml:space="preserve">л) оборудование системы видеонаблюдения на дворовых территориях; </w:t>
      </w:r>
    </w:p>
    <w:p w:rsidR="0062776E" w:rsidRPr="00E87925" w:rsidRDefault="0062776E" w:rsidP="00E87925">
      <w:pPr>
        <w:pStyle w:val="a4"/>
        <w:spacing w:line="240" w:lineRule="auto"/>
        <w:ind w:firstLine="709"/>
        <w:rPr>
          <w:spacing w:val="0"/>
        </w:rPr>
      </w:pPr>
      <w:proofErr w:type="gramStart"/>
      <w:r w:rsidRPr="00E87925">
        <w:rPr>
          <w:spacing w:val="0"/>
        </w:rPr>
        <w:t>м) ремонт и устройство тротуаров дворовых территорий, а также дорожек от входа в многоквартирный дом (подъезда) и (или) дорожек от входа, оснащение пандусами тротуаров и (или) дорожек от входа в многоквартирный дом (подъезда) для маломобильных групп населения).</w:t>
      </w:r>
      <w:proofErr w:type="gramEnd"/>
    </w:p>
    <w:p w:rsidR="0062776E" w:rsidRPr="00E87925" w:rsidRDefault="0062776E" w:rsidP="00E87925">
      <w:pPr>
        <w:pStyle w:val="a4"/>
        <w:spacing w:line="240" w:lineRule="auto"/>
        <w:ind w:firstLine="709"/>
        <w:rPr>
          <w:spacing w:val="0"/>
        </w:rPr>
      </w:pPr>
      <w:proofErr w:type="gramStart"/>
      <w:r w:rsidRPr="00E87925">
        <w:rPr>
          <w:spacing w:val="0"/>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согласно постановлению администрации муниципального образования «Город Астрахань» от 31 марта 2017 года № 1905 «Об утверждении порядка и сроков представления, рассмотрения и оценки предложений заинтересованных лиц о включении дворовой территории, наиболее посещаемой территории общего пользования муниципального образования «Город Астрахань» в муниципальную программу «Формирование современной</w:t>
      </w:r>
      <w:proofErr w:type="gramEnd"/>
      <w:r w:rsidRPr="00E87925">
        <w:rPr>
          <w:spacing w:val="0"/>
        </w:rPr>
        <w:t xml:space="preserve"> городской среды на территории муниципального образования «Город Астрахань».</w:t>
      </w:r>
    </w:p>
    <w:p w:rsidR="0062776E" w:rsidRPr="00E87925" w:rsidRDefault="0062776E" w:rsidP="00E87925">
      <w:pPr>
        <w:pStyle w:val="a4"/>
        <w:spacing w:line="240" w:lineRule="auto"/>
        <w:ind w:firstLine="709"/>
        <w:rPr>
          <w:spacing w:val="0"/>
        </w:rPr>
      </w:pPr>
      <w:r w:rsidRPr="00E87925">
        <w:rPr>
          <w:spacing w:val="0"/>
        </w:rPr>
        <w:t>Порядок и формы трудового и (или) финансового участия граждан в выполнении минимального, дополнительного перечней работ по благоустройству дворовых территорий муниципального образования «Город Астрахань» устанавливаются муниципальным нормативно-правовым актом органов местного самоуправления муниципального образования «Город Астрахань».</w:t>
      </w:r>
    </w:p>
    <w:p w:rsidR="0062776E" w:rsidRPr="00E87925" w:rsidRDefault="0062776E" w:rsidP="00E87925">
      <w:pPr>
        <w:pStyle w:val="a4"/>
        <w:spacing w:line="240" w:lineRule="auto"/>
        <w:ind w:firstLine="709"/>
        <w:rPr>
          <w:spacing w:val="0"/>
        </w:rPr>
      </w:pPr>
      <w:r w:rsidRPr="00E87925">
        <w:rPr>
          <w:spacing w:val="0"/>
        </w:rPr>
        <w:t>5. Ресурсное обеспечение муниципальной программы.</w:t>
      </w:r>
    </w:p>
    <w:p w:rsidR="0062776E" w:rsidRPr="00E87925" w:rsidRDefault="0062776E" w:rsidP="00E87925">
      <w:pPr>
        <w:pStyle w:val="a4"/>
        <w:spacing w:line="240" w:lineRule="auto"/>
        <w:ind w:firstLine="709"/>
        <w:rPr>
          <w:spacing w:val="0"/>
        </w:rPr>
      </w:pPr>
      <w:r w:rsidRPr="00E87925">
        <w:rPr>
          <w:spacing w:val="0"/>
        </w:rPr>
        <w:t>Объем финансирования мероприятий муниципальной программы составит 302 743 335,87 руб., из них:</w:t>
      </w:r>
    </w:p>
    <w:p w:rsidR="0062776E" w:rsidRPr="00E87925" w:rsidRDefault="0062776E" w:rsidP="00E87925">
      <w:pPr>
        <w:pStyle w:val="a4"/>
        <w:spacing w:line="240" w:lineRule="auto"/>
        <w:ind w:firstLine="709"/>
        <w:rPr>
          <w:spacing w:val="0"/>
        </w:rPr>
      </w:pPr>
      <w:r w:rsidRPr="00E87925">
        <w:rPr>
          <w:spacing w:val="0"/>
        </w:rPr>
        <w:t>за счет средств бюджета муниципального образования «Город Астрахань» - 240 000 000,00 руб., из них по годам:</w:t>
      </w:r>
    </w:p>
    <w:p w:rsidR="0062776E" w:rsidRPr="00E87925" w:rsidRDefault="0062776E" w:rsidP="00E87925">
      <w:pPr>
        <w:pStyle w:val="a4"/>
        <w:spacing w:line="240" w:lineRule="auto"/>
        <w:ind w:firstLine="709"/>
        <w:rPr>
          <w:spacing w:val="0"/>
        </w:rPr>
      </w:pPr>
      <w:r w:rsidRPr="00E87925">
        <w:rPr>
          <w:spacing w:val="0"/>
        </w:rPr>
        <w:t>2018 - 40 808 628,74 руб.;</w:t>
      </w:r>
    </w:p>
    <w:p w:rsidR="0062776E" w:rsidRPr="00E87925" w:rsidRDefault="0062776E" w:rsidP="00E87925">
      <w:pPr>
        <w:pStyle w:val="a4"/>
        <w:spacing w:line="240" w:lineRule="auto"/>
        <w:ind w:firstLine="709"/>
        <w:rPr>
          <w:spacing w:val="0"/>
        </w:rPr>
      </w:pPr>
      <w:r w:rsidRPr="00E87925">
        <w:rPr>
          <w:spacing w:val="0"/>
        </w:rPr>
        <w:t>2019 - 40 000 000,00 руб.;</w:t>
      </w:r>
    </w:p>
    <w:p w:rsidR="0062776E" w:rsidRPr="00E87925" w:rsidRDefault="0062776E" w:rsidP="00E87925">
      <w:pPr>
        <w:pStyle w:val="a4"/>
        <w:spacing w:line="240" w:lineRule="auto"/>
        <w:ind w:firstLine="709"/>
        <w:rPr>
          <w:spacing w:val="0"/>
        </w:rPr>
      </w:pPr>
      <w:r w:rsidRPr="00E87925">
        <w:rPr>
          <w:spacing w:val="0"/>
        </w:rPr>
        <w:t>2020 - 40 000 000,00 руб.;</w:t>
      </w:r>
    </w:p>
    <w:p w:rsidR="0062776E" w:rsidRPr="00E87925" w:rsidRDefault="0062776E" w:rsidP="00E87925">
      <w:pPr>
        <w:pStyle w:val="a4"/>
        <w:spacing w:line="240" w:lineRule="auto"/>
        <w:ind w:firstLine="709"/>
        <w:rPr>
          <w:spacing w:val="0"/>
        </w:rPr>
      </w:pPr>
      <w:r w:rsidRPr="00E87925">
        <w:rPr>
          <w:spacing w:val="0"/>
        </w:rPr>
        <w:t>2021 - 40 000 000,00 руб.;</w:t>
      </w:r>
    </w:p>
    <w:p w:rsidR="0062776E" w:rsidRPr="00E87925" w:rsidRDefault="0062776E" w:rsidP="00E87925">
      <w:pPr>
        <w:pStyle w:val="a4"/>
        <w:spacing w:line="240" w:lineRule="auto"/>
        <w:ind w:firstLine="709"/>
        <w:rPr>
          <w:spacing w:val="0"/>
        </w:rPr>
      </w:pPr>
      <w:r w:rsidRPr="00E87925">
        <w:rPr>
          <w:spacing w:val="0"/>
        </w:rPr>
        <w:t>2022 - 40 000 000,00 руб.;</w:t>
      </w:r>
    </w:p>
    <w:p w:rsidR="0062776E" w:rsidRPr="00E87925" w:rsidRDefault="0062776E" w:rsidP="00E87925">
      <w:pPr>
        <w:pStyle w:val="a4"/>
        <w:spacing w:line="240" w:lineRule="auto"/>
        <w:ind w:firstLine="709"/>
        <w:rPr>
          <w:spacing w:val="0"/>
        </w:rPr>
      </w:pPr>
      <w:r w:rsidRPr="00E87925">
        <w:rPr>
          <w:spacing w:val="0"/>
        </w:rPr>
        <w:t>2023 - 40 000 000,00 руб.</w:t>
      </w:r>
    </w:p>
    <w:p w:rsidR="0062776E" w:rsidRPr="00E87925" w:rsidRDefault="0062776E" w:rsidP="00E87925">
      <w:pPr>
        <w:pStyle w:val="a4"/>
        <w:spacing w:line="240" w:lineRule="auto"/>
        <w:ind w:firstLine="709"/>
        <w:rPr>
          <w:spacing w:val="0"/>
        </w:rPr>
      </w:pPr>
      <w:r w:rsidRPr="00E87925">
        <w:rPr>
          <w:spacing w:val="0"/>
        </w:rPr>
        <w:t>за счет средств бюджета Астраханской области - 17 988 477,73 руб., из них по годам:</w:t>
      </w:r>
    </w:p>
    <w:p w:rsidR="0062776E" w:rsidRPr="00E87925" w:rsidRDefault="0062776E" w:rsidP="00E87925">
      <w:pPr>
        <w:pStyle w:val="a4"/>
        <w:spacing w:line="240" w:lineRule="auto"/>
        <w:ind w:firstLine="709"/>
        <w:rPr>
          <w:spacing w:val="0"/>
        </w:rPr>
      </w:pPr>
      <w:r w:rsidRPr="00E87925">
        <w:rPr>
          <w:spacing w:val="0"/>
        </w:rPr>
        <w:t>2018 - 17 988 477,73 руб.;</w:t>
      </w:r>
    </w:p>
    <w:p w:rsidR="0062776E" w:rsidRPr="00E87925" w:rsidRDefault="0062776E" w:rsidP="00E87925">
      <w:pPr>
        <w:pStyle w:val="a4"/>
        <w:spacing w:line="240" w:lineRule="auto"/>
        <w:ind w:firstLine="709"/>
        <w:rPr>
          <w:spacing w:val="0"/>
        </w:rPr>
      </w:pPr>
      <w:r w:rsidRPr="00E87925">
        <w:rPr>
          <w:spacing w:val="0"/>
        </w:rPr>
        <w:t>2019 - 0,00 руб.;</w:t>
      </w:r>
    </w:p>
    <w:p w:rsidR="0062776E" w:rsidRPr="00E87925" w:rsidRDefault="0062776E" w:rsidP="00E87925">
      <w:pPr>
        <w:pStyle w:val="a4"/>
        <w:spacing w:line="240" w:lineRule="auto"/>
        <w:ind w:firstLine="709"/>
        <w:rPr>
          <w:spacing w:val="0"/>
        </w:rPr>
      </w:pPr>
      <w:r w:rsidRPr="00E87925">
        <w:rPr>
          <w:spacing w:val="0"/>
        </w:rPr>
        <w:t>2020 - 0,00 руб.;</w:t>
      </w:r>
    </w:p>
    <w:p w:rsidR="0062776E" w:rsidRPr="00E87925" w:rsidRDefault="0062776E" w:rsidP="00E87925">
      <w:pPr>
        <w:pStyle w:val="a4"/>
        <w:spacing w:line="240" w:lineRule="auto"/>
        <w:ind w:firstLine="709"/>
        <w:rPr>
          <w:spacing w:val="0"/>
        </w:rPr>
      </w:pPr>
      <w:r w:rsidRPr="00E87925">
        <w:rPr>
          <w:spacing w:val="0"/>
        </w:rPr>
        <w:t>2021 - 0,00 руб.;</w:t>
      </w:r>
    </w:p>
    <w:p w:rsidR="0062776E" w:rsidRPr="00E87925" w:rsidRDefault="0062776E" w:rsidP="00E87925">
      <w:pPr>
        <w:pStyle w:val="a4"/>
        <w:spacing w:line="240" w:lineRule="auto"/>
        <w:ind w:firstLine="709"/>
        <w:rPr>
          <w:spacing w:val="0"/>
        </w:rPr>
      </w:pPr>
      <w:r w:rsidRPr="00E87925">
        <w:rPr>
          <w:spacing w:val="0"/>
        </w:rPr>
        <w:t>2022 - 0,00 руб.;</w:t>
      </w:r>
    </w:p>
    <w:p w:rsidR="0062776E" w:rsidRPr="00E87925" w:rsidRDefault="0062776E" w:rsidP="00E87925">
      <w:pPr>
        <w:pStyle w:val="a4"/>
        <w:spacing w:line="240" w:lineRule="auto"/>
        <w:ind w:firstLine="709"/>
        <w:rPr>
          <w:spacing w:val="0"/>
        </w:rPr>
      </w:pPr>
      <w:r w:rsidRPr="00E87925">
        <w:rPr>
          <w:spacing w:val="0"/>
        </w:rPr>
        <w:t>2023 - 0,00 руб.</w:t>
      </w:r>
    </w:p>
    <w:p w:rsidR="0062776E" w:rsidRPr="00E87925" w:rsidRDefault="0062776E" w:rsidP="00E87925">
      <w:pPr>
        <w:pStyle w:val="a4"/>
        <w:spacing w:line="240" w:lineRule="auto"/>
        <w:ind w:firstLine="709"/>
        <w:rPr>
          <w:spacing w:val="0"/>
        </w:rPr>
      </w:pPr>
      <w:r w:rsidRPr="00E87925">
        <w:rPr>
          <w:spacing w:val="0"/>
        </w:rPr>
        <w:t xml:space="preserve">за счет средств федерального бюджета - 81 947 509,65 руб., из них по годам: </w:t>
      </w:r>
    </w:p>
    <w:p w:rsidR="0062776E" w:rsidRPr="00E87925" w:rsidRDefault="0062776E" w:rsidP="00E87925">
      <w:pPr>
        <w:pStyle w:val="a4"/>
        <w:spacing w:line="240" w:lineRule="auto"/>
        <w:ind w:firstLine="709"/>
        <w:rPr>
          <w:spacing w:val="0"/>
        </w:rPr>
      </w:pPr>
      <w:r w:rsidRPr="00E87925">
        <w:rPr>
          <w:spacing w:val="0"/>
        </w:rPr>
        <w:t>2018 - 81 947 509,65 руб.;</w:t>
      </w:r>
    </w:p>
    <w:p w:rsidR="0062776E" w:rsidRPr="00E87925" w:rsidRDefault="0062776E" w:rsidP="00E87925">
      <w:pPr>
        <w:pStyle w:val="a4"/>
        <w:spacing w:line="240" w:lineRule="auto"/>
        <w:ind w:firstLine="709"/>
        <w:rPr>
          <w:spacing w:val="0"/>
        </w:rPr>
      </w:pPr>
      <w:r w:rsidRPr="00E87925">
        <w:rPr>
          <w:spacing w:val="0"/>
        </w:rPr>
        <w:t>2019 - 0,00 руб.;</w:t>
      </w:r>
    </w:p>
    <w:p w:rsidR="0062776E" w:rsidRPr="00E87925" w:rsidRDefault="0062776E" w:rsidP="00E87925">
      <w:pPr>
        <w:pStyle w:val="a4"/>
        <w:spacing w:line="240" w:lineRule="auto"/>
        <w:ind w:firstLine="709"/>
        <w:rPr>
          <w:spacing w:val="0"/>
        </w:rPr>
      </w:pPr>
      <w:r w:rsidRPr="00E87925">
        <w:rPr>
          <w:spacing w:val="0"/>
        </w:rPr>
        <w:t>2020 - 0,00 руб.;</w:t>
      </w:r>
    </w:p>
    <w:p w:rsidR="0062776E" w:rsidRPr="00E87925" w:rsidRDefault="0062776E" w:rsidP="00E87925">
      <w:pPr>
        <w:pStyle w:val="a4"/>
        <w:spacing w:line="240" w:lineRule="auto"/>
        <w:ind w:firstLine="709"/>
        <w:rPr>
          <w:spacing w:val="0"/>
        </w:rPr>
      </w:pPr>
      <w:r w:rsidRPr="00E87925">
        <w:rPr>
          <w:spacing w:val="0"/>
        </w:rPr>
        <w:t>2021 - 0,00 руб.;</w:t>
      </w:r>
    </w:p>
    <w:p w:rsidR="0062776E" w:rsidRPr="00E87925" w:rsidRDefault="0062776E" w:rsidP="00E87925">
      <w:pPr>
        <w:pStyle w:val="a4"/>
        <w:spacing w:line="240" w:lineRule="auto"/>
        <w:ind w:firstLine="709"/>
        <w:rPr>
          <w:spacing w:val="0"/>
        </w:rPr>
      </w:pPr>
      <w:r w:rsidRPr="00E87925">
        <w:rPr>
          <w:spacing w:val="0"/>
        </w:rPr>
        <w:t>2022 - 0,00 руб.;</w:t>
      </w:r>
    </w:p>
    <w:p w:rsidR="0062776E" w:rsidRPr="00E87925" w:rsidRDefault="0062776E" w:rsidP="00E87925">
      <w:pPr>
        <w:pStyle w:val="a4"/>
        <w:spacing w:line="240" w:lineRule="auto"/>
        <w:ind w:firstLine="709"/>
        <w:rPr>
          <w:spacing w:val="0"/>
        </w:rPr>
      </w:pPr>
      <w:r w:rsidRPr="00E87925">
        <w:rPr>
          <w:spacing w:val="0"/>
        </w:rPr>
        <w:t>2023 - 0,00 руб.</w:t>
      </w:r>
    </w:p>
    <w:p w:rsidR="0062776E" w:rsidRPr="00E87925" w:rsidRDefault="0062776E" w:rsidP="00E87925">
      <w:pPr>
        <w:pStyle w:val="a4"/>
        <w:spacing w:line="240" w:lineRule="auto"/>
        <w:ind w:firstLine="709"/>
        <w:rPr>
          <w:spacing w:val="0"/>
        </w:rPr>
      </w:pPr>
      <w:r w:rsidRPr="00E87925">
        <w:rPr>
          <w:spacing w:val="0"/>
        </w:rPr>
        <w:t>за счет средств из внебюджетных источников - 1 998 719,75 руб., из них по годам:</w:t>
      </w:r>
    </w:p>
    <w:p w:rsidR="0062776E" w:rsidRPr="00E87925" w:rsidRDefault="0062776E" w:rsidP="00E87925">
      <w:pPr>
        <w:pStyle w:val="a4"/>
        <w:spacing w:line="240" w:lineRule="auto"/>
        <w:ind w:firstLine="709"/>
        <w:rPr>
          <w:spacing w:val="0"/>
        </w:rPr>
      </w:pPr>
      <w:r w:rsidRPr="00E87925">
        <w:rPr>
          <w:spacing w:val="0"/>
        </w:rPr>
        <w:t>2018 - 1 998 719,75 руб.;</w:t>
      </w:r>
    </w:p>
    <w:p w:rsidR="0062776E" w:rsidRPr="00E87925" w:rsidRDefault="0062776E" w:rsidP="00E87925">
      <w:pPr>
        <w:pStyle w:val="a4"/>
        <w:spacing w:line="240" w:lineRule="auto"/>
        <w:ind w:firstLine="709"/>
        <w:rPr>
          <w:spacing w:val="0"/>
        </w:rPr>
      </w:pPr>
      <w:r w:rsidRPr="00E87925">
        <w:rPr>
          <w:spacing w:val="0"/>
        </w:rPr>
        <w:t>2019 - 0,00 руб.;</w:t>
      </w:r>
    </w:p>
    <w:p w:rsidR="0062776E" w:rsidRPr="00E87925" w:rsidRDefault="0062776E" w:rsidP="00E87925">
      <w:pPr>
        <w:pStyle w:val="a4"/>
        <w:spacing w:line="240" w:lineRule="auto"/>
        <w:ind w:firstLine="709"/>
        <w:rPr>
          <w:spacing w:val="0"/>
        </w:rPr>
      </w:pPr>
      <w:r w:rsidRPr="00E87925">
        <w:rPr>
          <w:spacing w:val="0"/>
        </w:rPr>
        <w:t>2020 - 0,00 руб.;</w:t>
      </w:r>
    </w:p>
    <w:p w:rsidR="0062776E" w:rsidRPr="00E87925" w:rsidRDefault="0062776E" w:rsidP="00E87925">
      <w:pPr>
        <w:pStyle w:val="a4"/>
        <w:spacing w:line="240" w:lineRule="auto"/>
        <w:ind w:firstLine="709"/>
        <w:rPr>
          <w:spacing w:val="0"/>
        </w:rPr>
      </w:pPr>
      <w:r w:rsidRPr="00E87925">
        <w:rPr>
          <w:spacing w:val="0"/>
        </w:rPr>
        <w:t>2021 - 0,00 руб.;</w:t>
      </w:r>
    </w:p>
    <w:p w:rsidR="0062776E" w:rsidRPr="00E87925" w:rsidRDefault="0062776E" w:rsidP="00E87925">
      <w:pPr>
        <w:pStyle w:val="a4"/>
        <w:spacing w:line="240" w:lineRule="auto"/>
        <w:ind w:firstLine="709"/>
        <w:rPr>
          <w:spacing w:val="0"/>
        </w:rPr>
      </w:pPr>
      <w:r w:rsidRPr="00E87925">
        <w:rPr>
          <w:spacing w:val="0"/>
        </w:rPr>
        <w:t>2022 - 0,00 руб.;</w:t>
      </w:r>
    </w:p>
    <w:p w:rsidR="0062776E" w:rsidRPr="00E87925" w:rsidRDefault="0062776E" w:rsidP="00E87925">
      <w:pPr>
        <w:pStyle w:val="a4"/>
        <w:spacing w:line="240" w:lineRule="auto"/>
        <w:ind w:firstLine="709"/>
        <w:rPr>
          <w:spacing w:val="0"/>
        </w:rPr>
      </w:pPr>
      <w:r w:rsidRPr="00E87925">
        <w:rPr>
          <w:spacing w:val="0"/>
        </w:rPr>
        <w:t>2023 - 0,00 руб.</w:t>
      </w:r>
    </w:p>
    <w:p w:rsidR="0062776E" w:rsidRPr="00E87925" w:rsidRDefault="0062776E" w:rsidP="00E87925">
      <w:pPr>
        <w:pStyle w:val="a4"/>
        <w:spacing w:line="240" w:lineRule="auto"/>
        <w:ind w:firstLine="709"/>
        <w:rPr>
          <w:spacing w:val="0"/>
        </w:rPr>
      </w:pPr>
      <w:r w:rsidRPr="00E87925">
        <w:rPr>
          <w:spacing w:val="0"/>
        </w:rPr>
        <w:lastRenderedPageBreak/>
        <w:t>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62776E" w:rsidRPr="00E87925" w:rsidRDefault="0062776E" w:rsidP="00E87925">
      <w:pPr>
        <w:pStyle w:val="a4"/>
        <w:spacing w:line="240" w:lineRule="auto"/>
        <w:ind w:firstLine="709"/>
        <w:rPr>
          <w:spacing w:val="0"/>
        </w:rPr>
      </w:pPr>
      <w:r w:rsidRPr="00E87925">
        <w:rPr>
          <w:spacing w:val="0"/>
        </w:rPr>
        <w:t>Распределение расходов на реализацию муниципальной программы представлено в приложении 2 к муниципальной программе.</w:t>
      </w:r>
    </w:p>
    <w:p w:rsidR="0062776E" w:rsidRPr="00E87925" w:rsidRDefault="0062776E" w:rsidP="00E87925">
      <w:pPr>
        <w:pStyle w:val="a4"/>
        <w:spacing w:line="240" w:lineRule="auto"/>
        <w:ind w:firstLine="709"/>
        <w:rPr>
          <w:spacing w:val="0"/>
        </w:rPr>
      </w:pPr>
      <w:r w:rsidRPr="00E87925">
        <w:rPr>
          <w:spacing w:val="0"/>
        </w:rPr>
        <w:t>6. Механизм реализации муниципальной программы.</w:t>
      </w:r>
    </w:p>
    <w:p w:rsidR="0062776E" w:rsidRPr="00E87925" w:rsidRDefault="0062776E" w:rsidP="00E87925">
      <w:pPr>
        <w:pStyle w:val="a4"/>
        <w:spacing w:line="240" w:lineRule="auto"/>
        <w:ind w:firstLine="709"/>
        <w:rPr>
          <w:spacing w:val="0"/>
        </w:rPr>
      </w:pPr>
      <w:r w:rsidRPr="00E87925">
        <w:rPr>
          <w:spacing w:val="0"/>
        </w:rPr>
        <w:t>Управление по коммунальному хозяйству и благоустройству администрации муниципального образования «Город Астрахань» определяет механизм реализации 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62776E" w:rsidRPr="00E87925" w:rsidRDefault="0062776E" w:rsidP="00E87925">
      <w:pPr>
        <w:pStyle w:val="a4"/>
        <w:spacing w:line="240" w:lineRule="auto"/>
        <w:ind w:firstLine="709"/>
        <w:rPr>
          <w:spacing w:val="0"/>
        </w:rPr>
      </w:pPr>
      <w:r w:rsidRPr="00E87925">
        <w:rPr>
          <w:spacing w:val="0"/>
        </w:rPr>
        <w:t xml:space="preserve">- разработку проектов нормативных правовых актов органов местного </w:t>
      </w:r>
      <w:proofErr w:type="gramStart"/>
      <w:r w:rsidRPr="00E87925">
        <w:rPr>
          <w:spacing w:val="0"/>
        </w:rPr>
        <w:t>само­управления</w:t>
      </w:r>
      <w:proofErr w:type="gramEnd"/>
      <w:r w:rsidRPr="00E87925">
        <w:rPr>
          <w:spacing w:val="0"/>
        </w:rPr>
        <w:t xml:space="preserve"> муниципального образования «Город Астрахань», внесение изменений в действующие нормативные правовые акты органов местного самоуправления муниципального образования «Город Астрахань», необходимые для выполнения Программы;</w:t>
      </w:r>
    </w:p>
    <w:p w:rsidR="0062776E" w:rsidRPr="00E87925" w:rsidRDefault="0062776E" w:rsidP="00E87925">
      <w:pPr>
        <w:pStyle w:val="a4"/>
        <w:spacing w:line="240" w:lineRule="auto"/>
        <w:ind w:firstLine="709"/>
        <w:rPr>
          <w:spacing w:val="0"/>
        </w:rPr>
      </w:pPr>
      <w:r w:rsidRPr="00E87925">
        <w:rPr>
          <w:spacing w:val="0"/>
        </w:rPr>
        <w:t>- уточнение объемов финансирования по программным мероприятиям на очередной финансовый год и на плановый период;</w:t>
      </w:r>
    </w:p>
    <w:p w:rsidR="0062776E" w:rsidRPr="00E87925" w:rsidRDefault="0062776E" w:rsidP="00E87925">
      <w:pPr>
        <w:pStyle w:val="a4"/>
        <w:spacing w:line="240" w:lineRule="auto"/>
        <w:ind w:firstLine="709"/>
        <w:rPr>
          <w:spacing w:val="0"/>
        </w:rPr>
      </w:pPr>
      <w:r w:rsidRPr="00E87925">
        <w:rPr>
          <w:spacing w:val="0"/>
        </w:rPr>
        <w:t>- управление Программой, эффективное использование средств, выделяемых на ее реализацию;</w:t>
      </w:r>
    </w:p>
    <w:p w:rsidR="0062776E" w:rsidRPr="00E87925" w:rsidRDefault="0062776E" w:rsidP="00E87925">
      <w:pPr>
        <w:pStyle w:val="a4"/>
        <w:spacing w:line="240" w:lineRule="auto"/>
        <w:ind w:firstLine="709"/>
        <w:rPr>
          <w:spacing w:val="0"/>
        </w:rPr>
      </w:pPr>
      <w:r w:rsidRPr="00E87925">
        <w:rPr>
          <w:spacing w:val="0"/>
        </w:rPr>
        <w:t>- достижение запланированных результатов;</w:t>
      </w:r>
    </w:p>
    <w:p w:rsidR="0062776E" w:rsidRPr="00E87925" w:rsidRDefault="0062776E" w:rsidP="00E87925">
      <w:pPr>
        <w:pStyle w:val="a4"/>
        <w:spacing w:line="240" w:lineRule="auto"/>
        <w:ind w:firstLine="709"/>
        <w:rPr>
          <w:spacing w:val="0"/>
        </w:rPr>
      </w:pPr>
      <w:r w:rsidRPr="00E87925">
        <w:rPr>
          <w:spacing w:val="0"/>
        </w:rPr>
        <w:t>- информирование общественности о ходе и результатах реализации Программы, финансировании программных мероприятий, в том числе о механизме их реализации.</w:t>
      </w:r>
    </w:p>
    <w:p w:rsidR="0062776E" w:rsidRPr="00E87925" w:rsidRDefault="0062776E" w:rsidP="00E87925">
      <w:pPr>
        <w:pStyle w:val="a4"/>
        <w:spacing w:line="240" w:lineRule="auto"/>
        <w:ind w:firstLine="709"/>
        <w:rPr>
          <w:spacing w:val="0"/>
        </w:rPr>
      </w:pPr>
      <w:r w:rsidRPr="00E87925">
        <w:rPr>
          <w:spacing w:val="0"/>
        </w:rPr>
        <w:t>Расчет показателей (индикаторов) муниципальной программы представлен в приложении 3 к муниципальной программе.</w:t>
      </w:r>
    </w:p>
    <w:p w:rsidR="0062776E" w:rsidRPr="00E87925" w:rsidRDefault="0062776E" w:rsidP="00E87925">
      <w:pPr>
        <w:pStyle w:val="a4"/>
        <w:spacing w:line="240" w:lineRule="auto"/>
        <w:ind w:firstLine="709"/>
        <w:rPr>
          <w:spacing w:val="0"/>
        </w:rPr>
      </w:pPr>
      <w:r w:rsidRPr="00E87925">
        <w:rPr>
          <w:spacing w:val="0"/>
        </w:rPr>
        <w:t xml:space="preserve">7. Сведения об ответственном исполнителе, соисполнителях муниципальной программы, организация управления муниципальной программой и </w:t>
      </w:r>
      <w:proofErr w:type="gramStart"/>
      <w:r w:rsidRPr="00E87925">
        <w:rPr>
          <w:spacing w:val="0"/>
        </w:rPr>
        <w:t>контроль за</w:t>
      </w:r>
      <w:proofErr w:type="gramEnd"/>
      <w:r w:rsidRPr="00E87925">
        <w:rPr>
          <w:spacing w:val="0"/>
        </w:rPr>
        <w:t xml:space="preserve"> ходом ее реализации.</w:t>
      </w:r>
    </w:p>
    <w:p w:rsidR="0062776E" w:rsidRPr="00E87925" w:rsidRDefault="0062776E" w:rsidP="00E87925">
      <w:pPr>
        <w:pStyle w:val="a4"/>
        <w:spacing w:line="240" w:lineRule="auto"/>
        <w:ind w:firstLine="709"/>
        <w:rPr>
          <w:spacing w:val="0"/>
        </w:rPr>
      </w:pPr>
      <w:r w:rsidRPr="00E87925">
        <w:rPr>
          <w:spacing w:val="0"/>
        </w:rPr>
        <w:t>Разработчиком и ответственным исполнителем Программы является управление по коммунальному хозяйству и благоустройству администрации муниципального образования «Город Астрахань».</w:t>
      </w:r>
    </w:p>
    <w:p w:rsidR="0062776E" w:rsidRPr="00E87925" w:rsidRDefault="0062776E" w:rsidP="00E87925">
      <w:pPr>
        <w:pStyle w:val="a4"/>
        <w:spacing w:line="240" w:lineRule="auto"/>
        <w:ind w:firstLine="709"/>
        <w:rPr>
          <w:spacing w:val="0"/>
        </w:rPr>
      </w:pPr>
      <w:r w:rsidRPr="00E87925">
        <w:rPr>
          <w:spacing w:val="0"/>
        </w:rPr>
        <w:t>Ответственный исполнитель осуществляет управление реализацией муниципальной программы, а именно:</w:t>
      </w:r>
    </w:p>
    <w:p w:rsidR="0062776E" w:rsidRPr="00E87925" w:rsidRDefault="0062776E" w:rsidP="00E87925">
      <w:pPr>
        <w:pStyle w:val="a4"/>
        <w:spacing w:line="240" w:lineRule="auto"/>
        <w:ind w:firstLine="709"/>
        <w:rPr>
          <w:spacing w:val="0"/>
        </w:rPr>
      </w:pPr>
      <w:r w:rsidRPr="00E87925">
        <w:rPr>
          <w:spacing w:val="0"/>
        </w:rP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Программы;</w:t>
      </w:r>
    </w:p>
    <w:p w:rsidR="0062776E" w:rsidRPr="00E87925" w:rsidRDefault="0062776E" w:rsidP="00E87925">
      <w:pPr>
        <w:pStyle w:val="a4"/>
        <w:spacing w:line="240" w:lineRule="auto"/>
        <w:ind w:firstLine="709"/>
        <w:rPr>
          <w:spacing w:val="0"/>
        </w:rPr>
      </w:pPr>
      <w:r w:rsidRPr="00E87925">
        <w:rPr>
          <w:spacing w:val="0"/>
        </w:rPr>
        <w:t>- ежегодно осуществляет оценку достигнутых целей и эффективности реализации Программы;</w:t>
      </w:r>
    </w:p>
    <w:p w:rsidR="0062776E" w:rsidRPr="00E87925" w:rsidRDefault="0062776E" w:rsidP="00E87925">
      <w:pPr>
        <w:pStyle w:val="a4"/>
        <w:spacing w:line="240" w:lineRule="auto"/>
        <w:ind w:firstLine="709"/>
        <w:rPr>
          <w:spacing w:val="0"/>
        </w:rPr>
      </w:pPr>
      <w:r w:rsidRPr="00E87925">
        <w:rPr>
          <w:spacing w:val="0"/>
        </w:rPr>
        <w:t>- готовит и направляет в управление экономики и предпринимательства администрации муниципального образования «Город Астрахань» отчеты о ходе реализации Программы по итогам:</w:t>
      </w:r>
    </w:p>
    <w:p w:rsidR="0062776E" w:rsidRPr="00E87925" w:rsidRDefault="0062776E" w:rsidP="00E87925">
      <w:pPr>
        <w:pStyle w:val="a4"/>
        <w:spacing w:line="240" w:lineRule="auto"/>
        <w:ind w:firstLine="709"/>
        <w:rPr>
          <w:spacing w:val="0"/>
        </w:rPr>
      </w:pPr>
      <w:r w:rsidRPr="00E87925">
        <w:rPr>
          <w:spacing w:val="0"/>
        </w:rPr>
        <w:t>• 1 квартала, 1 полугодия, 9 месяцев - до 20 числа месяца, следующего за отчетным периодом;</w:t>
      </w:r>
    </w:p>
    <w:p w:rsidR="0062776E" w:rsidRPr="00E87925" w:rsidRDefault="0062776E" w:rsidP="00E87925">
      <w:pPr>
        <w:pStyle w:val="a4"/>
        <w:spacing w:line="240" w:lineRule="auto"/>
        <w:ind w:firstLine="709"/>
        <w:rPr>
          <w:spacing w:val="0"/>
        </w:rPr>
      </w:pPr>
      <w:r w:rsidRPr="00E87925">
        <w:rPr>
          <w:spacing w:val="0"/>
        </w:rPr>
        <w:t>• года и по итогам реализации Программы за весь период ее действия (итоговый) - до 1 марта года, следующего за отчетным годом;</w:t>
      </w:r>
    </w:p>
    <w:p w:rsidR="0062776E" w:rsidRPr="00E87925" w:rsidRDefault="0062776E" w:rsidP="00E87925">
      <w:pPr>
        <w:pStyle w:val="a4"/>
        <w:spacing w:line="240" w:lineRule="auto"/>
        <w:ind w:firstLine="709"/>
        <w:rPr>
          <w:spacing w:val="0"/>
        </w:rPr>
      </w:pPr>
      <w:proofErr w:type="gramStart"/>
      <w:r w:rsidRPr="00E87925">
        <w:rPr>
          <w:spacing w:val="0"/>
        </w:rPr>
        <w:t>- на основании Соглашения о предоставлении субсидий из бюджета Астраханской области муниципальному образованию «Город Астрахань» на реализацию муниципальной программы «Формирования современной городской среды», постановления правительства Астраханской области от 31.08.2017 № 292-П, отчета об оценке эффективности реализации Программы представляет в финансово-казначейское управление администрации муниципального образования «Город Астрахань», управление экономики и предпринимательства администрации муниципального образования «Город Астрахань» предложения о перераспределении финансовых ресурсов между программными</w:t>
      </w:r>
      <w:proofErr w:type="gramEnd"/>
      <w:r w:rsidRPr="00E87925">
        <w:rPr>
          <w:spacing w:val="0"/>
        </w:rPr>
        <w:t xml:space="preserve"> мероприятиями, </w:t>
      </w:r>
      <w:proofErr w:type="gramStart"/>
      <w:r w:rsidRPr="00E87925">
        <w:rPr>
          <w:spacing w:val="0"/>
        </w:rPr>
        <w:t>изменении</w:t>
      </w:r>
      <w:proofErr w:type="gramEnd"/>
      <w:r w:rsidRPr="00E87925">
        <w:rPr>
          <w:spacing w:val="0"/>
        </w:rPr>
        <w:t xml:space="preserve"> сроков выполнения мероприятий и корректировке их перечня;</w:t>
      </w:r>
    </w:p>
    <w:p w:rsidR="0062776E" w:rsidRPr="00E87925" w:rsidRDefault="0062776E" w:rsidP="00E87925">
      <w:pPr>
        <w:pStyle w:val="a4"/>
        <w:spacing w:line="240" w:lineRule="auto"/>
        <w:ind w:firstLine="709"/>
        <w:rPr>
          <w:spacing w:val="0"/>
        </w:rPr>
      </w:pPr>
      <w:r w:rsidRPr="00E87925">
        <w:rPr>
          <w:spacing w:val="0"/>
        </w:rPr>
        <w:t>-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62776E" w:rsidRPr="00E87925" w:rsidRDefault="0062776E" w:rsidP="00E87925">
      <w:pPr>
        <w:pStyle w:val="a4"/>
        <w:spacing w:line="240" w:lineRule="auto"/>
        <w:ind w:firstLine="709"/>
        <w:rPr>
          <w:spacing w:val="0"/>
        </w:rPr>
      </w:pPr>
      <w:r w:rsidRPr="00E87925">
        <w:rPr>
          <w:spacing w:val="0"/>
        </w:rPr>
        <w:t>Внутренний муниципальный финансовый контроль при реализации Программы осуществляется финансово-казначейским управлением администрации муниципального образования «Город Астрахань», в случае проведения контрольных проверок - управлением внутреннего муниципального финансового контроля администрации МО «Город Астрахань».</w:t>
      </w:r>
    </w:p>
    <w:p w:rsidR="0062776E" w:rsidRPr="00E87925" w:rsidRDefault="0062776E" w:rsidP="00E87925">
      <w:pPr>
        <w:pStyle w:val="a4"/>
        <w:spacing w:line="240" w:lineRule="auto"/>
        <w:ind w:firstLine="709"/>
        <w:rPr>
          <w:spacing w:val="0"/>
        </w:rPr>
      </w:pPr>
      <w:r w:rsidRPr="00E87925">
        <w:rPr>
          <w:spacing w:val="0"/>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87925">
        <w:rPr>
          <w:spacing w:val="0"/>
        </w:rPr>
        <w:t>о-</w:t>
      </w:r>
      <w:proofErr w:type="gramEnd"/>
      <w:r w:rsidRPr="00E87925">
        <w:rPr>
          <w:spacing w:val="0"/>
        </w:rPr>
        <w:t xml:space="preserve">, </w:t>
      </w:r>
      <w:proofErr w:type="spellStart"/>
      <w:r w:rsidRPr="00E87925">
        <w:rPr>
          <w:spacing w:val="0"/>
        </w:rPr>
        <w:t>видеофиксации</w:t>
      </w:r>
      <w:proofErr w:type="spellEnd"/>
      <w:r w:rsidRPr="00E87925">
        <w:rPr>
          <w:spacing w:val="0"/>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с реализацией проекта по благоустройству общественных территорий направляется для принятия мер в уполномоченный орган муниципального образования и (или) на общий муниципальный интерактивный портал в сети Интернет.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62776E" w:rsidRPr="00E87925" w:rsidRDefault="0062776E" w:rsidP="00E87925">
      <w:pPr>
        <w:pStyle w:val="a4"/>
        <w:spacing w:line="240" w:lineRule="auto"/>
        <w:ind w:firstLine="709"/>
        <w:rPr>
          <w:spacing w:val="0"/>
        </w:rPr>
      </w:pPr>
      <w:r w:rsidRPr="00E87925">
        <w:rPr>
          <w:spacing w:val="0"/>
        </w:rPr>
        <w:t>8. Оценка эффективности реализации муниципальной программы.</w:t>
      </w:r>
    </w:p>
    <w:p w:rsidR="0062776E" w:rsidRPr="00E87925" w:rsidRDefault="0062776E" w:rsidP="00E87925">
      <w:pPr>
        <w:pStyle w:val="a4"/>
        <w:spacing w:line="240" w:lineRule="auto"/>
        <w:ind w:firstLine="709"/>
        <w:rPr>
          <w:spacing w:val="0"/>
        </w:rPr>
      </w:pPr>
      <w:r w:rsidRPr="00E87925">
        <w:rPr>
          <w:spacing w:val="0"/>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62776E" w:rsidRPr="00E87925" w:rsidRDefault="0062776E" w:rsidP="00E87925">
      <w:pPr>
        <w:pStyle w:val="a4"/>
        <w:spacing w:line="240" w:lineRule="auto"/>
        <w:ind w:firstLine="709"/>
        <w:rPr>
          <w:spacing w:val="0"/>
        </w:rPr>
      </w:pPr>
      <w:r w:rsidRPr="00E87925">
        <w:rPr>
          <w:spacing w:val="0"/>
        </w:rPr>
        <w:lastRenderedPageBreak/>
        <w:t>Сбор и обобщение фактически достигнутых показателей осуществляет управление по коммунальному хозяйству и благоустройству администрации муниципального образования «Город Астрахань» на основании данных отчетности.</w:t>
      </w:r>
    </w:p>
    <w:p w:rsidR="0062776E" w:rsidRPr="00E87925" w:rsidRDefault="0062776E" w:rsidP="00E87925">
      <w:pPr>
        <w:pStyle w:val="a4"/>
        <w:spacing w:line="240" w:lineRule="auto"/>
        <w:ind w:firstLine="709"/>
        <w:rPr>
          <w:spacing w:val="0"/>
        </w:rPr>
      </w:pPr>
      <w:r w:rsidRPr="00E87925">
        <w:rPr>
          <w:spacing w:val="0"/>
        </w:rPr>
        <w:t>Оценка эффективности реализации Программы производится путем сопоставления фактически достигнутых показателей за соответствующий год с утвержденными на год значениями показателей результативности.</w:t>
      </w:r>
    </w:p>
    <w:p w:rsidR="0062776E" w:rsidRPr="00E87925" w:rsidRDefault="0062776E" w:rsidP="00E87925">
      <w:pPr>
        <w:pStyle w:val="a4"/>
        <w:spacing w:line="240" w:lineRule="auto"/>
        <w:ind w:firstLine="709"/>
        <w:rPr>
          <w:spacing w:val="0"/>
        </w:rPr>
      </w:pPr>
      <w:r w:rsidRPr="00E87925">
        <w:rPr>
          <w:spacing w:val="0"/>
        </w:rPr>
        <w:t>Методика оценки эффективности муниципальной Программы будет проводиться по следующим критериям:</w:t>
      </w:r>
    </w:p>
    <w:p w:rsidR="0062776E" w:rsidRPr="00E87925" w:rsidRDefault="0062776E" w:rsidP="00E87925">
      <w:pPr>
        <w:pStyle w:val="a4"/>
        <w:spacing w:line="240" w:lineRule="auto"/>
        <w:ind w:firstLine="709"/>
        <w:rPr>
          <w:spacing w:val="0"/>
        </w:rPr>
      </w:pPr>
      <w:r w:rsidRPr="00E87925">
        <w:rPr>
          <w:spacing w:val="0"/>
        </w:rPr>
        <w:t>Критерии оценки эффективности реализации муниципальной программы:</w:t>
      </w:r>
    </w:p>
    <w:p w:rsidR="0062776E" w:rsidRPr="00E87925" w:rsidRDefault="0062776E" w:rsidP="00E87925">
      <w:pPr>
        <w:pStyle w:val="a4"/>
        <w:spacing w:line="240" w:lineRule="auto"/>
        <w:ind w:firstLine="709"/>
        <w:rPr>
          <w:spacing w:val="0"/>
        </w:rPr>
      </w:pPr>
      <w:r w:rsidRPr="00E87925">
        <w:rPr>
          <w:spacing w:val="0"/>
        </w:rPr>
        <w:t>1) уровень освоения финансовых средств на реализацию муниципальной программы;</w:t>
      </w:r>
    </w:p>
    <w:p w:rsidR="0062776E" w:rsidRPr="00E87925" w:rsidRDefault="0062776E" w:rsidP="00E87925">
      <w:pPr>
        <w:pStyle w:val="a4"/>
        <w:spacing w:line="240" w:lineRule="auto"/>
        <w:ind w:firstLine="709"/>
        <w:rPr>
          <w:spacing w:val="0"/>
        </w:rPr>
      </w:pPr>
      <w:r w:rsidRPr="00E87925">
        <w:rPr>
          <w:spacing w:val="0"/>
        </w:rPr>
        <w:t>2) уровень выполнения мероприятий муниципальной программы;</w:t>
      </w:r>
    </w:p>
    <w:p w:rsidR="0062776E" w:rsidRPr="00E87925" w:rsidRDefault="0062776E" w:rsidP="00E87925">
      <w:pPr>
        <w:pStyle w:val="a4"/>
        <w:spacing w:line="240" w:lineRule="auto"/>
        <w:ind w:firstLine="709"/>
        <w:rPr>
          <w:spacing w:val="0"/>
        </w:rPr>
      </w:pPr>
      <w:r w:rsidRPr="00E87925">
        <w:rPr>
          <w:spacing w:val="0"/>
        </w:rPr>
        <w:t>3) уровень достижения запланированных значений показателей (индикаторов) целей и задач муниципальной программы.</w:t>
      </w:r>
    </w:p>
    <w:p w:rsidR="0062776E" w:rsidRPr="00E87925" w:rsidRDefault="0062776E" w:rsidP="00E87925">
      <w:pPr>
        <w:pStyle w:val="a4"/>
        <w:spacing w:line="240" w:lineRule="auto"/>
        <w:ind w:firstLine="709"/>
        <w:rPr>
          <w:spacing w:val="0"/>
        </w:rPr>
      </w:pPr>
      <w:r w:rsidRPr="00E87925">
        <w:rPr>
          <w:spacing w:val="0"/>
        </w:rP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62776E" w:rsidRPr="00E87925" w:rsidRDefault="00E87925" w:rsidP="00E87925">
      <w:pPr>
        <w:pStyle w:val="a4"/>
        <w:spacing w:line="240" w:lineRule="auto"/>
        <w:ind w:firstLine="0"/>
        <w:rPr>
          <w:spacing w:val="0"/>
        </w:rPr>
      </w:pPr>
      <w:r>
        <w:rPr>
          <w:noProof/>
          <w:lang w:eastAsia="ru-RU"/>
        </w:rPr>
        <w:drawing>
          <wp:inline distT="0" distB="0" distL="0" distR="0" wp14:anchorId="14513976" wp14:editId="69F4B7DA">
            <wp:extent cx="1514859" cy="547117"/>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14859" cy="547117"/>
                    </a:xfrm>
                    <a:prstGeom prst="rect">
                      <a:avLst/>
                    </a:prstGeom>
                  </pic:spPr>
                </pic:pic>
              </a:graphicData>
            </a:graphic>
          </wp:inline>
        </w:drawing>
      </w:r>
    </w:p>
    <w:p w:rsidR="0062776E" w:rsidRPr="00E87925" w:rsidRDefault="0062776E" w:rsidP="00E87925">
      <w:pPr>
        <w:pStyle w:val="a4"/>
        <w:spacing w:line="240" w:lineRule="auto"/>
        <w:ind w:firstLine="709"/>
        <w:rPr>
          <w:spacing w:val="0"/>
        </w:rPr>
      </w:pPr>
      <w:r w:rsidRPr="00E87925">
        <w:rPr>
          <w:spacing w:val="0"/>
        </w:rPr>
        <w:t xml:space="preserve">где: </w:t>
      </w:r>
    </w:p>
    <w:p w:rsidR="0062776E" w:rsidRPr="00E87925" w:rsidRDefault="0062776E" w:rsidP="00E87925">
      <w:pPr>
        <w:pStyle w:val="a4"/>
        <w:spacing w:line="240" w:lineRule="auto"/>
        <w:ind w:firstLine="709"/>
        <w:rPr>
          <w:spacing w:val="0"/>
        </w:rPr>
      </w:pPr>
      <w:r w:rsidRPr="00E87925">
        <w:rPr>
          <w:spacing w:val="0"/>
        </w:rPr>
        <w:t>У</w:t>
      </w:r>
      <w:r w:rsidRPr="00E87925">
        <w:rPr>
          <w:spacing w:val="0"/>
          <w:vertAlign w:val="subscript"/>
        </w:rPr>
        <w:t>ф</w:t>
      </w:r>
      <w:r w:rsidRPr="00E87925">
        <w:rPr>
          <w:spacing w:val="0"/>
        </w:rPr>
        <w:t xml:space="preserve"> - уровень финансирования реализации мероприятий муниципальной программы;</w:t>
      </w:r>
    </w:p>
    <w:p w:rsidR="0062776E" w:rsidRPr="00E87925" w:rsidRDefault="0062776E" w:rsidP="00E87925">
      <w:pPr>
        <w:pStyle w:val="a4"/>
        <w:spacing w:line="240" w:lineRule="auto"/>
        <w:ind w:firstLine="709"/>
        <w:rPr>
          <w:spacing w:val="0"/>
        </w:rPr>
      </w:pPr>
      <w:proofErr w:type="spellStart"/>
      <w:r w:rsidRPr="00E87925">
        <w:rPr>
          <w:spacing w:val="0"/>
        </w:rPr>
        <w:t>Ф</w:t>
      </w:r>
      <w:r w:rsidRPr="00E87925">
        <w:rPr>
          <w:spacing w:val="0"/>
          <w:vertAlign w:val="subscript"/>
        </w:rPr>
        <w:t>ф</w:t>
      </w:r>
      <w:proofErr w:type="spellEnd"/>
      <w:r w:rsidRPr="00E87925">
        <w:rPr>
          <w:spacing w:val="0"/>
        </w:rPr>
        <w:t xml:space="preserve"> - фактический объем финансовых ресурсов, направленный на реализацию мероприятий муниципальной программы;</w:t>
      </w:r>
    </w:p>
    <w:p w:rsidR="0062776E" w:rsidRPr="00E87925" w:rsidRDefault="0062776E" w:rsidP="00E87925">
      <w:pPr>
        <w:pStyle w:val="a4"/>
        <w:spacing w:line="240" w:lineRule="auto"/>
        <w:ind w:firstLine="709"/>
        <w:rPr>
          <w:spacing w:val="0"/>
        </w:rPr>
      </w:pPr>
      <w:proofErr w:type="spellStart"/>
      <w:r w:rsidRPr="00E87925">
        <w:rPr>
          <w:spacing w:val="0"/>
        </w:rPr>
        <w:t>Ф</w:t>
      </w:r>
      <w:r w:rsidRPr="00E87925">
        <w:rPr>
          <w:spacing w:val="0"/>
          <w:vertAlign w:val="subscript"/>
        </w:rPr>
        <w:t>пл</w:t>
      </w:r>
      <w:proofErr w:type="spellEnd"/>
      <w:r w:rsidRPr="00E87925">
        <w:rPr>
          <w:spacing w:val="0"/>
        </w:rPr>
        <w:t xml:space="preserve"> - плановый объем финансовых ресурсов на реализацию муниципальной программы.</w:t>
      </w:r>
    </w:p>
    <w:p w:rsidR="0062776E" w:rsidRPr="00E87925" w:rsidRDefault="0062776E" w:rsidP="00E87925">
      <w:pPr>
        <w:pStyle w:val="a4"/>
        <w:spacing w:line="240" w:lineRule="auto"/>
        <w:ind w:firstLine="709"/>
        <w:rPr>
          <w:spacing w:val="0"/>
        </w:rPr>
      </w:pPr>
      <w:r w:rsidRPr="00E87925">
        <w:rPr>
          <w:spacing w:val="0"/>
        </w:rPr>
        <w:t xml:space="preserve">2. Степень выполнения мероприятий муниципальной программы определяется по следующей формуле: </w:t>
      </w:r>
    </w:p>
    <w:p w:rsidR="0062776E" w:rsidRPr="00E87925" w:rsidRDefault="00E87925" w:rsidP="00E87925">
      <w:pPr>
        <w:pStyle w:val="a4"/>
        <w:spacing w:line="240" w:lineRule="auto"/>
        <w:ind w:firstLine="0"/>
        <w:rPr>
          <w:spacing w:val="0"/>
        </w:rPr>
      </w:pPr>
      <w:r>
        <w:rPr>
          <w:noProof/>
          <w:lang w:eastAsia="ru-RU"/>
        </w:rPr>
        <w:drawing>
          <wp:inline distT="0" distB="0" distL="0" distR="0" wp14:anchorId="4A9C0350" wp14:editId="21E83184">
            <wp:extent cx="1339599" cy="582169"/>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39599" cy="582169"/>
                    </a:xfrm>
                    <a:prstGeom prst="rect">
                      <a:avLst/>
                    </a:prstGeom>
                  </pic:spPr>
                </pic:pic>
              </a:graphicData>
            </a:graphic>
          </wp:inline>
        </w:drawing>
      </w:r>
    </w:p>
    <w:p w:rsidR="0062776E" w:rsidRPr="00E87925" w:rsidRDefault="0062776E" w:rsidP="00E87925">
      <w:pPr>
        <w:pStyle w:val="a4"/>
        <w:spacing w:line="240" w:lineRule="auto"/>
        <w:ind w:firstLine="709"/>
        <w:rPr>
          <w:spacing w:val="0"/>
        </w:rPr>
      </w:pPr>
      <w:r w:rsidRPr="00E87925">
        <w:rPr>
          <w:spacing w:val="0"/>
        </w:rPr>
        <w:t>где:</w:t>
      </w:r>
    </w:p>
    <w:p w:rsidR="0062776E" w:rsidRPr="00E87925" w:rsidRDefault="0062776E" w:rsidP="00E87925">
      <w:pPr>
        <w:pStyle w:val="a4"/>
        <w:spacing w:line="240" w:lineRule="auto"/>
        <w:ind w:firstLine="709"/>
        <w:rPr>
          <w:spacing w:val="0"/>
        </w:rPr>
      </w:pPr>
      <w:proofErr w:type="spellStart"/>
      <w:r w:rsidRPr="00E87925">
        <w:rPr>
          <w:spacing w:val="0"/>
        </w:rPr>
        <w:t>М</w:t>
      </w:r>
      <w:proofErr w:type="gramStart"/>
      <w:r w:rsidRPr="00E87925">
        <w:rPr>
          <w:spacing w:val="0"/>
          <w:vertAlign w:val="subscript"/>
        </w:rPr>
        <w:t>р</w:t>
      </w:r>
      <w:proofErr w:type="spellEnd"/>
      <w:r w:rsidRPr="00E87925">
        <w:rPr>
          <w:spacing w:val="0"/>
        </w:rPr>
        <w:t>-</w:t>
      </w:r>
      <w:proofErr w:type="gramEnd"/>
      <w:r w:rsidRPr="00E87925">
        <w:rPr>
          <w:spacing w:val="0"/>
        </w:rPr>
        <w:t xml:space="preserve"> уровень реализации мероприятий муниципальной программы;</w:t>
      </w:r>
    </w:p>
    <w:p w:rsidR="0062776E" w:rsidRPr="00E87925" w:rsidRDefault="0062776E" w:rsidP="00E87925">
      <w:pPr>
        <w:pStyle w:val="a4"/>
        <w:spacing w:line="240" w:lineRule="auto"/>
        <w:ind w:firstLine="709"/>
        <w:rPr>
          <w:spacing w:val="0"/>
        </w:rPr>
      </w:pPr>
      <w:proofErr w:type="spellStart"/>
      <w:r w:rsidRPr="00E87925">
        <w:rPr>
          <w:spacing w:val="0"/>
        </w:rPr>
        <w:t>М</w:t>
      </w:r>
      <w:r w:rsidRPr="00E87925">
        <w:rPr>
          <w:spacing w:val="0"/>
          <w:vertAlign w:val="subscript"/>
        </w:rPr>
        <w:t>в</w:t>
      </w:r>
      <w:proofErr w:type="spellEnd"/>
      <w:r w:rsidRPr="00E87925">
        <w:rPr>
          <w:spacing w:val="0"/>
        </w:rPr>
        <w:t xml:space="preserve"> - количество мероприятий с достигнутым непосредственным результатом в отчетном периоде;</w:t>
      </w:r>
    </w:p>
    <w:p w:rsidR="0062776E" w:rsidRPr="00E87925" w:rsidRDefault="0062776E" w:rsidP="00E87925">
      <w:pPr>
        <w:pStyle w:val="a4"/>
        <w:spacing w:line="240" w:lineRule="auto"/>
        <w:ind w:firstLine="709"/>
        <w:rPr>
          <w:spacing w:val="0"/>
        </w:rPr>
      </w:pPr>
      <w:r w:rsidRPr="00E87925">
        <w:rPr>
          <w:spacing w:val="0"/>
        </w:rPr>
        <w:t>М - количество мероприятий, реализуемых в соответствующем отчетном периоде.</w:t>
      </w:r>
    </w:p>
    <w:p w:rsidR="0062776E" w:rsidRPr="00E87925" w:rsidRDefault="0062776E" w:rsidP="00E87925">
      <w:pPr>
        <w:pStyle w:val="a4"/>
        <w:spacing w:line="240" w:lineRule="auto"/>
        <w:ind w:firstLine="709"/>
        <w:rPr>
          <w:spacing w:val="0"/>
        </w:rPr>
      </w:pPr>
      <w:r w:rsidRPr="00E87925">
        <w:rPr>
          <w:spacing w:val="0"/>
        </w:rPr>
        <w:t xml:space="preserve">Расчет </w:t>
      </w:r>
      <w:proofErr w:type="gramStart"/>
      <w:r w:rsidRPr="00E87925">
        <w:rPr>
          <w:spacing w:val="0"/>
        </w:rPr>
        <w:t>показателя достижения результата мероприятия муниципальной программы</w:t>
      </w:r>
      <w:proofErr w:type="gramEnd"/>
      <w:r w:rsidRPr="00E87925">
        <w:rPr>
          <w:spacing w:val="0"/>
        </w:rPr>
        <w:t xml:space="preserve"> производится по формуле:</w:t>
      </w:r>
    </w:p>
    <w:p w:rsidR="0062776E" w:rsidRPr="00E87925" w:rsidRDefault="00E87925" w:rsidP="00E87925">
      <w:pPr>
        <w:pStyle w:val="a4"/>
        <w:spacing w:line="240" w:lineRule="auto"/>
        <w:ind w:firstLine="0"/>
        <w:rPr>
          <w:spacing w:val="0"/>
        </w:rPr>
      </w:pPr>
      <w:r>
        <w:rPr>
          <w:noProof/>
          <w:lang w:eastAsia="ru-RU"/>
        </w:rPr>
        <w:drawing>
          <wp:inline distT="0" distB="0" distL="0" distR="0" wp14:anchorId="1E86913E" wp14:editId="2B7EC6A6">
            <wp:extent cx="1304547" cy="5577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04547" cy="557785"/>
                    </a:xfrm>
                    <a:prstGeom prst="rect">
                      <a:avLst/>
                    </a:prstGeom>
                  </pic:spPr>
                </pic:pic>
              </a:graphicData>
            </a:graphic>
          </wp:inline>
        </w:drawing>
      </w:r>
    </w:p>
    <w:p w:rsidR="0062776E" w:rsidRPr="00E87925" w:rsidRDefault="0062776E" w:rsidP="00E87925">
      <w:pPr>
        <w:pStyle w:val="a4"/>
        <w:spacing w:line="240" w:lineRule="auto"/>
        <w:ind w:firstLine="709"/>
        <w:rPr>
          <w:spacing w:val="0"/>
        </w:rPr>
      </w:pPr>
      <w:r w:rsidRPr="00E87925">
        <w:rPr>
          <w:spacing w:val="0"/>
        </w:rPr>
        <w:t>где:</w:t>
      </w:r>
    </w:p>
    <w:p w:rsidR="0062776E" w:rsidRPr="00E87925" w:rsidRDefault="0062776E" w:rsidP="00E87925">
      <w:pPr>
        <w:pStyle w:val="a4"/>
        <w:spacing w:line="240" w:lineRule="auto"/>
        <w:ind w:firstLine="709"/>
        <w:rPr>
          <w:spacing w:val="0"/>
        </w:rPr>
      </w:pPr>
      <w:proofErr w:type="gramStart"/>
      <w:r w:rsidRPr="00E87925">
        <w:rPr>
          <w:spacing w:val="0"/>
        </w:rPr>
        <w:t>Р</w:t>
      </w:r>
      <w:proofErr w:type="gramEnd"/>
      <w:r w:rsidRPr="00E87925">
        <w:rPr>
          <w:spacing w:val="0"/>
        </w:rPr>
        <w:t xml:space="preserve"> - показатель достижения результата мероприятия муниципальной программы;</w:t>
      </w:r>
    </w:p>
    <w:p w:rsidR="0062776E" w:rsidRPr="00E87925" w:rsidRDefault="0062776E" w:rsidP="00E87925">
      <w:pPr>
        <w:pStyle w:val="a4"/>
        <w:spacing w:line="240" w:lineRule="auto"/>
        <w:ind w:firstLine="709"/>
        <w:rPr>
          <w:spacing w:val="0"/>
        </w:rPr>
      </w:pPr>
      <w:r w:rsidRPr="00E87925">
        <w:rPr>
          <w:spacing w:val="0"/>
        </w:rPr>
        <w:t>Ф - фактическое значение индикатора (показателя) мероприятия муниципальной программы (основного мероприятия, подпрограммы, ВЦП);</w:t>
      </w:r>
    </w:p>
    <w:p w:rsidR="0062776E" w:rsidRPr="00E87925" w:rsidRDefault="0062776E" w:rsidP="00E87925">
      <w:pPr>
        <w:pStyle w:val="a4"/>
        <w:spacing w:line="240" w:lineRule="auto"/>
        <w:ind w:firstLine="709"/>
        <w:rPr>
          <w:spacing w:val="0"/>
        </w:rPr>
      </w:pPr>
      <w:proofErr w:type="gramStart"/>
      <w:r w:rsidRPr="00E87925">
        <w:rPr>
          <w:spacing w:val="0"/>
        </w:rPr>
        <w:t>П</w:t>
      </w:r>
      <w:proofErr w:type="gramEnd"/>
      <w:r w:rsidRPr="00E87925">
        <w:rPr>
          <w:spacing w:val="0"/>
        </w:rPr>
        <w:t xml:space="preserve">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62776E" w:rsidRPr="00E87925" w:rsidRDefault="00E87925" w:rsidP="00E87925">
      <w:pPr>
        <w:pStyle w:val="a4"/>
        <w:spacing w:line="240" w:lineRule="auto"/>
        <w:ind w:firstLine="0"/>
        <w:rPr>
          <w:spacing w:val="0"/>
        </w:rPr>
      </w:pPr>
      <w:r>
        <w:rPr>
          <w:noProof/>
          <w:lang w:eastAsia="ru-RU"/>
        </w:rPr>
        <w:drawing>
          <wp:inline distT="0" distB="0" distL="0" distR="0" wp14:anchorId="69518F1A" wp14:editId="0629006D">
            <wp:extent cx="1280163" cy="512065"/>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80163" cy="512065"/>
                    </a:xfrm>
                    <a:prstGeom prst="rect">
                      <a:avLst/>
                    </a:prstGeom>
                  </pic:spPr>
                </pic:pic>
              </a:graphicData>
            </a:graphic>
          </wp:inline>
        </w:drawing>
      </w:r>
    </w:p>
    <w:p w:rsidR="0062776E" w:rsidRPr="00E87925" w:rsidRDefault="0062776E" w:rsidP="00E87925">
      <w:pPr>
        <w:pStyle w:val="a4"/>
        <w:spacing w:line="240" w:lineRule="auto"/>
        <w:ind w:firstLine="709"/>
        <w:rPr>
          <w:spacing w:val="0"/>
        </w:rPr>
      </w:pPr>
      <w:r w:rsidRPr="00E87925">
        <w:rPr>
          <w:spacing w:val="0"/>
        </w:rPr>
        <w:t>(для показателей, желаемой тенденцией развития которых является снижение значений).</w:t>
      </w:r>
    </w:p>
    <w:p w:rsidR="0062776E" w:rsidRPr="00E87925" w:rsidRDefault="0062776E" w:rsidP="00E87925">
      <w:pPr>
        <w:pStyle w:val="a4"/>
        <w:spacing w:line="240" w:lineRule="auto"/>
        <w:ind w:firstLine="709"/>
        <w:rPr>
          <w:spacing w:val="0"/>
        </w:rPr>
      </w:pPr>
      <w:r w:rsidRPr="00E87925">
        <w:rPr>
          <w:spacing w:val="0"/>
        </w:rPr>
        <w:t>Мероприятие может считаться выполненным в полном объеме при достижении следующих результатов:</w:t>
      </w:r>
    </w:p>
    <w:p w:rsidR="0062776E" w:rsidRPr="00E87925" w:rsidRDefault="0062776E" w:rsidP="00E87925">
      <w:pPr>
        <w:pStyle w:val="a4"/>
        <w:spacing w:line="240" w:lineRule="auto"/>
        <w:ind w:firstLine="709"/>
        <w:rPr>
          <w:spacing w:val="0"/>
        </w:rPr>
      </w:pPr>
      <w:r w:rsidRPr="00E87925">
        <w:rPr>
          <w:spacing w:val="0"/>
        </w:rPr>
        <w:t xml:space="preserve">-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w:t>
      </w:r>
      <w:proofErr w:type="gramStart"/>
      <w:r w:rsidRPr="00E87925">
        <w:rPr>
          <w:spacing w:val="0"/>
        </w:rPr>
        <w:t>от</w:t>
      </w:r>
      <w:proofErr w:type="gramEnd"/>
      <w:r w:rsidRPr="00E87925">
        <w:rPr>
          <w:spacing w:val="0"/>
        </w:rPr>
        <w:t xml:space="preserve">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2776E" w:rsidRPr="00E87925" w:rsidRDefault="0062776E" w:rsidP="00E87925">
      <w:pPr>
        <w:pStyle w:val="a4"/>
        <w:spacing w:line="240" w:lineRule="auto"/>
        <w:ind w:firstLine="709"/>
        <w:rPr>
          <w:spacing w:val="0"/>
        </w:rPr>
      </w:pPr>
      <w:proofErr w:type="gramStart"/>
      <w:r w:rsidRPr="00E87925">
        <w:rPr>
          <w:spacing w:val="0"/>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roofErr w:type="gramEnd"/>
    </w:p>
    <w:p w:rsidR="0062776E" w:rsidRPr="00E87925" w:rsidRDefault="0062776E" w:rsidP="00E87925">
      <w:pPr>
        <w:pStyle w:val="a4"/>
        <w:spacing w:line="240" w:lineRule="auto"/>
        <w:ind w:firstLine="709"/>
        <w:rPr>
          <w:spacing w:val="0"/>
        </w:rPr>
      </w:pPr>
      <w:r w:rsidRPr="00E87925">
        <w:rPr>
          <w:spacing w:val="0"/>
        </w:rPr>
        <w:lastRenderedPageBreak/>
        <w:t xml:space="preserve">- по иным мероприятиям результаты реализации могут оцениваться как </w:t>
      </w:r>
      <w:proofErr w:type="gramStart"/>
      <w:r w:rsidRPr="00E87925">
        <w:rPr>
          <w:spacing w:val="0"/>
        </w:rPr>
        <w:t>наступ­ление</w:t>
      </w:r>
      <w:proofErr w:type="gramEnd"/>
      <w:r w:rsidRPr="00E87925">
        <w:rPr>
          <w:spacing w:val="0"/>
        </w:rPr>
        <w:t xml:space="preserve"> события и/ или достижение качественного результата.</w:t>
      </w:r>
    </w:p>
    <w:p w:rsidR="0062776E" w:rsidRPr="00E87925" w:rsidRDefault="0062776E" w:rsidP="00E87925">
      <w:pPr>
        <w:pStyle w:val="a4"/>
        <w:spacing w:line="240" w:lineRule="auto"/>
        <w:ind w:firstLine="709"/>
        <w:rPr>
          <w:spacing w:val="0"/>
        </w:rPr>
      </w:pPr>
      <w:r w:rsidRPr="00E87925">
        <w:rPr>
          <w:spacing w:val="0"/>
        </w:rP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62776E" w:rsidRPr="00E87925" w:rsidRDefault="00E87925" w:rsidP="00E87925">
      <w:pPr>
        <w:pStyle w:val="a4"/>
        <w:spacing w:line="240" w:lineRule="auto"/>
        <w:ind w:firstLine="709"/>
        <w:rPr>
          <w:spacing w:val="0"/>
        </w:rPr>
      </w:pPr>
      <w:r>
        <w:rPr>
          <w:noProof/>
          <w:lang w:eastAsia="ru-RU"/>
        </w:rPr>
        <w:drawing>
          <wp:inline distT="0" distB="0" distL="0" distR="0" wp14:anchorId="4AFF4A20" wp14:editId="3ECB88E3">
            <wp:extent cx="1267971" cy="55778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67971" cy="557785"/>
                    </a:xfrm>
                    <a:prstGeom prst="rect">
                      <a:avLst/>
                    </a:prstGeom>
                  </pic:spPr>
                </pic:pic>
              </a:graphicData>
            </a:graphic>
          </wp:inline>
        </w:drawing>
      </w:r>
    </w:p>
    <w:p w:rsidR="0062776E" w:rsidRPr="00E87925" w:rsidRDefault="0062776E" w:rsidP="00E87925">
      <w:pPr>
        <w:pStyle w:val="a4"/>
        <w:spacing w:line="240" w:lineRule="auto"/>
        <w:ind w:firstLine="709"/>
        <w:rPr>
          <w:spacing w:val="0"/>
        </w:rPr>
      </w:pPr>
      <w:r w:rsidRPr="00E87925">
        <w:rPr>
          <w:spacing w:val="0"/>
        </w:rP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62776E" w:rsidRPr="00E87925" w:rsidRDefault="00E87925" w:rsidP="00E87925">
      <w:pPr>
        <w:pStyle w:val="a4"/>
        <w:spacing w:line="240" w:lineRule="auto"/>
        <w:ind w:firstLine="0"/>
        <w:rPr>
          <w:spacing w:val="0"/>
        </w:rPr>
      </w:pPr>
      <w:r>
        <w:rPr>
          <w:noProof/>
          <w:lang w:eastAsia="ru-RU"/>
        </w:rPr>
        <w:drawing>
          <wp:inline distT="0" distB="0" distL="0" distR="0" wp14:anchorId="71679FB0" wp14:editId="2F6628E9">
            <wp:extent cx="1303023" cy="61722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03023" cy="617221"/>
                    </a:xfrm>
                    <a:prstGeom prst="rect">
                      <a:avLst/>
                    </a:prstGeom>
                  </pic:spPr>
                </pic:pic>
              </a:graphicData>
            </a:graphic>
          </wp:inline>
        </w:drawing>
      </w:r>
    </w:p>
    <w:p w:rsidR="0062776E" w:rsidRPr="00E87925" w:rsidRDefault="0062776E" w:rsidP="00E87925">
      <w:pPr>
        <w:pStyle w:val="a4"/>
        <w:spacing w:line="240" w:lineRule="auto"/>
        <w:ind w:firstLine="709"/>
        <w:rPr>
          <w:spacing w:val="0"/>
        </w:rPr>
      </w:pPr>
      <w:r w:rsidRPr="00E87925">
        <w:rPr>
          <w:spacing w:val="0"/>
        </w:rPr>
        <w:t>где:</w:t>
      </w:r>
    </w:p>
    <w:p w:rsidR="0062776E" w:rsidRPr="00E87925" w:rsidRDefault="0062776E" w:rsidP="00E87925">
      <w:pPr>
        <w:pStyle w:val="a4"/>
        <w:spacing w:line="240" w:lineRule="auto"/>
        <w:ind w:firstLine="709"/>
        <w:rPr>
          <w:spacing w:val="0"/>
        </w:rPr>
      </w:pPr>
      <w:proofErr w:type="spellStart"/>
      <w:r w:rsidRPr="00E87925">
        <w:rPr>
          <w:spacing w:val="0"/>
        </w:rPr>
        <w:t>И</w:t>
      </w:r>
      <w:proofErr w:type="gramStart"/>
      <w:r w:rsidRPr="00E87925">
        <w:rPr>
          <w:i/>
          <w:iCs/>
          <w:spacing w:val="0"/>
          <w:vertAlign w:val="subscript"/>
        </w:rPr>
        <w:t>i</w:t>
      </w:r>
      <w:proofErr w:type="spellEnd"/>
      <w:proofErr w:type="gramEnd"/>
      <w:r w:rsidRPr="00E87925">
        <w:rPr>
          <w:i/>
          <w:iCs/>
          <w:spacing w:val="0"/>
          <w:vertAlign w:val="subscript"/>
        </w:rPr>
        <w:t xml:space="preserve"> </w:t>
      </w:r>
      <w:r w:rsidRPr="00E87925">
        <w:rPr>
          <w:spacing w:val="0"/>
        </w:rPr>
        <w:t>- уровень достижения i-</w:t>
      </w:r>
      <w:proofErr w:type="spellStart"/>
      <w:r w:rsidRPr="00E87925">
        <w:rPr>
          <w:spacing w:val="0"/>
        </w:rPr>
        <w:t>го</w:t>
      </w:r>
      <w:proofErr w:type="spellEnd"/>
      <w:r w:rsidRPr="00E87925">
        <w:rPr>
          <w:spacing w:val="0"/>
        </w:rPr>
        <w:t xml:space="preserve"> показателя (индикатора) муниципальной программы в процентах;</w:t>
      </w:r>
    </w:p>
    <w:p w:rsidR="0062776E" w:rsidRPr="00E87925" w:rsidRDefault="0062776E" w:rsidP="00E87925">
      <w:pPr>
        <w:pStyle w:val="a4"/>
        <w:spacing w:line="240" w:lineRule="auto"/>
        <w:ind w:firstLine="709"/>
        <w:rPr>
          <w:spacing w:val="0"/>
        </w:rPr>
      </w:pPr>
      <w:proofErr w:type="spellStart"/>
      <w:r w:rsidRPr="00E87925">
        <w:rPr>
          <w:spacing w:val="0"/>
        </w:rPr>
        <w:t>И</w:t>
      </w:r>
      <w:r w:rsidRPr="00E87925">
        <w:rPr>
          <w:spacing w:val="0"/>
          <w:vertAlign w:val="subscript"/>
        </w:rPr>
        <w:t>ф</w:t>
      </w:r>
      <w:proofErr w:type="gramStart"/>
      <w:r w:rsidRPr="00E87925">
        <w:rPr>
          <w:spacing w:val="0"/>
          <w:vertAlign w:val="subscript"/>
        </w:rPr>
        <w:t>i</w:t>
      </w:r>
      <w:proofErr w:type="spellEnd"/>
      <w:proofErr w:type="gramEnd"/>
      <w:r w:rsidRPr="00E87925">
        <w:rPr>
          <w:spacing w:val="0"/>
          <w:vertAlign w:val="subscript"/>
        </w:rPr>
        <w:t xml:space="preserve"> </w:t>
      </w:r>
      <w:r w:rsidRPr="00E87925">
        <w:rPr>
          <w:spacing w:val="0"/>
        </w:rPr>
        <w:t>- фактическое значение i-</w:t>
      </w:r>
      <w:proofErr w:type="spellStart"/>
      <w:r w:rsidRPr="00E87925">
        <w:rPr>
          <w:spacing w:val="0"/>
        </w:rPr>
        <w:t>го</w:t>
      </w:r>
      <w:proofErr w:type="spellEnd"/>
      <w:r w:rsidRPr="00E87925">
        <w:rPr>
          <w:spacing w:val="0"/>
        </w:rPr>
        <w:t xml:space="preserve"> показателя (индикатора), достигнутое в ходе реализации муниципальной программы в отчетном периоде;</w:t>
      </w:r>
    </w:p>
    <w:p w:rsidR="0062776E" w:rsidRPr="00E87925" w:rsidRDefault="0062776E" w:rsidP="00E87925">
      <w:pPr>
        <w:pStyle w:val="a4"/>
        <w:spacing w:line="240" w:lineRule="auto"/>
        <w:ind w:firstLine="709"/>
        <w:rPr>
          <w:spacing w:val="0"/>
        </w:rPr>
      </w:pPr>
      <w:proofErr w:type="spellStart"/>
      <w:proofErr w:type="gramStart"/>
      <w:r w:rsidRPr="00E87925">
        <w:rPr>
          <w:spacing w:val="0"/>
        </w:rPr>
        <w:t>И</w:t>
      </w:r>
      <w:proofErr w:type="gramEnd"/>
      <w:r w:rsidRPr="00E87925">
        <w:rPr>
          <w:i/>
          <w:iCs/>
          <w:spacing w:val="0"/>
          <w:vertAlign w:val="subscript"/>
        </w:rPr>
        <w:t>ni</w:t>
      </w:r>
      <w:proofErr w:type="spellEnd"/>
      <w:r w:rsidRPr="00E87925">
        <w:rPr>
          <w:i/>
          <w:iCs/>
          <w:spacing w:val="0"/>
          <w:vertAlign w:val="subscript"/>
        </w:rPr>
        <w:t xml:space="preserve"> </w:t>
      </w:r>
      <w:r w:rsidRPr="00E87925">
        <w:rPr>
          <w:spacing w:val="0"/>
        </w:rPr>
        <w:t>- плановое значение i-</w:t>
      </w:r>
      <w:proofErr w:type="spellStart"/>
      <w:r w:rsidRPr="00E87925">
        <w:rPr>
          <w:spacing w:val="0"/>
        </w:rPr>
        <w:t>го</w:t>
      </w:r>
      <w:proofErr w:type="spellEnd"/>
      <w:r w:rsidRPr="00E87925">
        <w:rPr>
          <w:spacing w:val="0"/>
        </w:rPr>
        <w:t xml:space="preserve"> показателя (индикатора), утвержденное в муниципальной программе на отчетный период;</w:t>
      </w:r>
    </w:p>
    <w:p w:rsidR="0062776E" w:rsidRPr="00E87925" w:rsidRDefault="0062776E" w:rsidP="00E87925">
      <w:pPr>
        <w:pStyle w:val="a4"/>
        <w:spacing w:line="240" w:lineRule="auto"/>
        <w:ind w:firstLine="709"/>
        <w:rPr>
          <w:spacing w:val="0"/>
        </w:rPr>
      </w:pPr>
      <w:r w:rsidRPr="00E87925">
        <w:rPr>
          <w:spacing w:val="0"/>
        </w:rPr>
        <w:t>i - номер показателя (индикатора) муниципальной программы.</w:t>
      </w:r>
    </w:p>
    <w:p w:rsidR="0062776E" w:rsidRPr="00E87925" w:rsidRDefault="0062776E" w:rsidP="00E87925">
      <w:pPr>
        <w:pStyle w:val="a4"/>
        <w:spacing w:line="240" w:lineRule="auto"/>
        <w:ind w:firstLine="709"/>
        <w:rPr>
          <w:spacing w:val="0"/>
        </w:rPr>
      </w:pPr>
      <w:r w:rsidRPr="00E87925">
        <w:rPr>
          <w:spacing w:val="0"/>
        </w:rP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62776E" w:rsidRPr="00E87925" w:rsidRDefault="00E87925" w:rsidP="00E87925">
      <w:pPr>
        <w:pStyle w:val="a4"/>
        <w:spacing w:line="240" w:lineRule="auto"/>
        <w:ind w:firstLine="0"/>
        <w:rPr>
          <w:spacing w:val="0"/>
        </w:rPr>
      </w:pPr>
      <w:r>
        <w:rPr>
          <w:noProof/>
          <w:lang w:eastAsia="ru-RU"/>
        </w:rPr>
        <w:drawing>
          <wp:inline distT="0" distB="0" distL="0" distR="0" wp14:anchorId="4FE97C78" wp14:editId="2CCA259E">
            <wp:extent cx="943661" cy="550048"/>
            <wp:effectExtent l="0" t="0" r="889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42654" cy="549461"/>
                    </a:xfrm>
                    <a:prstGeom prst="rect">
                      <a:avLst/>
                    </a:prstGeom>
                  </pic:spPr>
                </pic:pic>
              </a:graphicData>
            </a:graphic>
          </wp:inline>
        </w:drawing>
      </w:r>
    </w:p>
    <w:p w:rsidR="0062776E" w:rsidRPr="00E87925" w:rsidRDefault="0062776E" w:rsidP="00E87925">
      <w:pPr>
        <w:pStyle w:val="a4"/>
        <w:spacing w:line="240" w:lineRule="auto"/>
        <w:ind w:firstLine="709"/>
        <w:rPr>
          <w:spacing w:val="0"/>
        </w:rPr>
      </w:pPr>
      <w:r w:rsidRPr="00E87925">
        <w:rPr>
          <w:spacing w:val="0"/>
        </w:rPr>
        <w:t>где:</w:t>
      </w:r>
    </w:p>
    <w:p w:rsidR="0062776E" w:rsidRPr="00E87925" w:rsidRDefault="0062776E" w:rsidP="00E87925">
      <w:pPr>
        <w:pStyle w:val="a4"/>
        <w:spacing w:line="240" w:lineRule="auto"/>
        <w:ind w:firstLine="709"/>
        <w:rPr>
          <w:spacing w:val="0"/>
        </w:rPr>
      </w:pPr>
      <w:r w:rsidRPr="00E87925">
        <w:rPr>
          <w:spacing w:val="0"/>
        </w:rPr>
        <w:t>n - количество показателей (индикаторов) целей и задач муниципальной программы.</w:t>
      </w:r>
    </w:p>
    <w:p w:rsidR="0062776E" w:rsidRPr="00E87925" w:rsidRDefault="0062776E" w:rsidP="00E87925">
      <w:pPr>
        <w:pStyle w:val="a4"/>
        <w:spacing w:line="240" w:lineRule="auto"/>
        <w:ind w:firstLine="709"/>
        <w:rPr>
          <w:spacing w:val="0"/>
        </w:rPr>
      </w:pPr>
      <w:r w:rsidRPr="00E87925">
        <w:rPr>
          <w:spacing w:val="0"/>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62776E" w:rsidRPr="00E87925" w:rsidRDefault="0062776E" w:rsidP="00E87925">
      <w:pPr>
        <w:pStyle w:val="a4"/>
        <w:spacing w:line="240" w:lineRule="auto"/>
        <w:ind w:firstLine="709"/>
        <w:rPr>
          <w:spacing w:val="0"/>
        </w:rPr>
      </w:pPr>
      <w:r w:rsidRPr="00E87925">
        <w:rPr>
          <w:spacing w:val="0"/>
        </w:rPr>
        <w:t>4. Общая эффективность реализации муниципальной программы в целом рассчитывается по формуле:</w:t>
      </w:r>
    </w:p>
    <w:p w:rsidR="0062776E" w:rsidRPr="00E87925" w:rsidRDefault="00E87925" w:rsidP="00E87925">
      <w:pPr>
        <w:pStyle w:val="a4"/>
        <w:spacing w:line="240" w:lineRule="auto"/>
        <w:ind w:firstLine="0"/>
        <w:rPr>
          <w:spacing w:val="0"/>
        </w:rPr>
      </w:pPr>
      <w:r>
        <w:rPr>
          <w:noProof/>
          <w:lang w:eastAsia="ru-RU"/>
        </w:rPr>
        <w:drawing>
          <wp:inline distT="0" distB="0" distL="0" distR="0" wp14:anchorId="2FCB2C89" wp14:editId="207849AE">
            <wp:extent cx="1163117" cy="486508"/>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63718" cy="486759"/>
                    </a:xfrm>
                    <a:prstGeom prst="rect">
                      <a:avLst/>
                    </a:prstGeom>
                  </pic:spPr>
                </pic:pic>
              </a:graphicData>
            </a:graphic>
          </wp:inline>
        </w:drawing>
      </w:r>
    </w:p>
    <w:p w:rsidR="0062776E" w:rsidRPr="00E87925" w:rsidRDefault="0062776E" w:rsidP="00E87925">
      <w:pPr>
        <w:pStyle w:val="a4"/>
        <w:spacing w:line="240" w:lineRule="auto"/>
        <w:ind w:firstLine="709"/>
        <w:rPr>
          <w:spacing w:val="0"/>
        </w:rPr>
      </w:pPr>
      <w:r w:rsidRPr="00E87925">
        <w:rPr>
          <w:spacing w:val="0"/>
        </w:rPr>
        <w:t>По результатам оценки эффективности реализации муниципальной программы могут быть сделаны следующие выводы:</w:t>
      </w:r>
    </w:p>
    <w:p w:rsidR="0062776E" w:rsidRPr="00E87925" w:rsidRDefault="0062776E" w:rsidP="00E87925">
      <w:pPr>
        <w:pStyle w:val="a4"/>
        <w:spacing w:line="240" w:lineRule="auto"/>
        <w:ind w:firstLine="709"/>
        <w:rPr>
          <w:spacing w:val="0"/>
        </w:rPr>
      </w:pPr>
      <w:r w:rsidRPr="00E87925">
        <w:rPr>
          <w:spacing w:val="0"/>
        </w:rPr>
        <w:t xml:space="preserve">1. Муниципальная программа реализуется эффективно, если значение показателя </w:t>
      </w:r>
      <w:proofErr w:type="spellStart"/>
      <w:r w:rsidRPr="00E87925">
        <w:rPr>
          <w:spacing w:val="0"/>
        </w:rPr>
        <w:t>Э</w:t>
      </w:r>
      <w:r w:rsidRPr="00E87925">
        <w:rPr>
          <w:spacing w:val="0"/>
          <w:vertAlign w:val="subscript"/>
        </w:rPr>
        <w:t>Пр</w:t>
      </w:r>
      <w:proofErr w:type="spellEnd"/>
      <w:r w:rsidRPr="00E87925">
        <w:rPr>
          <w:spacing w:val="0"/>
        </w:rPr>
        <w:t xml:space="preserve"> составляет 90% и более;</w:t>
      </w:r>
    </w:p>
    <w:p w:rsidR="0062776E" w:rsidRPr="00E87925" w:rsidRDefault="0062776E" w:rsidP="00E87925">
      <w:pPr>
        <w:pStyle w:val="a4"/>
        <w:spacing w:line="240" w:lineRule="auto"/>
        <w:ind w:firstLine="709"/>
        <w:rPr>
          <w:spacing w:val="0"/>
        </w:rPr>
      </w:pPr>
      <w:r w:rsidRPr="00E87925">
        <w:rPr>
          <w:spacing w:val="0"/>
        </w:rPr>
        <w:t xml:space="preserve">2. Муниципальная программа реализуется умеренно эффективно, если значение показателя </w:t>
      </w:r>
      <w:proofErr w:type="spellStart"/>
      <w:r w:rsidRPr="00E87925">
        <w:rPr>
          <w:spacing w:val="0"/>
        </w:rPr>
        <w:t>Э</w:t>
      </w:r>
      <w:r w:rsidRPr="00E87925">
        <w:rPr>
          <w:spacing w:val="0"/>
          <w:vertAlign w:val="subscript"/>
        </w:rPr>
        <w:t>Пр</w:t>
      </w:r>
      <w:proofErr w:type="spellEnd"/>
      <w:r w:rsidRPr="00E87925">
        <w:rPr>
          <w:spacing w:val="0"/>
        </w:rPr>
        <w:t xml:space="preserve"> составляет от 80% до 90%;</w:t>
      </w:r>
    </w:p>
    <w:p w:rsidR="0062776E" w:rsidRPr="00E87925" w:rsidRDefault="0062776E" w:rsidP="00E87925">
      <w:pPr>
        <w:pStyle w:val="a4"/>
        <w:spacing w:line="240" w:lineRule="auto"/>
        <w:ind w:firstLine="709"/>
        <w:rPr>
          <w:spacing w:val="0"/>
        </w:rPr>
      </w:pPr>
      <w:r w:rsidRPr="00E87925">
        <w:rPr>
          <w:spacing w:val="0"/>
        </w:rPr>
        <w:t xml:space="preserve">3. Муниципальная программа реализуется неэффективно, если значение показателя </w:t>
      </w:r>
      <w:proofErr w:type="spellStart"/>
      <w:r w:rsidRPr="00E87925">
        <w:rPr>
          <w:spacing w:val="0"/>
        </w:rPr>
        <w:t>Э</w:t>
      </w:r>
      <w:r w:rsidRPr="00E87925">
        <w:rPr>
          <w:spacing w:val="0"/>
          <w:vertAlign w:val="subscript"/>
        </w:rPr>
        <w:t>Пр</w:t>
      </w:r>
      <w:proofErr w:type="spellEnd"/>
      <w:r w:rsidRPr="00E87925">
        <w:rPr>
          <w:spacing w:val="0"/>
        </w:rPr>
        <w:t xml:space="preserve"> составляет менее 80%.</w:t>
      </w:r>
    </w:p>
    <w:p w:rsidR="0062776E" w:rsidRPr="00E87925" w:rsidRDefault="0062776E" w:rsidP="00E87925">
      <w:pPr>
        <w:pStyle w:val="a4"/>
        <w:spacing w:line="240" w:lineRule="auto"/>
        <w:ind w:firstLine="709"/>
        <w:rPr>
          <w:spacing w:val="0"/>
        </w:rPr>
      </w:pPr>
      <w:r w:rsidRPr="00E87925">
        <w:rPr>
          <w:spacing w:val="0"/>
        </w:rPr>
        <w:t>Планомерное достижение целевых показателей Программы и входящих в ее состав подпрограмм позволит обеспечить комплексную безопасность населения и социально значимых объектов на территории муниципального образования «Город Астрахань».</w:t>
      </w:r>
    </w:p>
    <w:p w:rsidR="0062776E" w:rsidRPr="00E87925" w:rsidRDefault="0062776E" w:rsidP="00E87925">
      <w:pPr>
        <w:pStyle w:val="a4"/>
        <w:spacing w:line="240" w:lineRule="auto"/>
        <w:ind w:firstLine="709"/>
        <w:rPr>
          <w:spacing w:val="0"/>
        </w:rPr>
      </w:pPr>
      <w:r w:rsidRPr="00E87925">
        <w:rPr>
          <w:spacing w:val="0"/>
        </w:rPr>
        <w:t>Главный социально-экономический эффект от реализации муниципальной программы выражается в сохранении благоприятного состояния окружающей среды муниципального образования «Город Астрахань» и, соответственно, в повышении качества жизни населения.</w:t>
      </w:r>
    </w:p>
    <w:p w:rsidR="0062776E" w:rsidRPr="00E87925" w:rsidRDefault="0062776E" w:rsidP="00E87925">
      <w:pPr>
        <w:pStyle w:val="a4"/>
        <w:spacing w:line="240" w:lineRule="auto"/>
        <w:ind w:firstLine="709"/>
        <w:rPr>
          <w:spacing w:val="0"/>
        </w:rPr>
      </w:pPr>
      <w:r w:rsidRPr="00E87925">
        <w:rPr>
          <w:spacing w:val="0"/>
        </w:rPr>
        <w:t>Экономический эффект муниципальной программы будет связан с оптимизацией расходования бюджетных средств, сосредоточением ресурсов на решении приоритетных задач в сфере охраны окружающей среды муниципального образования «Город Астрахань».</w:t>
      </w:r>
    </w:p>
    <w:p w:rsidR="0062776E" w:rsidRPr="00E87925" w:rsidRDefault="0062776E" w:rsidP="00E87925">
      <w:pPr>
        <w:pStyle w:val="a4"/>
        <w:spacing w:line="240" w:lineRule="auto"/>
        <w:ind w:firstLine="709"/>
        <w:rPr>
          <w:spacing w:val="0"/>
        </w:rPr>
      </w:pPr>
      <w:r w:rsidRPr="00E87925">
        <w:rPr>
          <w:spacing w:val="0"/>
        </w:rPr>
        <w:t>В итоге реализации Программы к концу 2019 года ожидается следующий экономический эффект:</w:t>
      </w:r>
    </w:p>
    <w:p w:rsidR="0062776E" w:rsidRPr="00E87925" w:rsidRDefault="0062776E" w:rsidP="00E87925">
      <w:pPr>
        <w:pStyle w:val="a4"/>
        <w:spacing w:line="240" w:lineRule="auto"/>
        <w:ind w:firstLine="709"/>
        <w:rPr>
          <w:spacing w:val="0"/>
        </w:rPr>
      </w:pPr>
      <w:r w:rsidRPr="00E87925">
        <w:rPr>
          <w:spacing w:val="0"/>
        </w:rPr>
        <w:t xml:space="preserve">- повышение экономической активности на благоустроенных общественных территориях муниципального финансового контроля администрации МО «Город Астрахань», обусловленное событийным наполнением общественных территорий и высоким качеством современного благоустройства (развитие сферы бытовых услуг, новые рабочие места). </w:t>
      </w:r>
    </w:p>
    <w:p w:rsidR="0062776E" w:rsidRPr="00E87925" w:rsidRDefault="0062776E" w:rsidP="00E87925">
      <w:pPr>
        <w:pStyle w:val="a4"/>
        <w:spacing w:line="240" w:lineRule="auto"/>
        <w:ind w:firstLine="709"/>
        <w:rPr>
          <w:spacing w:val="0"/>
        </w:rPr>
      </w:pPr>
      <w:r w:rsidRPr="00E87925">
        <w:rPr>
          <w:spacing w:val="0"/>
        </w:rPr>
        <w:t>Социальная эффективность Программы обусловлена развитием гармоничной городской среды, генерирующей положительное эмоциональное восприятие города, а также удовлетворением запроса населения на качественную городскую среду.</w:t>
      </w:r>
    </w:p>
    <w:p w:rsidR="0062776E" w:rsidRDefault="0062776E" w:rsidP="00E87925">
      <w:pPr>
        <w:pStyle w:val="a4"/>
        <w:spacing w:line="240" w:lineRule="auto"/>
        <w:ind w:firstLine="709"/>
      </w:pPr>
      <w:r w:rsidRPr="00E87925">
        <w:rPr>
          <w:spacing w:val="0"/>
        </w:rPr>
        <w:t xml:space="preserve">Рационально выстроенная городская среда позволит снизить градус социальной напряженности, поддержит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w:t>
      </w:r>
      <w:r w:rsidRPr="00E87925">
        <w:rPr>
          <w:spacing w:val="0"/>
        </w:rPr>
        <w:lastRenderedPageBreak/>
        <w:t>заболеваемости и так далее. В комфортных современных и безопасных районах городов формируются творческие и интеллектуальные объединения талантливых людей.</w:t>
      </w:r>
    </w:p>
    <w:p w:rsidR="00E87925" w:rsidRDefault="00E87925" w:rsidP="0062776E">
      <w:pPr>
        <w:pStyle w:val="a4"/>
        <w:ind w:left="6123" w:firstLine="0"/>
      </w:pPr>
      <w:r>
        <w:br w:type="page"/>
      </w:r>
    </w:p>
    <w:p w:rsidR="00E87925" w:rsidRDefault="00E87925" w:rsidP="0062776E">
      <w:pPr>
        <w:pStyle w:val="a4"/>
        <w:ind w:left="6123" w:firstLine="0"/>
        <w:sectPr w:rsidR="00E87925" w:rsidSect="00E87925">
          <w:pgSz w:w="11906" w:h="16838"/>
          <w:pgMar w:top="1134" w:right="1134" w:bottom="1134" w:left="1985" w:header="709" w:footer="709" w:gutter="0"/>
          <w:cols w:space="708"/>
          <w:docGrid w:linePitch="360"/>
        </w:sectPr>
      </w:pPr>
    </w:p>
    <w:p w:rsidR="0062776E" w:rsidRDefault="0062776E" w:rsidP="0062776E">
      <w:pPr>
        <w:pStyle w:val="a4"/>
        <w:ind w:left="6123" w:firstLine="0"/>
      </w:pPr>
      <w:r>
        <w:lastRenderedPageBreak/>
        <w:t xml:space="preserve">Приложение 2 к постановлению администрации муниципального образования «Город Астрахань» </w:t>
      </w:r>
    </w:p>
    <w:p w:rsidR="0062776E" w:rsidRDefault="0062776E" w:rsidP="0062776E">
      <w:pPr>
        <w:pStyle w:val="a4"/>
        <w:ind w:left="6123" w:firstLine="0"/>
      </w:pPr>
      <w:r>
        <w:t>от 07.03.2019 № 103</w:t>
      </w:r>
    </w:p>
    <w:p w:rsidR="0062776E" w:rsidRDefault="0062776E" w:rsidP="0062776E">
      <w:pPr>
        <w:pStyle w:val="a4"/>
        <w:spacing w:before="113"/>
        <w:ind w:left="6123" w:firstLine="0"/>
      </w:pPr>
      <w:r>
        <w:t xml:space="preserve">Приложение 1 к муниципальной программе </w:t>
      </w:r>
    </w:p>
    <w:p w:rsidR="0062776E" w:rsidRDefault="0062776E" w:rsidP="0062776E">
      <w:pPr>
        <w:pStyle w:val="a4"/>
        <w:ind w:left="6123" w:firstLine="0"/>
      </w:pPr>
      <w:r>
        <w:t xml:space="preserve">муниципального образования «Город Астрахань» </w:t>
      </w:r>
    </w:p>
    <w:p w:rsidR="0062776E" w:rsidRDefault="0062776E" w:rsidP="0062776E">
      <w:pPr>
        <w:pStyle w:val="a4"/>
        <w:ind w:left="6123" w:firstLine="0"/>
      </w:pPr>
      <w:r>
        <w:t>«Формирование современной городской среды на 2018-2022 годы»</w:t>
      </w:r>
    </w:p>
    <w:p w:rsidR="0062776E" w:rsidRDefault="0062776E" w:rsidP="0062776E">
      <w:pPr>
        <w:pStyle w:val="3"/>
      </w:pPr>
      <w:r>
        <w:t>Перечень программных мероприятий, показателей (индикаторов) и результатов муниципальной программы</w:t>
      </w:r>
    </w:p>
    <w:p w:rsidR="0062776E" w:rsidRDefault="0062776E" w:rsidP="0062776E">
      <w:pPr>
        <w:pStyle w:val="3"/>
      </w:pPr>
      <w:r>
        <w:t xml:space="preserve"> муниципального образования «Город Астрахань» «Формирование современной городской среды на 2018-2022 годы»</w:t>
      </w:r>
    </w:p>
    <w:tbl>
      <w:tblPr>
        <w:tblW w:w="0" w:type="auto"/>
        <w:tblInd w:w="28" w:type="dxa"/>
        <w:tblLayout w:type="fixed"/>
        <w:tblCellMar>
          <w:left w:w="0" w:type="dxa"/>
          <w:right w:w="0" w:type="dxa"/>
        </w:tblCellMar>
        <w:tblLook w:val="0000" w:firstRow="0" w:lastRow="0" w:firstColumn="0" w:lastColumn="0" w:noHBand="0" w:noVBand="0"/>
      </w:tblPr>
      <w:tblGrid>
        <w:gridCol w:w="283"/>
        <w:gridCol w:w="3205"/>
        <w:gridCol w:w="2551"/>
        <w:gridCol w:w="2837"/>
        <w:gridCol w:w="397"/>
        <w:gridCol w:w="397"/>
        <w:gridCol w:w="397"/>
        <w:gridCol w:w="396"/>
        <w:gridCol w:w="397"/>
        <w:gridCol w:w="397"/>
        <w:gridCol w:w="397"/>
        <w:gridCol w:w="397"/>
        <w:gridCol w:w="397"/>
        <w:gridCol w:w="397"/>
        <w:gridCol w:w="396"/>
        <w:gridCol w:w="397"/>
        <w:gridCol w:w="397"/>
        <w:gridCol w:w="692"/>
      </w:tblGrid>
      <w:tr w:rsidR="0062776E" w:rsidTr="004442E7">
        <w:tblPrEx>
          <w:tblCellMar>
            <w:top w:w="0" w:type="dxa"/>
            <w:left w:w="0" w:type="dxa"/>
            <w:bottom w:w="0" w:type="dxa"/>
            <w:right w:w="0" w:type="dxa"/>
          </w:tblCellMar>
        </w:tblPrEx>
        <w:trPr>
          <w:trHeight w:val="60"/>
        </w:trPr>
        <w:tc>
          <w:tcPr>
            <w:tcW w:w="283"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 </w:t>
            </w:r>
            <w:proofErr w:type="gramStart"/>
            <w:r>
              <w:t>п</w:t>
            </w:r>
            <w:proofErr w:type="gramEnd"/>
            <w:r>
              <w:t>/п</w:t>
            </w:r>
          </w:p>
        </w:tc>
        <w:tc>
          <w:tcPr>
            <w:tcW w:w="3205"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Цели, задачи, наименование программных мероприятий </w:t>
            </w:r>
          </w:p>
        </w:tc>
        <w:tc>
          <w:tcPr>
            <w:tcW w:w="2551"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Ответственные исполнители, соисполнители, участники</w:t>
            </w:r>
          </w:p>
        </w:tc>
        <w:tc>
          <w:tcPr>
            <w:tcW w:w="2837"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Наименование показателя (индикатора) </w:t>
            </w:r>
          </w:p>
        </w:tc>
        <w:tc>
          <w:tcPr>
            <w:tcW w:w="397"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Ед. изм.</w:t>
            </w:r>
          </w:p>
        </w:tc>
        <w:tc>
          <w:tcPr>
            <w:tcW w:w="397"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Отчетный 2016 год</w:t>
            </w:r>
          </w:p>
        </w:tc>
        <w:tc>
          <w:tcPr>
            <w:tcW w:w="397"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Текущий 2017 год</w:t>
            </w:r>
          </w:p>
        </w:tc>
        <w:tc>
          <w:tcPr>
            <w:tcW w:w="3968" w:type="dxa"/>
            <w:gridSpan w:val="10"/>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Планируемое значение показателя по годам реализации</w:t>
            </w:r>
          </w:p>
        </w:tc>
        <w:tc>
          <w:tcPr>
            <w:tcW w:w="692"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Целевое значение показателя (конечный результат) за весь период реализации программы</w:t>
            </w:r>
          </w:p>
        </w:tc>
      </w:tr>
      <w:tr w:rsidR="0062776E" w:rsidTr="004442E7">
        <w:tblPrEx>
          <w:tblCellMar>
            <w:top w:w="0" w:type="dxa"/>
            <w:left w:w="0" w:type="dxa"/>
            <w:bottom w:w="0" w:type="dxa"/>
            <w:right w:w="0" w:type="dxa"/>
          </w:tblCellMar>
        </w:tblPrEx>
        <w:trPr>
          <w:trHeight w:val="60"/>
        </w:trPr>
        <w:tc>
          <w:tcPr>
            <w:tcW w:w="283"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20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2551"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2837"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793" w:type="dxa"/>
            <w:gridSpan w:val="2"/>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2018 год</w:t>
            </w:r>
          </w:p>
        </w:tc>
        <w:tc>
          <w:tcPr>
            <w:tcW w:w="794" w:type="dxa"/>
            <w:gridSpan w:val="2"/>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2019 год</w:t>
            </w:r>
          </w:p>
        </w:tc>
        <w:tc>
          <w:tcPr>
            <w:tcW w:w="794" w:type="dxa"/>
            <w:gridSpan w:val="2"/>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2020 год</w:t>
            </w:r>
          </w:p>
        </w:tc>
        <w:tc>
          <w:tcPr>
            <w:tcW w:w="793" w:type="dxa"/>
            <w:gridSpan w:val="2"/>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2021</w:t>
            </w:r>
          </w:p>
        </w:tc>
        <w:tc>
          <w:tcPr>
            <w:tcW w:w="794" w:type="dxa"/>
            <w:gridSpan w:val="2"/>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2022</w:t>
            </w:r>
          </w:p>
        </w:tc>
        <w:tc>
          <w:tcPr>
            <w:tcW w:w="692"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r>
      <w:tr w:rsidR="0062776E" w:rsidTr="004442E7">
        <w:tblPrEx>
          <w:tblCellMar>
            <w:top w:w="0" w:type="dxa"/>
            <w:left w:w="0" w:type="dxa"/>
            <w:bottom w:w="0" w:type="dxa"/>
            <w:right w:w="0" w:type="dxa"/>
          </w:tblCellMar>
        </w:tblPrEx>
        <w:trPr>
          <w:trHeight w:val="1143"/>
        </w:trPr>
        <w:tc>
          <w:tcPr>
            <w:tcW w:w="283"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20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2551"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2837"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всего</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 том числе на 01.07</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всего</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 том числе на 01.07</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всего</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 том числе на 01.07</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всего</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 том числе на 01.07</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всего</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в том числе на 01.07</w:t>
            </w:r>
          </w:p>
        </w:tc>
        <w:tc>
          <w:tcPr>
            <w:tcW w:w="692"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r>
      <w:tr w:rsidR="0062776E" w:rsidTr="004442E7">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w:t>
            </w:r>
          </w:p>
        </w:tc>
        <w:tc>
          <w:tcPr>
            <w:tcW w:w="14444" w:type="dxa"/>
            <w:gridSpan w:val="17"/>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Муниципальная программа МО «Город Астрахань» «Формирование современной городской среды на 2018-2022 годы»</w:t>
            </w:r>
          </w:p>
        </w:tc>
      </w:tr>
      <w:tr w:rsidR="0062776E" w:rsidTr="004442E7">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3</w:t>
            </w:r>
          </w:p>
        </w:tc>
        <w:tc>
          <w:tcPr>
            <w:tcW w:w="320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Цель 1.1. Повышение качества и комфорта городской среды на территории города Астрахани</w:t>
            </w:r>
          </w:p>
        </w:tc>
        <w:tc>
          <w:tcPr>
            <w:tcW w:w="2551"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283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Показатель 1. Уровень благоустроенных территорий общего пользования (парки, скверы, набережные и т.д.) и дворовых территорий, участвующих в Программе</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50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692"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100</w:t>
            </w:r>
          </w:p>
        </w:tc>
      </w:tr>
      <w:tr w:rsidR="0062776E" w:rsidTr="004442E7">
        <w:tblPrEx>
          <w:tblCellMar>
            <w:top w:w="0" w:type="dxa"/>
            <w:left w:w="0" w:type="dxa"/>
            <w:bottom w:w="0" w:type="dxa"/>
            <w:right w:w="0" w:type="dxa"/>
          </w:tblCellMar>
        </w:tblPrEx>
        <w:trPr>
          <w:trHeight w:val="60"/>
        </w:trPr>
        <w:tc>
          <w:tcPr>
            <w:tcW w:w="283"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w:t>
            </w:r>
          </w:p>
        </w:tc>
        <w:tc>
          <w:tcPr>
            <w:tcW w:w="3205"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Задача 1.1. Формирование единых ключевых подходов и приоритетов становления комфортной городской среды на территории города Астрахани с учетом основных подходов территориального развития</w:t>
            </w:r>
          </w:p>
        </w:tc>
        <w:tc>
          <w:tcPr>
            <w:tcW w:w="2551"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283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Показатель 1. Доля благоустроенных территорий общего пользования (парки, скверы, набережные и т.д.), участвующих в Программе</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692"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100</w:t>
            </w:r>
          </w:p>
        </w:tc>
      </w:tr>
      <w:tr w:rsidR="0062776E" w:rsidTr="004442E7">
        <w:tblPrEx>
          <w:tblCellMar>
            <w:top w:w="0" w:type="dxa"/>
            <w:left w:w="0" w:type="dxa"/>
            <w:bottom w:w="0" w:type="dxa"/>
            <w:right w:w="0" w:type="dxa"/>
          </w:tblCellMar>
        </w:tblPrEx>
        <w:trPr>
          <w:trHeight w:val="60"/>
        </w:trPr>
        <w:tc>
          <w:tcPr>
            <w:tcW w:w="283"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20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2551"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283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Показатель 2. Доля благоустроенных дворовых территорий, участвующих в Программе</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692"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100</w:t>
            </w:r>
          </w:p>
        </w:tc>
      </w:tr>
      <w:tr w:rsidR="0062776E" w:rsidTr="004442E7">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6</w:t>
            </w:r>
          </w:p>
        </w:tc>
        <w:tc>
          <w:tcPr>
            <w:tcW w:w="320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Мероприятие 1.1.2. Благоустройство </w:t>
            </w:r>
            <w:r>
              <w:lastRenderedPageBreak/>
              <w:t xml:space="preserve">дворовых территорий многоквартирных домов (ул. </w:t>
            </w:r>
            <w:proofErr w:type="spellStart"/>
            <w:r>
              <w:t>Тренева</w:t>
            </w:r>
            <w:proofErr w:type="spellEnd"/>
            <w:r>
              <w:t xml:space="preserve">, д. 13, д. 15; пер. Ленинградский, д. 70/ ул. Толстого, д. 26; ул. Яблочкова, д. 38; Бульвар Победы, д. 3; </w:t>
            </w:r>
            <w:proofErr w:type="spellStart"/>
            <w:r>
              <w:t>ул</w:t>
            </w:r>
            <w:proofErr w:type="gramStart"/>
            <w:r>
              <w:t>.Р</w:t>
            </w:r>
            <w:proofErr w:type="gramEnd"/>
            <w:r>
              <w:t>ылеева</w:t>
            </w:r>
            <w:proofErr w:type="spellEnd"/>
            <w:r>
              <w:t xml:space="preserve">, д. 82/ Барсовой, д. 2, д. 4; </w:t>
            </w:r>
            <w:proofErr w:type="spellStart"/>
            <w:r>
              <w:t>ул.Звездная</w:t>
            </w:r>
            <w:proofErr w:type="spellEnd"/>
            <w:r>
              <w:t xml:space="preserve">, д. 61, д. 61, к. 1, д. 63; ул. Адм. Нахимова, д. 125; </w:t>
            </w:r>
            <w:proofErr w:type="spellStart"/>
            <w:r>
              <w:t>ул</w:t>
            </w:r>
            <w:proofErr w:type="gramStart"/>
            <w:r>
              <w:t>.Б</w:t>
            </w:r>
            <w:proofErr w:type="gramEnd"/>
            <w:r>
              <w:t>езжонова</w:t>
            </w:r>
            <w:proofErr w:type="spellEnd"/>
            <w:r>
              <w:t xml:space="preserve">, д. 2, д. 4/ Адм. Нахимова, д. 93а; </w:t>
            </w:r>
            <w:proofErr w:type="spellStart"/>
            <w:r>
              <w:t>ул.Студенческая</w:t>
            </w:r>
            <w:proofErr w:type="spellEnd"/>
            <w:r>
              <w:t>, д. 4)</w:t>
            </w:r>
          </w:p>
        </w:tc>
        <w:tc>
          <w:tcPr>
            <w:tcW w:w="2551"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lastRenderedPageBreak/>
              <w:t xml:space="preserve">Управление по коммунальному </w:t>
            </w:r>
            <w:r>
              <w:lastRenderedPageBreak/>
              <w:t>хозяйству и благоустройству администрации МО «Город Астрахань»</w:t>
            </w:r>
          </w:p>
        </w:tc>
        <w:tc>
          <w:tcPr>
            <w:tcW w:w="283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lastRenderedPageBreak/>
              <w:t xml:space="preserve">Показатель 1. Количество </w:t>
            </w:r>
            <w:r>
              <w:lastRenderedPageBreak/>
              <w:t>благоустроенных дворовых территорий</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lastRenderedPageBreak/>
              <w:t xml:space="preserve">ед. </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14</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9</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9</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692"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9</w:t>
            </w:r>
          </w:p>
        </w:tc>
      </w:tr>
      <w:tr w:rsidR="0062776E" w:rsidTr="004442E7">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lastRenderedPageBreak/>
              <w:t>7</w:t>
            </w:r>
          </w:p>
        </w:tc>
        <w:tc>
          <w:tcPr>
            <w:tcW w:w="320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Мероприятие 1.1.3. Благоустройство муниципальных территорий общего пользования (парки, скверы, набережные и т.д.)</w:t>
            </w:r>
          </w:p>
        </w:tc>
        <w:tc>
          <w:tcPr>
            <w:tcW w:w="2551"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283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Показатель 1. Количество благоустроенных муниципальных территорий общего пользования</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ед. </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692"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5</w:t>
            </w:r>
          </w:p>
        </w:tc>
      </w:tr>
      <w:tr w:rsidR="0062776E" w:rsidTr="004442E7">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w:t>
            </w:r>
          </w:p>
        </w:tc>
        <w:tc>
          <w:tcPr>
            <w:tcW w:w="320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Мероприятие 1.1.4. Технический надзор</w:t>
            </w:r>
          </w:p>
        </w:tc>
        <w:tc>
          <w:tcPr>
            <w:tcW w:w="2551"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283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Показатель 1. Количество технических заключений</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ед. </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692"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r>
      <w:tr w:rsidR="0062776E" w:rsidTr="004442E7">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9</w:t>
            </w:r>
          </w:p>
        </w:tc>
        <w:tc>
          <w:tcPr>
            <w:tcW w:w="320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Задача 2.1. Создание универсальных механизмов вовлеченности заинтересованных граждан, организаций в реализацию мероприятий по благоустройству территории город Астрахань</w:t>
            </w:r>
          </w:p>
        </w:tc>
        <w:tc>
          <w:tcPr>
            <w:tcW w:w="2551"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283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Показатель 1. Доля населения города Астрахани, охваченного формированием городской среды</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5</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692"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r>
      <w:tr w:rsidR="0062776E" w:rsidTr="004442E7">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c>
          <w:tcPr>
            <w:tcW w:w="320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Мероприятие 2.2.1. Вовлечение заинтересованных граждан, организаций в реализацию мероприятий по благоустройству территории города Астрахани</w:t>
            </w:r>
          </w:p>
        </w:tc>
        <w:tc>
          <w:tcPr>
            <w:tcW w:w="2551"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283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Показатель 1. Доля вовлеченных заинтересованных граждан, организаций в реализацию мероприятий по </w:t>
            </w:r>
            <w:proofErr w:type="gramStart"/>
            <w:r>
              <w:t>благо­устройству</w:t>
            </w:r>
            <w:proofErr w:type="gramEnd"/>
            <w:r>
              <w:t xml:space="preserve"> территории муниципального образования «Город Астрахань»</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5</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397"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w:t>
            </w:r>
          </w:p>
        </w:tc>
        <w:tc>
          <w:tcPr>
            <w:tcW w:w="692"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10</w:t>
            </w:r>
          </w:p>
        </w:tc>
      </w:tr>
    </w:tbl>
    <w:p w:rsidR="0062776E" w:rsidRDefault="0062776E" w:rsidP="0062776E">
      <w:pPr>
        <w:pStyle w:val="a4"/>
        <w:rPr>
          <w:sz w:val="20"/>
          <w:szCs w:val="20"/>
        </w:rPr>
      </w:pPr>
    </w:p>
    <w:p w:rsidR="0062776E" w:rsidRDefault="0062776E" w:rsidP="0062776E">
      <w:pPr>
        <w:pStyle w:val="a4"/>
        <w:ind w:left="5669" w:firstLine="0"/>
      </w:pPr>
    </w:p>
    <w:p w:rsidR="00E87925" w:rsidRDefault="00E87925" w:rsidP="0062776E">
      <w:pPr>
        <w:pStyle w:val="a4"/>
        <w:ind w:left="6123" w:firstLine="0"/>
      </w:pPr>
      <w:r>
        <w:br w:type="page"/>
      </w:r>
    </w:p>
    <w:p w:rsidR="0062776E" w:rsidRDefault="0062776E" w:rsidP="0062776E">
      <w:pPr>
        <w:pStyle w:val="a4"/>
        <w:ind w:left="6123" w:firstLine="0"/>
      </w:pPr>
      <w:r>
        <w:lastRenderedPageBreak/>
        <w:t xml:space="preserve">Приложение 3 к постановлению администрации муниципального образования «Город Астрахань» </w:t>
      </w:r>
    </w:p>
    <w:p w:rsidR="0062776E" w:rsidRDefault="0062776E" w:rsidP="0062776E">
      <w:pPr>
        <w:pStyle w:val="a4"/>
        <w:ind w:left="6123" w:firstLine="0"/>
      </w:pPr>
      <w:r>
        <w:t>от 07.03.2019 № 103</w:t>
      </w:r>
    </w:p>
    <w:p w:rsidR="0062776E" w:rsidRDefault="0062776E" w:rsidP="0062776E">
      <w:pPr>
        <w:pStyle w:val="a4"/>
        <w:spacing w:before="57"/>
        <w:ind w:left="6123" w:firstLine="0"/>
      </w:pPr>
      <w:r>
        <w:t xml:space="preserve">Приложение 2 к муниципальной программе </w:t>
      </w:r>
    </w:p>
    <w:p w:rsidR="0062776E" w:rsidRDefault="0062776E" w:rsidP="0062776E">
      <w:pPr>
        <w:pStyle w:val="a4"/>
        <w:ind w:left="6123" w:firstLine="0"/>
      </w:pPr>
      <w:r>
        <w:t xml:space="preserve">муниципального образования «Город Астрахань» </w:t>
      </w:r>
    </w:p>
    <w:p w:rsidR="0062776E" w:rsidRDefault="0062776E" w:rsidP="0062776E">
      <w:pPr>
        <w:pStyle w:val="a4"/>
        <w:ind w:left="6123" w:firstLine="0"/>
      </w:pPr>
      <w:r>
        <w:t>«Формирование современной городской среды на 2018-2022 годы»</w:t>
      </w:r>
    </w:p>
    <w:p w:rsidR="0062776E" w:rsidRDefault="0062776E" w:rsidP="0062776E">
      <w:pPr>
        <w:pStyle w:val="3"/>
      </w:pPr>
      <w:r>
        <w:t xml:space="preserve">Распределение расходов на реализацию муниципальной программы </w:t>
      </w:r>
    </w:p>
    <w:p w:rsidR="0062776E" w:rsidRDefault="0062776E" w:rsidP="0062776E">
      <w:pPr>
        <w:pStyle w:val="3"/>
      </w:pPr>
      <w:r>
        <w:t>муниципального образования «Город Астрахань» «Формирование современной городской среды на 2018-2022 годы»</w:t>
      </w:r>
    </w:p>
    <w:tbl>
      <w:tblPr>
        <w:tblW w:w="0" w:type="auto"/>
        <w:tblInd w:w="28" w:type="dxa"/>
        <w:tblLayout w:type="fixed"/>
        <w:tblCellMar>
          <w:left w:w="0" w:type="dxa"/>
          <w:right w:w="0" w:type="dxa"/>
        </w:tblCellMar>
        <w:tblLook w:val="0000" w:firstRow="0" w:lastRow="0" w:firstColumn="0" w:lastColumn="0" w:noHBand="0" w:noVBand="0"/>
      </w:tblPr>
      <w:tblGrid>
        <w:gridCol w:w="316"/>
        <w:gridCol w:w="3515"/>
        <w:gridCol w:w="1800"/>
        <w:gridCol w:w="1746"/>
        <w:gridCol w:w="220"/>
        <w:gridCol w:w="374"/>
        <w:gridCol w:w="1134"/>
        <w:gridCol w:w="1134"/>
        <w:gridCol w:w="1134"/>
        <w:gridCol w:w="1134"/>
        <w:gridCol w:w="1134"/>
        <w:gridCol w:w="1089"/>
      </w:tblGrid>
      <w:tr w:rsidR="0062776E" w:rsidTr="004442E7">
        <w:tblPrEx>
          <w:tblCellMar>
            <w:top w:w="0" w:type="dxa"/>
            <w:left w:w="0" w:type="dxa"/>
            <w:bottom w:w="0" w:type="dxa"/>
            <w:right w:w="0" w:type="dxa"/>
          </w:tblCellMar>
        </w:tblPrEx>
        <w:trPr>
          <w:trHeight w:val="60"/>
        </w:trPr>
        <w:tc>
          <w:tcPr>
            <w:tcW w:w="316"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 </w:t>
            </w:r>
            <w:proofErr w:type="gramStart"/>
            <w:r>
              <w:t>п</w:t>
            </w:r>
            <w:proofErr w:type="gramEnd"/>
            <w:r>
              <w:t>/п</w:t>
            </w:r>
          </w:p>
        </w:tc>
        <w:tc>
          <w:tcPr>
            <w:tcW w:w="3515"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Цели, задачи, наименования программных мероприятий </w:t>
            </w:r>
          </w:p>
        </w:tc>
        <w:tc>
          <w:tcPr>
            <w:tcW w:w="1800"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Ответственные исполнители, соисполнители, участники</w:t>
            </w:r>
          </w:p>
        </w:tc>
        <w:tc>
          <w:tcPr>
            <w:tcW w:w="1746"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Источники финансирования</w:t>
            </w:r>
          </w:p>
        </w:tc>
        <w:tc>
          <w:tcPr>
            <w:tcW w:w="594" w:type="dxa"/>
            <w:gridSpan w:val="2"/>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Код</w:t>
            </w:r>
          </w:p>
        </w:tc>
        <w:tc>
          <w:tcPr>
            <w:tcW w:w="6759" w:type="dxa"/>
            <w:gridSpan w:val="6"/>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Планируемые расходы, руб.</w:t>
            </w:r>
          </w:p>
        </w:tc>
      </w:tr>
      <w:tr w:rsidR="0062776E" w:rsidTr="004442E7">
        <w:tblPrEx>
          <w:tblCellMar>
            <w:top w:w="0" w:type="dxa"/>
            <w:left w:w="0" w:type="dxa"/>
            <w:bottom w:w="0" w:type="dxa"/>
            <w:right w:w="0" w:type="dxa"/>
          </w:tblCellMar>
        </w:tblPrEx>
        <w:trPr>
          <w:trHeight w:val="1094"/>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 xml:space="preserve">ГРБС </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extDirection w:val="btLr"/>
          </w:tcPr>
          <w:p w:rsidR="0062776E" w:rsidRDefault="0062776E" w:rsidP="004442E7">
            <w:pPr>
              <w:pStyle w:val="a5"/>
            </w:pPr>
            <w:r>
              <w:t>целевой статьи</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всего</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2018 год</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 2019 год</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2020 год</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2021 год</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2022 год</w:t>
            </w:r>
          </w:p>
        </w:tc>
      </w:tr>
      <w:tr w:rsidR="0062776E" w:rsidTr="004442E7">
        <w:tblPrEx>
          <w:tblCellMar>
            <w:top w:w="0" w:type="dxa"/>
            <w:left w:w="0" w:type="dxa"/>
            <w:bottom w:w="0" w:type="dxa"/>
            <w:right w:w="0" w:type="dxa"/>
          </w:tblCellMar>
        </w:tblPrEx>
        <w:trPr>
          <w:trHeight w:val="60"/>
        </w:trPr>
        <w:tc>
          <w:tcPr>
            <w:tcW w:w="31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w:t>
            </w:r>
          </w:p>
        </w:tc>
        <w:tc>
          <w:tcPr>
            <w:tcW w:w="14414" w:type="dxa"/>
            <w:gridSpan w:val="11"/>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Муниципальная программа «Формирование современной городской среды на 2018-2023 годы»</w:t>
            </w:r>
          </w:p>
        </w:tc>
      </w:tr>
      <w:tr w:rsidR="0062776E" w:rsidTr="004442E7">
        <w:tblPrEx>
          <w:tblCellMar>
            <w:top w:w="0" w:type="dxa"/>
            <w:left w:w="0" w:type="dxa"/>
            <w:bottom w:w="0" w:type="dxa"/>
            <w:right w:w="0" w:type="dxa"/>
          </w:tblCellMar>
        </w:tblPrEx>
        <w:trPr>
          <w:trHeight w:val="60"/>
        </w:trPr>
        <w:tc>
          <w:tcPr>
            <w:tcW w:w="316"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w:t>
            </w:r>
          </w:p>
        </w:tc>
        <w:tc>
          <w:tcPr>
            <w:tcW w:w="3515"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Цель 1. Повышение качества и комфорта городской среды на территории города Астрахани</w:t>
            </w:r>
          </w:p>
        </w:tc>
        <w:tc>
          <w:tcPr>
            <w:tcW w:w="1800"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Федеральный бюджет</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81 947 509,65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81 947 509,65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Астраханской области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 х </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17 988 477,73</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17 988 477,73</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МО «Город Астрахань»</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200 808 628,74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 40 808 628,74 </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Внебюджетные источники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1 998 719,75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1 998 719,75 </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3</w:t>
            </w:r>
          </w:p>
        </w:tc>
        <w:tc>
          <w:tcPr>
            <w:tcW w:w="3515"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Задача 1.1. Формирование единых ключевых подходов и приоритетов становления комфортной городской среды на территории города Астрахани с учетом основных подходов территориального развития</w:t>
            </w:r>
          </w:p>
        </w:tc>
        <w:tc>
          <w:tcPr>
            <w:tcW w:w="1800"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Федеральный бюджет</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81 947 509,65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81 947 509,65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Астраханской области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17 988 477,73</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17 988 477,73</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МО «Город Астрахань»</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200 808 628,74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40808628,74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r>
      <w:tr w:rsidR="0062776E" w:rsidTr="004442E7">
        <w:tblPrEx>
          <w:tblCellMar>
            <w:top w:w="0" w:type="dxa"/>
            <w:left w:w="0" w:type="dxa"/>
            <w:bottom w:w="0" w:type="dxa"/>
            <w:right w:w="0" w:type="dxa"/>
          </w:tblCellMar>
        </w:tblPrEx>
        <w:trPr>
          <w:trHeight w:val="60"/>
        </w:trPr>
        <w:tc>
          <w:tcPr>
            <w:tcW w:w="316"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lastRenderedPageBreak/>
              <w:t>5</w:t>
            </w:r>
          </w:p>
        </w:tc>
        <w:tc>
          <w:tcPr>
            <w:tcW w:w="3515"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Мероприятие 1.1.2. Благоустройство дворовых территорий многоквартирных домов (ул. </w:t>
            </w:r>
            <w:proofErr w:type="spellStart"/>
            <w:r>
              <w:t>Тренева</w:t>
            </w:r>
            <w:proofErr w:type="spellEnd"/>
            <w:r>
              <w:t xml:space="preserve">, д. 13, д. 15; пер. Ленинградский, д. 70/ ул. Толстого, д. 26; ул. Яблочкова, д. 38; Бульвар Победы, д. 3; ул. Рылеева, д. 82/ Барсовой, д. 2, д. 4; ул. Звездная, д. 61, д. 61, к. 1, д. 63; ул. </w:t>
            </w:r>
            <w:proofErr w:type="spellStart"/>
            <w:r>
              <w:t>Адм</w:t>
            </w:r>
            <w:proofErr w:type="gramStart"/>
            <w:r>
              <w:t>.Н</w:t>
            </w:r>
            <w:proofErr w:type="gramEnd"/>
            <w:r>
              <w:t>ахимова</w:t>
            </w:r>
            <w:proofErr w:type="spellEnd"/>
            <w:r>
              <w:t xml:space="preserve">, д. 125; ул. </w:t>
            </w:r>
            <w:proofErr w:type="spellStart"/>
            <w:r>
              <w:t>Безжонова</w:t>
            </w:r>
            <w:proofErr w:type="spellEnd"/>
            <w:r>
              <w:t xml:space="preserve">, д. 2, д. 4/ </w:t>
            </w:r>
            <w:proofErr w:type="spellStart"/>
            <w:r>
              <w:t>Адм</w:t>
            </w:r>
            <w:proofErr w:type="gramStart"/>
            <w:r>
              <w:t>.Н</w:t>
            </w:r>
            <w:proofErr w:type="gramEnd"/>
            <w:r>
              <w:t>ахимова</w:t>
            </w:r>
            <w:proofErr w:type="spellEnd"/>
            <w:r>
              <w:t>, д. 93а; ул. Студенческая, д. 4)</w:t>
            </w:r>
          </w:p>
        </w:tc>
        <w:tc>
          <w:tcPr>
            <w:tcW w:w="1800"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Федеральный бюджет</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80 448 108,48</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80 448 108,48</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Астраханской области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17 659 340,89</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17 659 340,89</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Внебюджетные источники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1 998 719,75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1 998 719,75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6</w:t>
            </w:r>
          </w:p>
        </w:tc>
        <w:tc>
          <w:tcPr>
            <w:tcW w:w="351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Мероприятия 1.1.3. Благоустройство муниципальных территорий общего пользования (парки, скверы, набережные и т.д.)</w:t>
            </w:r>
          </w:p>
        </w:tc>
        <w:tc>
          <w:tcPr>
            <w:tcW w:w="180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МО «Город Астрахань»</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200 808 628,74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40 808 628,74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r>
      <w:tr w:rsidR="0062776E" w:rsidTr="004442E7">
        <w:tblPrEx>
          <w:tblCellMar>
            <w:top w:w="0" w:type="dxa"/>
            <w:left w:w="0" w:type="dxa"/>
            <w:bottom w:w="0" w:type="dxa"/>
            <w:right w:w="0" w:type="dxa"/>
          </w:tblCellMar>
        </w:tblPrEx>
        <w:trPr>
          <w:trHeight w:val="60"/>
        </w:trPr>
        <w:tc>
          <w:tcPr>
            <w:tcW w:w="316"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7</w:t>
            </w:r>
          </w:p>
        </w:tc>
        <w:tc>
          <w:tcPr>
            <w:tcW w:w="3515"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Мероприятие 1.1.4. Технический надзор</w:t>
            </w:r>
          </w:p>
        </w:tc>
        <w:tc>
          <w:tcPr>
            <w:tcW w:w="1800"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Федеральный бюджет</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1 499 401,17</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1 499 401,17</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76"/>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Астраханской области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329 136,84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329 136,84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3515"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Итого по Задаче 1.1.</w:t>
            </w:r>
          </w:p>
        </w:tc>
        <w:tc>
          <w:tcPr>
            <w:tcW w:w="1800"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Федеральный бюджет</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81 947 509,65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81 947 509,65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Астраханской области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17 988 477,73</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17 988 477,73</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МО «Город Астрахань»</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200 808 628,74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40 808 628,74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Внебюджетные источники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1 998 719,75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1 998 719,75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9</w:t>
            </w:r>
          </w:p>
        </w:tc>
        <w:tc>
          <w:tcPr>
            <w:tcW w:w="351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xml:space="preserve">Задача 2.2.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«Город </w:t>
            </w:r>
            <w:r>
              <w:lastRenderedPageBreak/>
              <w:t>Астрахань»</w:t>
            </w:r>
          </w:p>
        </w:tc>
        <w:tc>
          <w:tcPr>
            <w:tcW w:w="180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lastRenderedPageBreak/>
              <w:t xml:space="preserve">Управление по коммунальному хозяйству и благоустройству администрации МО </w:t>
            </w:r>
            <w:r>
              <w:lastRenderedPageBreak/>
              <w:t>«Город Астрахань»</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lastRenderedPageBreak/>
              <w:t>Бюджет МО «Город Астрахань»</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lastRenderedPageBreak/>
              <w:t>10</w:t>
            </w:r>
          </w:p>
        </w:tc>
        <w:tc>
          <w:tcPr>
            <w:tcW w:w="351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Мероприятие 2.2.1. Вовлечение заинтересованных граждан, организаций в реализацию мероприятий по благоустройству территории муниципального образования «Город Астрахань»</w:t>
            </w:r>
          </w:p>
        </w:tc>
        <w:tc>
          <w:tcPr>
            <w:tcW w:w="180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МО «Город Астрахань»</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11</w:t>
            </w:r>
          </w:p>
        </w:tc>
        <w:tc>
          <w:tcPr>
            <w:tcW w:w="3515"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Итого по Задаче 2.2</w:t>
            </w:r>
          </w:p>
        </w:tc>
        <w:tc>
          <w:tcPr>
            <w:tcW w:w="1800" w:type="dxa"/>
            <w:vMerge w:val="restart"/>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Управление по коммунальному хозяйству и благоустройству администрации МО «Город Астрахань»</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Федеральный бюджет</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Астраханской области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3515"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800" w:type="dxa"/>
            <w:vMerge/>
            <w:tcBorders>
              <w:top w:val="single" w:sz="4" w:space="0" w:color="000000"/>
              <w:left w:val="single" w:sz="4" w:space="0" w:color="000000"/>
              <w:bottom w:val="single" w:sz="4" w:space="0" w:color="000000"/>
              <w:right w:val="single" w:sz="4" w:space="0" w:color="000000"/>
            </w:tcBorders>
          </w:tcPr>
          <w:p w:rsidR="0062776E" w:rsidRDefault="0062776E" w:rsidP="004442E7">
            <w:pPr>
              <w:pStyle w:val="a3"/>
              <w:spacing w:line="240" w:lineRule="auto"/>
              <w:textAlignment w:val="auto"/>
              <w:rPr>
                <w:rFonts w:ascii="Cambria" w:hAnsi="Cambria" w:cs="Times New Roman"/>
                <w:color w:val="auto"/>
              </w:rPr>
            </w:pP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МО «Город Астрахань»</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350"/>
        </w:trPr>
        <w:tc>
          <w:tcPr>
            <w:tcW w:w="31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12</w:t>
            </w:r>
          </w:p>
        </w:tc>
        <w:tc>
          <w:tcPr>
            <w:tcW w:w="351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Итого по муниципальной Программе, в том числе</w:t>
            </w:r>
          </w:p>
        </w:tc>
        <w:tc>
          <w:tcPr>
            <w:tcW w:w="180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302 743 335,87</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142 743 335,87</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r>
      <w:tr w:rsidR="0062776E" w:rsidTr="004442E7">
        <w:tblPrEx>
          <w:tblCellMar>
            <w:top w:w="0" w:type="dxa"/>
            <w:left w:w="0" w:type="dxa"/>
            <w:bottom w:w="0" w:type="dxa"/>
            <w:right w:w="0" w:type="dxa"/>
          </w:tblCellMar>
        </w:tblPrEx>
        <w:trPr>
          <w:trHeight w:val="60"/>
        </w:trPr>
        <w:tc>
          <w:tcPr>
            <w:tcW w:w="31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13</w:t>
            </w:r>
          </w:p>
        </w:tc>
        <w:tc>
          <w:tcPr>
            <w:tcW w:w="351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180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МО «Город Астрахань»</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200 808 628,74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40 808 628,74</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40 000 000,00</w:t>
            </w:r>
          </w:p>
        </w:tc>
      </w:tr>
      <w:tr w:rsidR="0062776E" w:rsidTr="004442E7">
        <w:tblPrEx>
          <w:tblCellMar>
            <w:top w:w="0" w:type="dxa"/>
            <w:left w:w="0" w:type="dxa"/>
            <w:bottom w:w="0" w:type="dxa"/>
            <w:right w:w="0" w:type="dxa"/>
          </w:tblCellMar>
        </w:tblPrEx>
        <w:trPr>
          <w:trHeight w:val="60"/>
        </w:trPr>
        <w:tc>
          <w:tcPr>
            <w:tcW w:w="31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14</w:t>
            </w:r>
          </w:p>
        </w:tc>
        <w:tc>
          <w:tcPr>
            <w:tcW w:w="351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180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Бюджет Астраханской области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17 988 477,73</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17 988 477,73</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15</w:t>
            </w:r>
          </w:p>
        </w:tc>
        <w:tc>
          <w:tcPr>
            <w:tcW w:w="351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180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Федеральный бюджет</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81 947 509,65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81 947 509,65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r w:rsidR="0062776E" w:rsidTr="004442E7">
        <w:tblPrEx>
          <w:tblCellMar>
            <w:top w:w="0" w:type="dxa"/>
            <w:left w:w="0" w:type="dxa"/>
            <w:bottom w:w="0" w:type="dxa"/>
            <w:right w:w="0" w:type="dxa"/>
          </w:tblCellMar>
        </w:tblPrEx>
        <w:trPr>
          <w:trHeight w:val="60"/>
        </w:trPr>
        <w:tc>
          <w:tcPr>
            <w:tcW w:w="31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3"/>
              <w:spacing w:line="240" w:lineRule="auto"/>
              <w:textAlignment w:val="auto"/>
              <w:rPr>
                <w:rFonts w:ascii="Cambria" w:hAnsi="Cambria" w:cs="Times New Roman"/>
                <w:color w:val="auto"/>
              </w:rPr>
            </w:pPr>
          </w:p>
        </w:tc>
        <w:tc>
          <w:tcPr>
            <w:tcW w:w="3515"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180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 </w:t>
            </w:r>
          </w:p>
        </w:tc>
        <w:tc>
          <w:tcPr>
            <w:tcW w:w="1746"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Внебюджетные источники</w:t>
            </w:r>
          </w:p>
        </w:tc>
        <w:tc>
          <w:tcPr>
            <w:tcW w:w="220"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37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х</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1 998 719,75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1 998 719,75</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c>
          <w:tcPr>
            <w:tcW w:w="1089" w:type="dxa"/>
            <w:tcBorders>
              <w:top w:val="single" w:sz="4" w:space="0" w:color="000000"/>
              <w:left w:val="single" w:sz="4" w:space="0" w:color="000000"/>
              <w:bottom w:val="single" w:sz="4" w:space="0" w:color="000000"/>
              <w:right w:val="single" w:sz="4" w:space="0" w:color="000000"/>
            </w:tcBorders>
            <w:tcMar>
              <w:top w:w="170" w:type="dxa"/>
              <w:left w:w="28" w:type="dxa"/>
              <w:bottom w:w="170" w:type="dxa"/>
              <w:right w:w="28" w:type="dxa"/>
            </w:tcMar>
          </w:tcPr>
          <w:p w:rsidR="0062776E" w:rsidRDefault="0062776E" w:rsidP="004442E7">
            <w:pPr>
              <w:pStyle w:val="a5"/>
            </w:pPr>
            <w:r>
              <w:t>0,00</w:t>
            </w:r>
          </w:p>
        </w:tc>
      </w:tr>
    </w:tbl>
    <w:p w:rsidR="0062776E" w:rsidRDefault="0062776E" w:rsidP="0062776E">
      <w:pPr>
        <w:pStyle w:val="a4"/>
        <w:rPr>
          <w:sz w:val="20"/>
          <w:szCs w:val="20"/>
        </w:rPr>
      </w:pPr>
    </w:p>
    <w:p w:rsidR="00F14EA2" w:rsidRDefault="00F14EA2">
      <w:r>
        <w:br w:type="page"/>
      </w:r>
    </w:p>
    <w:p w:rsidR="00984FF0" w:rsidRDefault="00F14EA2">
      <w:bookmarkStart w:id="0" w:name="_GoBack"/>
      <w:r>
        <w:rPr>
          <w:noProof/>
          <w:lang w:eastAsia="ru-RU"/>
        </w:rPr>
        <w:lastRenderedPageBreak/>
        <w:drawing>
          <wp:inline distT="0" distB="0" distL="0" distR="0">
            <wp:extent cx="5232580" cy="9178123"/>
            <wp:effectExtent l="8572"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232433" cy="9177865"/>
                    </a:xfrm>
                    <a:prstGeom prst="rect">
                      <a:avLst/>
                    </a:prstGeom>
                    <a:noFill/>
                    <a:ln>
                      <a:noFill/>
                    </a:ln>
                  </pic:spPr>
                </pic:pic>
              </a:graphicData>
            </a:graphic>
          </wp:inline>
        </w:drawing>
      </w:r>
      <w:bookmarkEnd w:id="0"/>
    </w:p>
    <w:sectPr w:rsidR="00984FF0" w:rsidSect="00E8792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6E"/>
    <w:rsid w:val="0062776E"/>
    <w:rsid w:val="00984FF0"/>
    <w:rsid w:val="00E87925"/>
    <w:rsid w:val="00F1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6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62776E"/>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62776E"/>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62776E"/>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62776E"/>
    <w:pPr>
      <w:spacing w:line="170" w:lineRule="atLeast"/>
      <w:jc w:val="both"/>
    </w:pPr>
    <w:rPr>
      <w:rFonts w:ascii="Arial" w:hAnsi="Arial" w:cs="Arial"/>
      <w:w w:val="90"/>
      <w:sz w:val="17"/>
      <w:szCs w:val="17"/>
    </w:rPr>
  </w:style>
  <w:style w:type="paragraph" w:styleId="a6">
    <w:name w:val="Balloon Text"/>
    <w:basedOn w:val="a"/>
    <w:link w:val="a7"/>
    <w:uiPriority w:val="99"/>
    <w:semiHidden/>
    <w:unhideWhenUsed/>
    <w:rsid w:val="00E879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9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6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62776E"/>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62776E"/>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62776E"/>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62776E"/>
    <w:pPr>
      <w:spacing w:line="170" w:lineRule="atLeast"/>
      <w:jc w:val="both"/>
    </w:pPr>
    <w:rPr>
      <w:rFonts w:ascii="Arial" w:hAnsi="Arial" w:cs="Arial"/>
      <w:w w:val="90"/>
      <w:sz w:val="17"/>
      <w:szCs w:val="17"/>
    </w:rPr>
  </w:style>
  <w:style w:type="paragraph" w:styleId="a6">
    <w:name w:val="Balloon Text"/>
    <w:basedOn w:val="a"/>
    <w:link w:val="a7"/>
    <w:uiPriority w:val="99"/>
    <w:semiHidden/>
    <w:unhideWhenUsed/>
    <w:rsid w:val="00E879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9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2019-03-13T11:22:00Z</dcterms:created>
  <dcterms:modified xsi:type="dcterms:W3CDTF">2019-03-13T11:33:00Z</dcterms:modified>
</cp:coreProperties>
</file>