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20" w:rsidRPr="00F95793" w:rsidRDefault="00FA5020" w:rsidP="00FA502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F95793">
        <w:rPr>
          <w:rFonts w:ascii="Times New Roman" w:hAnsi="Times New Roman"/>
          <w:b/>
          <w:sz w:val="28"/>
          <w:szCs w:val="28"/>
        </w:rPr>
        <w:t xml:space="preserve">Пояснительная записка к проекту постановление администрации муниципального образования «Город Астрахань»  </w:t>
      </w:r>
    </w:p>
    <w:p w:rsidR="00DF6775" w:rsidRPr="00DF6775" w:rsidRDefault="00FA5020" w:rsidP="00DF6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77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AD23D9">
        <w:rPr>
          <w:rFonts w:ascii="Times New Roman" w:hAnsi="Times New Roman"/>
          <w:b/>
          <w:sz w:val="28"/>
          <w:szCs w:val="28"/>
        </w:rPr>
        <w:t>«О проведении</w:t>
      </w:r>
      <w:r w:rsidR="00DF6775" w:rsidRPr="00DF6775">
        <w:rPr>
          <w:rFonts w:ascii="Times New Roman" w:hAnsi="Times New Roman"/>
          <w:b/>
          <w:sz w:val="28"/>
          <w:szCs w:val="28"/>
        </w:rPr>
        <w:t xml:space="preserve"> открыто</w:t>
      </w:r>
      <w:r w:rsidR="00AD23D9">
        <w:rPr>
          <w:rFonts w:ascii="Times New Roman" w:hAnsi="Times New Roman"/>
          <w:b/>
          <w:sz w:val="28"/>
          <w:szCs w:val="28"/>
        </w:rPr>
        <w:t>го</w:t>
      </w:r>
      <w:r w:rsidR="00DF6775" w:rsidRPr="00DF6775">
        <w:rPr>
          <w:rFonts w:ascii="Times New Roman" w:hAnsi="Times New Roman"/>
          <w:b/>
          <w:sz w:val="28"/>
          <w:szCs w:val="28"/>
        </w:rPr>
        <w:t xml:space="preserve"> конкурс</w:t>
      </w:r>
      <w:r w:rsidR="00AD23D9">
        <w:rPr>
          <w:rFonts w:ascii="Times New Roman" w:hAnsi="Times New Roman"/>
          <w:b/>
          <w:sz w:val="28"/>
          <w:szCs w:val="28"/>
        </w:rPr>
        <w:t>а</w:t>
      </w:r>
      <w:r w:rsidR="00DF6775" w:rsidRPr="00DF6775">
        <w:rPr>
          <w:rFonts w:ascii="Times New Roman" w:hAnsi="Times New Roman"/>
          <w:b/>
          <w:sz w:val="28"/>
          <w:szCs w:val="28"/>
        </w:rPr>
        <w:t xml:space="preserve"> на право заключения </w:t>
      </w:r>
    </w:p>
    <w:p w:rsidR="00DF6775" w:rsidRDefault="00DF6775" w:rsidP="00DF6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775">
        <w:rPr>
          <w:rFonts w:ascii="Times New Roman" w:hAnsi="Times New Roman"/>
          <w:b/>
          <w:sz w:val="28"/>
          <w:szCs w:val="28"/>
        </w:rPr>
        <w:t>концессионного соглашения на реконструкцию и эксплуатацию муниципального имущества - баня «</w:t>
      </w:r>
      <w:proofErr w:type="spellStart"/>
      <w:r w:rsidRPr="00DF6775">
        <w:rPr>
          <w:rFonts w:ascii="Times New Roman" w:hAnsi="Times New Roman"/>
          <w:b/>
          <w:sz w:val="28"/>
          <w:szCs w:val="28"/>
        </w:rPr>
        <w:t>Столяровская</w:t>
      </w:r>
      <w:proofErr w:type="spellEnd"/>
      <w:r w:rsidRPr="00DF6775">
        <w:rPr>
          <w:rFonts w:ascii="Times New Roman" w:hAnsi="Times New Roman"/>
          <w:b/>
          <w:sz w:val="28"/>
          <w:szCs w:val="28"/>
        </w:rPr>
        <w:t xml:space="preserve">», расположенного по адресу: г. Астрахань, Кировский район, </w:t>
      </w:r>
    </w:p>
    <w:p w:rsidR="00DF6775" w:rsidRPr="00DF6775" w:rsidRDefault="00DF6775" w:rsidP="00DF6775">
      <w:pPr>
        <w:spacing w:after="0" w:line="240" w:lineRule="auto"/>
        <w:jc w:val="center"/>
        <w:rPr>
          <w:rFonts w:ascii="Times New Roman" w:eastAsia="Times New Roman,Bold" w:hAnsi="Times New Roman"/>
          <w:b/>
          <w:sz w:val="28"/>
          <w:szCs w:val="28"/>
        </w:rPr>
      </w:pPr>
      <w:r w:rsidRPr="00DF6775">
        <w:rPr>
          <w:rFonts w:ascii="Times New Roman" w:hAnsi="Times New Roman"/>
          <w:b/>
          <w:sz w:val="28"/>
          <w:szCs w:val="28"/>
        </w:rPr>
        <w:t>ул. Хлебникова/Коммунистическая, 7/32, литер Б</w:t>
      </w:r>
      <w:proofErr w:type="gramStart"/>
      <w:r w:rsidRPr="00DF6775">
        <w:rPr>
          <w:rFonts w:ascii="Times New Roman" w:hAnsi="Times New Roman"/>
          <w:b/>
          <w:sz w:val="28"/>
          <w:szCs w:val="28"/>
        </w:rPr>
        <w:t>,Б</w:t>
      </w:r>
      <w:proofErr w:type="gramEnd"/>
      <w:r w:rsidRPr="00DF6775">
        <w:rPr>
          <w:rFonts w:ascii="Times New Roman" w:hAnsi="Times New Roman"/>
          <w:b/>
          <w:sz w:val="28"/>
          <w:szCs w:val="28"/>
        </w:rPr>
        <w:t>'</w:t>
      </w:r>
      <w:r w:rsidR="00AD23D9">
        <w:rPr>
          <w:rFonts w:ascii="Times New Roman" w:hAnsi="Times New Roman"/>
          <w:b/>
          <w:sz w:val="28"/>
          <w:szCs w:val="28"/>
        </w:rPr>
        <w:t>»</w:t>
      </w:r>
    </w:p>
    <w:p w:rsidR="00FA5020" w:rsidRDefault="00FA5020" w:rsidP="00DF67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020" w:rsidRDefault="00FA5020" w:rsidP="00DF6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3682">
        <w:rPr>
          <w:rFonts w:ascii="Times New Roman" w:hAnsi="Times New Roman"/>
          <w:sz w:val="28"/>
          <w:szCs w:val="28"/>
        </w:rPr>
        <w:t>Проект постановления администрации муниципального образования «Город Астрахань</w:t>
      </w:r>
      <w:r w:rsidR="00DF6775" w:rsidRPr="00DF677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DF6775" w:rsidRPr="00DF6775">
        <w:rPr>
          <w:rFonts w:ascii="Times New Roman" w:hAnsi="Times New Roman"/>
          <w:sz w:val="28"/>
          <w:szCs w:val="28"/>
        </w:rPr>
        <w:t xml:space="preserve">к открытому конкурсу на право заключения концессионного соглашения на реконструкцию и эксплуатацию муниципального имущества </w:t>
      </w:r>
      <w:r w:rsidR="00DF6775">
        <w:rPr>
          <w:rFonts w:ascii="Times New Roman" w:hAnsi="Times New Roman"/>
          <w:sz w:val="28"/>
          <w:szCs w:val="28"/>
        </w:rPr>
        <w:t>–</w:t>
      </w:r>
      <w:r w:rsidR="00DF6775" w:rsidRPr="00DF6775">
        <w:rPr>
          <w:rFonts w:ascii="Times New Roman" w:hAnsi="Times New Roman"/>
          <w:sz w:val="28"/>
          <w:szCs w:val="28"/>
        </w:rPr>
        <w:t xml:space="preserve"> баня «</w:t>
      </w:r>
      <w:proofErr w:type="spellStart"/>
      <w:r w:rsidR="00DF6775" w:rsidRPr="00DF6775">
        <w:rPr>
          <w:rFonts w:ascii="Times New Roman" w:hAnsi="Times New Roman"/>
          <w:sz w:val="28"/>
          <w:szCs w:val="28"/>
        </w:rPr>
        <w:t>Столяровская</w:t>
      </w:r>
      <w:proofErr w:type="spellEnd"/>
      <w:r w:rsidR="00DF6775" w:rsidRPr="00DF6775">
        <w:rPr>
          <w:rFonts w:ascii="Times New Roman" w:hAnsi="Times New Roman"/>
          <w:sz w:val="28"/>
          <w:szCs w:val="28"/>
        </w:rPr>
        <w:t>», расположенного по адресу: г. Астрахань, Кировский район,</w:t>
      </w:r>
      <w:r w:rsidR="00DF6775">
        <w:rPr>
          <w:rFonts w:ascii="Times New Roman" w:hAnsi="Times New Roman"/>
          <w:sz w:val="28"/>
          <w:szCs w:val="28"/>
        </w:rPr>
        <w:t xml:space="preserve"> </w:t>
      </w:r>
      <w:r w:rsidR="00DF6775" w:rsidRPr="00DF6775">
        <w:rPr>
          <w:rFonts w:ascii="Times New Roman" w:hAnsi="Times New Roman"/>
          <w:sz w:val="28"/>
          <w:szCs w:val="28"/>
        </w:rPr>
        <w:t>ул. Хлебникова/Коммунистическая, 7/32, литер Б</w:t>
      </w:r>
      <w:proofErr w:type="gramStart"/>
      <w:r w:rsidR="00DF6775" w:rsidRPr="00DF6775">
        <w:rPr>
          <w:rFonts w:ascii="Times New Roman" w:hAnsi="Times New Roman"/>
          <w:sz w:val="28"/>
          <w:szCs w:val="28"/>
        </w:rPr>
        <w:t>,Б</w:t>
      </w:r>
      <w:proofErr w:type="gramEnd"/>
      <w:r w:rsidR="00DF6775" w:rsidRPr="00DF6775">
        <w:rPr>
          <w:rFonts w:ascii="Times New Roman" w:hAnsi="Times New Roman"/>
          <w:sz w:val="28"/>
          <w:szCs w:val="28"/>
        </w:rPr>
        <w:t>'</w:t>
      </w:r>
      <w:r w:rsidR="00DF6775">
        <w:rPr>
          <w:rFonts w:ascii="Times New Roman" w:hAnsi="Times New Roman"/>
          <w:sz w:val="28"/>
          <w:szCs w:val="28"/>
        </w:rPr>
        <w:t xml:space="preserve"> </w:t>
      </w:r>
      <w:r w:rsidRPr="00CD3682">
        <w:rPr>
          <w:rFonts w:ascii="Times New Roman" w:hAnsi="Times New Roman"/>
          <w:sz w:val="28"/>
          <w:szCs w:val="28"/>
        </w:rPr>
        <w:t>разработан в соответствии с Федеральными законами «О концессионных соглашениях», «Об общих принципах организации местного самоуправления в Российской Федерации», Уставом муниципального образования «Город Астрахань», распоряжением администрации муниципального образования «Город Астрахань» от 13.01.2017 №14-р «Об утверждении Положения о порядке подготовки, заключения и контроля реализации концессионных соглашений на территории муниципального образования «Город Астрахань».</w:t>
      </w:r>
    </w:p>
    <w:p w:rsidR="00794717" w:rsidRPr="00794717" w:rsidRDefault="00F72270" w:rsidP="00F722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Основной задачей и целью заключения</w:t>
      </w:r>
      <w:r w:rsidR="00DF6775">
        <w:rPr>
          <w:rFonts w:ascii="Times New Roman" w:hAnsi="Times New Roman"/>
          <w:sz w:val="28"/>
          <w:szCs w:val="28"/>
        </w:rPr>
        <w:t xml:space="preserve"> концессионного соглашения </w:t>
      </w:r>
      <w:r w:rsidR="00794717">
        <w:rPr>
          <w:rFonts w:ascii="Times New Roman" w:hAnsi="Times New Roman"/>
          <w:sz w:val="28"/>
          <w:szCs w:val="28"/>
        </w:rPr>
        <w:t>является:</w:t>
      </w:r>
    </w:p>
    <w:p w:rsidR="00794717" w:rsidRPr="00794717" w:rsidRDefault="00794717" w:rsidP="007947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794717">
        <w:rPr>
          <w:rFonts w:ascii="Times New Roman" w:hAnsi="Times New Roman"/>
          <w:sz w:val="28"/>
          <w:szCs w:val="28"/>
        </w:rPr>
        <w:t xml:space="preserve"> </w:t>
      </w:r>
      <w:r w:rsidRPr="00794717">
        <w:rPr>
          <w:rFonts w:ascii="Times New Roman" w:eastAsiaTheme="minorHAnsi" w:hAnsi="Times New Roman"/>
          <w:sz w:val="28"/>
          <w:szCs w:val="28"/>
        </w:rPr>
        <w:t xml:space="preserve">качественное оказание населению банных услуг гигиенического типа в соответствии с ГОСТ 32670-2014 «Межгосударственный стандарт услуги, бытовые услуги бань и душевых»,  утвержденный </w:t>
      </w:r>
      <w:hyperlink r:id="rId7" w:history="1">
        <w:r w:rsidRPr="00794717">
          <w:rPr>
            <w:rFonts w:ascii="Times New Roman" w:eastAsiaTheme="minorHAnsi" w:hAnsi="Times New Roman"/>
            <w:sz w:val="28"/>
            <w:szCs w:val="28"/>
          </w:rPr>
          <w:t>Приказом</w:t>
        </w:r>
      </w:hyperlink>
      <w:r w:rsidRPr="00794717">
        <w:rPr>
          <w:rFonts w:ascii="Times New Roman" w:eastAsiaTheme="minorHAnsi" w:hAnsi="Times New Roman"/>
          <w:sz w:val="28"/>
          <w:szCs w:val="28"/>
        </w:rPr>
        <w:t xml:space="preserve"> Федерального агентства по техническому регулированию и метрологии от 28 апреля 2014 г. № 420-ст;</w:t>
      </w:r>
    </w:p>
    <w:p w:rsidR="00794717" w:rsidRDefault="00794717" w:rsidP="007947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794717">
        <w:rPr>
          <w:rFonts w:ascii="Times New Roman" w:eastAsiaTheme="minorHAnsi" w:hAnsi="Times New Roman"/>
          <w:sz w:val="28"/>
          <w:szCs w:val="28"/>
        </w:rPr>
        <w:t>организация новых (дополнительных) видов сопутствующих платных услуг бань и душевых, банно-оздоровительного комплекса, химчистки, парикмахерской, массажного кабинета и других  прочих работ и услуг.</w:t>
      </w:r>
    </w:p>
    <w:p w:rsidR="00230F6A" w:rsidRPr="00230F6A" w:rsidRDefault="00230F6A" w:rsidP="00230F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230F6A">
        <w:rPr>
          <w:rFonts w:ascii="Times New Roman" w:eastAsiaTheme="minorHAnsi" w:hAnsi="Times New Roman"/>
          <w:sz w:val="28"/>
          <w:szCs w:val="28"/>
        </w:rPr>
        <w:t>Изменение целевого назначения концессионного соглашения не допускается.</w:t>
      </w:r>
    </w:p>
    <w:p w:rsidR="002B3CCE" w:rsidRDefault="002B3CCE" w:rsidP="002B3C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64F3D">
        <w:rPr>
          <w:rFonts w:ascii="Times New Roman" w:eastAsiaTheme="minorHAnsi" w:hAnsi="Times New Roman"/>
          <w:sz w:val="28"/>
          <w:szCs w:val="28"/>
        </w:rPr>
        <w:t xml:space="preserve">По концессионному соглашению </w:t>
      </w:r>
      <w:r>
        <w:rPr>
          <w:rFonts w:ascii="Times New Roman" w:eastAsiaTheme="minorHAnsi" w:hAnsi="Times New Roman"/>
          <w:sz w:val="28"/>
          <w:szCs w:val="28"/>
        </w:rPr>
        <w:t xml:space="preserve">концессионер </w:t>
      </w:r>
      <w:r w:rsidRPr="00064F3D">
        <w:rPr>
          <w:rFonts w:ascii="Times New Roman" w:eastAsiaTheme="minorHAnsi" w:hAnsi="Times New Roman"/>
          <w:sz w:val="28"/>
          <w:szCs w:val="28"/>
        </w:rPr>
        <w:t>обязуется за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64F3D">
        <w:rPr>
          <w:rFonts w:ascii="Times New Roman" w:eastAsiaTheme="minorHAnsi" w:hAnsi="Times New Roman"/>
          <w:sz w:val="28"/>
          <w:szCs w:val="28"/>
        </w:rPr>
        <w:t>свой счет реконструировать объект концессионного соглашения и осуществить ввод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64F3D">
        <w:rPr>
          <w:rFonts w:ascii="Times New Roman" w:eastAsiaTheme="minorHAnsi" w:hAnsi="Times New Roman"/>
          <w:sz w:val="28"/>
          <w:szCs w:val="28"/>
        </w:rPr>
        <w:t xml:space="preserve">реконструированного объекта концессионного соглашения в эксплуатацию с </w:t>
      </w:r>
      <w:r w:rsidRPr="00483BE6">
        <w:rPr>
          <w:rFonts w:ascii="Times New Roman" w:eastAsiaTheme="minorHAnsi" w:hAnsi="Times New Roman"/>
          <w:sz w:val="28"/>
          <w:szCs w:val="28"/>
        </w:rPr>
        <w:t>установленными концессионным соглашением технико-экономическими показателями в течение двух лет</w:t>
      </w:r>
      <w:r w:rsidRPr="00064F3D">
        <w:rPr>
          <w:rFonts w:ascii="Times New Roman" w:eastAsiaTheme="minorHAnsi" w:hAnsi="Times New Roman"/>
          <w:sz w:val="28"/>
          <w:szCs w:val="28"/>
        </w:rPr>
        <w:t xml:space="preserve"> с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64F3D">
        <w:rPr>
          <w:rFonts w:ascii="Times New Roman" w:eastAsiaTheme="minorHAnsi" w:hAnsi="Times New Roman"/>
          <w:sz w:val="28"/>
          <w:szCs w:val="28"/>
        </w:rPr>
        <w:t>момента заключения концессионного соглашения.</w:t>
      </w:r>
      <w:proofErr w:type="gramEnd"/>
    </w:p>
    <w:p w:rsidR="002B3CCE" w:rsidRDefault="002B3CCE" w:rsidP="002B3C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096345">
        <w:rPr>
          <w:rFonts w:ascii="Times New Roman" w:eastAsiaTheme="minorHAnsi" w:hAnsi="Times New Roman"/>
          <w:sz w:val="28"/>
          <w:szCs w:val="28"/>
        </w:rPr>
        <w:t>К реконструкции объекта концессионного соглашения относятся мероприятия по его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96345">
        <w:rPr>
          <w:rFonts w:ascii="Times New Roman" w:eastAsiaTheme="minorHAnsi" w:hAnsi="Times New Roman"/>
          <w:sz w:val="28"/>
          <w:szCs w:val="28"/>
        </w:rPr>
        <w:t>переустройству на основе внедрения новых технологий, улучшению характеристик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96345">
        <w:rPr>
          <w:rFonts w:ascii="Times New Roman" w:eastAsiaTheme="minorHAnsi" w:hAnsi="Times New Roman"/>
          <w:sz w:val="28"/>
          <w:szCs w:val="28"/>
        </w:rPr>
        <w:t>эксплуатационных свойств объекта концессионного соглашения, модернизации и замене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96345">
        <w:rPr>
          <w:rFonts w:ascii="Times New Roman" w:eastAsiaTheme="minorHAnsi" w:hAnsi="Times New Roman"/>
          <w:sz w:val="28"/>
          <w:szCs w:val="28"/>
        </w:rPr>
        <w:t>морально устаревшего и физически изношенного оборудования новым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096345">
        <w:rPr>
          <w:rFonts w:ascii="Times New Roman" w:eastAsiaTheme="minorHAnsi" w:hAnsi="Times New Roman"/>
          <w:sz w:val="28"/>
          <w:szCs w:val="28"/>
        </w:rPr>
        <w:t xml:space="preserve"> более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96345">
        <w:rPr>
          <w:rFonts w:ascii="Times New Roman" w:eastAsiaTheme="minorHAnsi" w:hAnsi="Times New Roman"/>
          <w:sz w:val="28"/>
          <w:szCs w:val="28"/>
        </w:rPr>
        <w:t>производительным оборудованием, включа</w:t>
      </w:r>
      <w:r>
        <w:rPr>
          <w:rFonts w:ascii="Times New Roman" w:eastAsiaTheme="minorHAnsi" w:hAnsi="Times New Roman"/>
          <w:sz w:val="28"/>
          <w:szCs w:val="28"/>
        </w:rPr>
        <w:t>я проектные работы и экспертизу проекта.</w:t>
      </w:r>
    </w:p>
    <w:p w:rsidR="007911DB" w:rsidRDefault="007911DB" w:rsidP="002B3C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2B3CCE" w:rsidRDefault="002B3CCE" w:rsidP="002B3C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711BCB">
        <w:rPr>
          <w:rFonts w:ascii="Times New Roman" w:eastAsiaTheme="minorHAnsi" w:hAnsi="Times New Roman"/>
          <w:sz w:val="28"/>
          <w:szCs w:val="28"/>
        </w:rPr>
        <w:lastRenderedPageBreak/>
        <w:t>Концессионер также обязуется провести мероприятия по благоустройству земельного участка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11BCB">
        <w:rPr>
          <w:rFonts w:ascii="Times New Roman" w:eastAsiaTheme="minorHAnsi" w:hAnsi="Times New Roman"/>
          <w:sz w:val="28"/>
          <w:szCs w:val="28"/>
        </w:rPr>
        <w:t>- прилегающей территории объекта концессионного соглашения</w:t>
      </w:r>
      <w:r>
        <w:rPr>
          <w:rFonts w:ascii="Times New Roman" w:eastAsiaTheme="minorHAnsi" w:hAnsi="Times New Roman"/>
          <w:sz w:val="28"/>
          <w:szCs w:val="28"/>
        </w:rPr>
        <w:t xml:space="preserve"> в соответствии с разработанной и согласованной проектной документацией, с учетом технических условий владельцев инженерных коммуникаций, согласующих государственных и муниципальных исполнительных органов власти, служб и учреждений.</w:t>
      </w:r>
    </w:p>
    <w:p w:rsidR="002B3CCE" w:rsidRDefault="002B3CCE" w:rsidP="002B3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11BCB">
        <w:rPr>
          <w:rFonts w:ascii="Times New Roman" w:eastAsiaTheme="minorHAnsi" w:hAnsi="Times New Roman"/>
          <w:sz w:val="28"/>
          <w:szCs w:val="28"/>
        </w:rPr>
        <w:t>Реконструкция объекта концессионного соглашения и мероприятия по благоустройству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11BCB">
        <w:rPr>
          <w:rFonts w:ascii="Times New Roman" w:eastAsiaTheme="minorHAnsi" w:hAnsi="Times New Roman"/>
          <w:sz w:val="28"/>
          <w:szCs w:val="28"/>
        </w:rPr>
        <w:t>земельного участка - прилегающей территории объекта концессионного соглашения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11BCB">
        <w:rPr>
          <w:rFonts w:ascii="Times New Roman" w:eastAsiaTheme="minorHAnsi" w:hAnsi="Times New Roman"/>
          <w:sz w:val="28"/>
          <w:szCs w:val="28"/>
        </w:rPr>
        <w:t>осуществляются концессионером в соответствии с проектной документацией, согласованной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11BCB">
        <w:rPr>
          <w:rFonts w:ascii="Times New Roman" w:eastAsiaTheme="minorHAnsi" w:hAnsi="Times New Roman"/>
          <w:sz w:val="28"/>
          <w:szCs w:val="28"/>
        </w:rPr>
        <w:t>утвержденной в порядке, установленном законодательством, с учетом обеспечения удобного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11BCB">
        <w:rPr>
          <w:rFonts w:ascii="Times New Roman" w:eastAsiaTheme="minorHAnsi" w:hAnsi="Times New Roman"/>
          <w:sz w:val="28"/>
          <w:szCs w:val="28"/>
        </w:rPr>
        <w:t xml:space="preserve">доступа и </w:t>
      </w:r>
      <w:r>
        <w:rPr>
          <w:rFonts w:ascii="Times New Roman" w:eastAsiaTheme="minorHAnsi" w:hAnsi="Times New Roman"/>
          <w:sz w:val="28"/>
          <w:szCs w:val="28"/>
        </w:rPr>
        <w:t xml:space="preserve">с </w:t>
      </w:r>
      <w:r w:rsidRPr="00711BCB">
        <w:rPr>
          <w:rFonts w:ascii="Times New Roman" w:eastAsiaTheme="minorHAnsi" w:hAnsi="Times New Roman"/>
          <w:sz w:val="28"/>
          <w:szCs w:val="28"/>
        </w:rPr>
        <w:t xml:space="preserve">учетом </w:t>
      </w:r>
      <w:r>
        <w:rPr>
          <w:rFonts w:ascii="Times New Roman" w:eastAsiaTheme="minorHAnsi" w:hAnsi="Times New Roman"/>
          <w:sz w:val="28"/>
          <w:szCs w:val="28"/>
        </w:rPr>
        <w:t xml:space="preserve">удовлетворения </w:t>
      </w:r>
      <w:r w:rsidRPr="00711BCB">
        <w:rPr>
          <w:rFonts w:ascii="Times New Roman" w:eastAsiaTheme="minorHAnsi" w:hAnsi="Times New Roman"/>
          <w:sz w:val="28"/>
          <w:szCs w:val="28"/>
        </w:rPr>
        <w:t>потребностей инвалидов и маломобильных групп населения в соответствии с</w:t>
      </w:r>
      <w:r>
        <w:rPr>
          <w:rFonts w:ascii="Times New Roman" w:eastAsiaTheme="minorHAnsi" w:hAnsi="Times New Roman"/>
          <w:sz w:val="28"/>
          <w:szCs w:val="28"/>
        </w:rPr>
        <w:t xml:space="preserve"> требованиями </w:t>
      </w:r>
      <w:hyperlink r:id="rId8" w:history="1">
        <w:r w:rsidRPr="00E95928">
          <w:rPr>
            <w:rFonts w:ascii="Times New Roman" w:eastAsiaTheme="minorHAnsi" w:hAnsi="Times New Roman"/>
            <w:sz w:val="28"/>
            <w:szCs w:val="28"/>
          </w:rPr>
          <w:t xml:space="preserve">ГОСТ </w:t>
        </w:r>
        <w:proofErr w:type="gramStart"/>
        <w:r w:rsidRPr="00E95928">
          <w:rPr>
            <w:rFonts w:ascii="Times New Roman" w:eastAsiaTheme="minorHAnsi" w:hAnsi="Times New Roman"/>
            <w:sz w:val="28"/>
            <w:szCs w:val="28"/>
          </w:rPr>
          <w:t>Р</w:t>
        </w:r>
        <w:proofErr w:type="gramEnd"/>
        <w:r w:rsidRPr="00E95928">
          <w:rPr>
            <w:rFonts w:ascii="Times New Roman" w:eastAsiaTheme="minorHAnsi" w:hAnsi="Times New Roman"/>
            <w:sz w:val="28"/>
            <w:szCs w:val="28"/>
          </w:rPr>
          <w:t xml:space="preserve"> 54257-2010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«Национальный стандарт Российской Федерации. Надежность строительных конструкций и оснований. Основные положения и требования»,  </w:t>
      </w:r>
      <w:r w:rsidRPr="00711BCB">
        <w:rPr>
          <w:rFonts w:ascii="Times New Roman" w:eastAsiaTheme="minorHAnsi" w:hAnsi="Times New Roman"/>
          <w:sz w:val="28"/>
          <w:szCs w:val="28"/>
        </w:rPr>
        <w:t>СНиП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11BCB">
        <w:rPr>
          <w:rFonts w:ascii="Times New Roman" w:eastAsiaTheme="minorHAnsi" w:hAnsi="Times New Roman"/>
          <w:sz w:val="28"/>
          <w:szCs w:val="28"/>
        </w:rPr>
        <w:t>35-01-2001</w:t>
      </w:r>
      <w:r>
        <w:rPr>
          <w:rFonts w:ascii="Times New Roman" w:eastAsiaTheme="minorHAnsi" w:hAnsi="Times New Roman"/>
          <w:sz w:val="28"/>
          <w:szCs w:val="28"/>
        </w:rPr>
        <w:t xml:space="preserve"> «Доступность зданий и сооружений для маломобильных групп населения»,</w:t>
      </w:r>
      <w:r w:rsidRPr="00793C2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1F5A48">
        <w:rPr>
          <w:rFonts w:ascii="Times New Roman" w:eastAsiaTheme="minorHAnsi" w:hAnsi="Times New Roman"/>
          <w:sz w:val="28"/>
          <w:szCs w:val="28"/>
        </w:rPr>
        <w:t>принятый</w:t>
      </w:r>
      <w:proofErr w:type="gramEnd"/>
      <w:r w:rsidRPr="001F5A48">
        <w:rPr>
          <w:rFonts w:ascii="Times New Roman" w:eastAsiaTheme="minorHAnsi" w:hAnsi="Times New Roman"/>
          <w:sz w:val="28"/>
          <w:szCs w:val="28"/>
        </w:rPr>
        <w:t xml:space="preserve"> Постановлением Госстроя РФ от 16.07.2001 № 73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711BCB">
        <w:rPr>
          <w:rFonts w:ascii="Times New Roman" w:eastAsiaTheme="minorHAnsi" w:hAnsi="Times New Roman"/>
          <w:sz w:val="28"/>
          <w:szCs w:val="28"/>
        </w:rPr>
        <w:t>техническими стандартами, строительными нормами и правилами, и иными техническими регламентами и нормативно-правовыми актами.</w:t>
      </w:r>
    </w:p>
    <w:p w:rsidR="007911DB" w:rsidRDefault="007911DB" w:rsidP="007911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650B">
        <w:rPr>
          <w:rFonts w:ascii="Times New Roman" w:hAnsi="Times New Roman"/>
          <w:sz w:val="28"/>
          <w:szCs w:val="28"/>
        </w:rPr>
        <w:t>Отбор хозяйствующих субъектов на право заключения концессионн</w:t>
      </w:r>
      <w:r>
        <w:rPr>
          <w:rFonts w:ascii="Times New Roman" w:hAnsi="Times New Roman"/>
          <w:sz w:val="28"/>
          <w:szCs w:val="28"/>
        </w:rPr>
        <w:t>ого</w:t>
      </w:r>
      <w:r w:rsidRPr="0014650B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</w:t>
      </w:r>
      <w:r w:rsidRPr="0014650B">
        <w:rPr>
          <w:rFonts w:ascii="Times New Roman" w:hAnsi="Times New Roman"/>
          <w:sz w:val="28"/>
          <w:szCs w:val="28"/>
        </w:rPr>
        <w:t xml:space="preserve"> </w:t>
      </w:r>
      <w:r w:rsidRPr="00DF6775">
        <w:rPr>
          <w:rFonts w:ascii="Times New Roman" w:hAnsi="Times New Roman"/>
          <w:sz w:val="28"/>
          <w:szCs w:val="28"/>
        </w:rPr>
        <w:t xml:space="preserve">на реконструкцию и эксплуатацию муниципального имущества </w:t>
      </w:r>
      <w:r>
        <w:rPr>
          <w:rFonts w:ascii="Times New Roman" w:hAnsi="Times New Roman"/>
          <w:sz w:val="28"/>
          <w:szCs w:val="28"/>
        </w:rPr>
        <w:t>–</w:t>
      </w:r>
      <w:r w:rsidRPr="00DF6775">
        <w:rPr>
          <w:rFonts w:ascii="Times New Roman" w:hAnsi="Times New Roman"/>
          <w:sz w:val="28"/>
          <w:szCs w:val="28"/>
        </w:rPr>
        <w:t xml:space="preserve"> баня «</w:t>
      </w:r>
      <w:proofErr w:type="spellStart"/>
      <w:r w:rsidRPr="00DF6775">
        <w:rPr>
          <w:rFonts w:ascii="Times New Roman" w:hAnsi="Times New Roman"/>
          <w:sz w:val="28"/>
          <w:szCs w:val="28"/>
        </w:rPr>
        <w:t>Столяровская</w:t>
      </w:r>
      <w:proofErr w:type="spellEnd"/>
      <w:r w:rsidRPr="00DF67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50B">
        <w:rPr>
          <w:rFonts w:ascii="Times New Roman" w:hAnsi="Times New Roman"/>
          <w:sz w:val="28"/>
          <w:szCs w:val="28"/>
        </w:rPr>
        <w:t xml:space="preserve">осуществляется на конкурсной основе в установленном законодательством порядке. Обязанности, возлагаемые на </w:t>
      </w:r>
      <w:r>
        <w:rPr>
          <w:rFonts w:ascii="Times New Roman" w:hAnsi="Times New Roman"/>
          <w:sz w:val="28"/>
          <w:szCs w:val="28"/>
        </w:rPr>
        <w:t>К</w:t>
      </w:r>
      <w:r w:rsidRPr="0014650B">
        <w:rPr>
          <w:rFonts w:ascii="Times New Roman" w:hAnsi="Times New Roman"/>
          <w:sz w:val="28"/>
          <w:szCs w:val="28"/>
        </w:rPr>
        <w:t>онцессионера по соглашению, ограничены рамками Федерального закона от 21.07.2005 № 115-ФЗ «О концессионных соглашениях»</w:t>
      </w:r>
      <w:r>
        <w:rPr>
          <w:rFonts w:ascii="Times New Roman" w:hAnsi="Times New Roman"/>
          <w:sz w:val="28"/>
          <w:szCs w:val="28"/>
        </w:rPr>
        <w:t>.</w:t>
      </w:r>
    </w:p>
    <w:p w:rsidR="00FA5020" w:rsidRDefault="00FA5020" w:rsidP="00FA50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66F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21.07.2005 № 115-ФЗ «О концессионных соглашениях» субъектами предпринимательской деятельности при реализации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0266F4">
        <w:rPr>
          <w:rFonts w:ascii="Times New Roman" w:hAnsi="Times New Roman"/>
          <w:sz w:val="28"/>
          <w:szCs w:val="28"/>
        </w:rPr>
        <w:t xml:space="preserve"> могут являться индивидуальные предприниматели, российские или иностранные юридические лица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FA5020" w:rsidRDefault="00FA5020" w:rsidP="00FA50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107C5">
        <w:rPr>
          <w:rFonts w:ascii="Times New Roman" w:hAnsi="Times New Roman"/>
          <w:sz w:val="28"/>
          <w:szCs w:val="28"/>
        </w:rPr>
        <w:t xml:space="preserve">Расходы субъектов предпринимательской деятельности при реализации </w:t>
      </w:r>
      <w:r>
        <w:rPr>
          <w:rFonts w:ascii="Times New Roman" w:hAnsi="Times New Roman"/>
          <w:sz w:val="28"/>
          <w:szCs w:val="28"/>
        </w:rPr>
        <w:t>проекта постановления</w:t>
      </w:r>
      <w:r w:rsidRPr="007107C5">
        <w:rPr>
          <w:rFonts w:ascii="Times New Roman" w:hAnsi="Times New Roman"/>
          <w:sz w:val="28"/>
          <w:szCs w:val="28"/>
        </w:rPr>
        <w:t xml:space="preserve"> включают в себя инвестиции в </w:t>
      </w:r>
      <w:r w:rsidR="001467AE">
        <w:rPr>
          <w:rFonts w:ascii="Times New Roman" w:hAnsi="Times New Roman"/>
          <w:sz w:val="28"/>
          <w:szCs w:val="28"/>
        </w:rPr>
        <w:t xml:space="preserve">реконструкцию объекта, </w:t>
      </w:r>
      <w:r w:rsidRPr="007107C5">
        <w:rPr>
          <w:rFonts w:ascii="Times New Roman" w:hAnsi="Times New Roman"/>
          <w:sz w:val="28"/>
          <w:szCs w:val="28"/>
        </w:rPr>
        <w:t xml:space="preserve"> затраты на эксплуатацию </w:t>
      </w:r>
      <w:r w:rsidR="001467AE">
        <w:rPr>
          <w:rFonts w:ascii="Times New Roman" w:hAnsi="Times New Roman"/>
          <w:sz w:val="28"/>
          <w:szCs w:val="28"/>
        </w:rPr>
        <w:t>объекта</w:t>
      </w:r>
      <w:r w:rsidRPr="007107C5">
        <w:rPr>
          <w:rFonts w:ascii="Times New Roman" w:hAnsi="Times New Roman"/>
          <w:sz w:val="28"/>
          <w:szCs w:val="28"/>
        </w:rPr>
        <w:t>, уплату обязательных сборов и платежей в соответствии с действующим налоговым законодательством</w:t>
      </w:r>
      <w:r>
        <w:rPr>
          <w:rFonts w:ascii="Times New Roman" w:hAnsi="Times New Roman"/>
          <w:sz w:val="28"/>
          <w:szCs w:val="28"/>
        </w:rPr>
        <w:t>.</w:t>
      </w:r>
      <w:r w:rsidRPr="007107C5">
        <w:rPr>
          <w:rFonts w:ascii="Times New Roman" w:hAnsi="Times New Roman"/>
          <w:sz w:val="28"/>
          <w:szCs w:val="28"/>
        </w:rPr>
        <w:t xml:space="preserve"> Возмещение вышеуказанных расходов </w:t>
      </w:r>
      <w:r>
        <w:rPr>
          <w:rFonts w:ascii="Times New Roman" w:hAnsi="Times New Roman"/>
          <w:sz w:val="28"/>
          <w:szCs w:val="28"/>
        </w:rPr>
        <w:t>К</w:t>
      </w:r>
      <w:r w:rsidRPr="007107C5">
        <w:rPr>
          <w:rFonts w:ascii="Times New Roman" w:hAnsi="Times New Roman"/>
          <w:sz w:val="28"/>
          <w:szCs w:val="28"/>
        </w:rPr>
        <w:t xml:space="preserve">онцессионера предусматривается за счет </w:t>
      </w:r>
      <w:r w:rsidR="001467AE">
        <w:rPr>
          <w:rFonts w:ascii="Times New Roman" w:hAnsi="Times New Roman"/>
          <w:sz w:val="28"/>
          <w:szCs w:val="28"/>
        </w:rPr>
        <w:t xml:space="preserve">качественного оказания населению банных услуг, дополнительных видов сопутствующих платных услуг бань и душевых, банно-оздоровительного комплекса, химчистки, парикмахерской, массажного кабинета и других прочих работ и услуг. </w:t>
      </w:r>
    </w:p>
    <w:p w:rsidR="00F82C1A" w:rsidRDefault="00F82C1A" w:rsidP="00F82C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4877">
        <w:rPr>
          <w:rFonts w:ascii="Times New Roman" w:eastAsiaTheme="minorHAnsi" w:hAnsi="Times New Roman"/>
          <w:sz w:val="28"/>
          <w:szCs w:val="28"/>
        </w:rPr>
        <w:t>Срок действия концессионного соглашения – 25 лет с момента заключения концессионного соглашения, в том числе срок реконструкции до ввода объекта в эксплуатацию – 2 года с момента заключения концессионного соглашения, срок использования (эксплуатации) объекта – с момента ввода объекта в эксплуатацию до завершения срока действия концессионного соглашения.</w:t>
      </w:r>
    </w:p>
    <w:p w:rsidR="00D93C0E" w:rsidRDefault="00D93C0E" w:rsidP="00D93C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Концессионер вправе предоставить льготные условия на оказываемые услуги определенным категориям граждан.</w:t>
      </w:r>
    </w:p>
    <w:p w:rsidR="00D93C0E" w:rsidRPr="00D93C0E" w:rsidRDefault="00D93C0E" w:rsidP="00D93C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93C0E">
        <w:rPr>
          <w:rFonts w:ascii="Times New Roman" w:eastAsiaTheme="minorHAnsi" w:hAnsi="Times New Roman"/>
          <w:sz w:val="28"/>
          <w:szCs w:val="28"/>
        </w:rPr>
        <w:t>Концессионер обязан предоставлять услуги помывочных отделений в случае объявления чрезвычайной ситуации, для обеспечения мероприятий,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чрезвычайных ситуаций.</w:t>
      </w:r>
    </w:p>
    <w:p w:rsidR="00D93C0E" w:rsidRPr="006B78F4" w:rsidRDefault="00D93C0E" w:rsidP="00D93C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Производить текущий, планово-предупредительный ремонт и выполнить капитальный ремонт объекта соглашения на 12 и 22 год действия концессионного соглашения.</w:t>
      </w:r>
    </w:p>
    <w:p w:rsidR="00D93C0E" w:rsidRPr="009433D1" w:rsidRDefault="00D93C0E" w:rsidP="00D93C0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,Bold" w:hAnsi="Times New Roman"/>
          <w:sz w:val="28"/>
          <w:szCs w:val="28"/>
        </w:rPr>
      </w:pPr>
      <w:r>
        <w:rPr>
          <w:rFonts w:ascii="Times New Roman" w:eastAsia="Times New Roman,Bold" w:hAnsi="Times New Roman"/>
          <w:sz w:val="28"/>
          <w:szCs w:val="28"/>
        </w:rPr>
        <w:t>Пропускная способность 102 чел./час.</w:t>
      </w:r>
    </w:p>
    <w:p w:rsidR="009919E4" w:rsidRDefault="00FA5020" w:rsidP="00FA50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59A8">
        <w:rPr>
          <w:rFonts w:ascii="Times New Roman" w:hAnsi="Times New Roman"/>
          <w:sz w:val="28"/>
          <w:szCs w:val="28"/>
        </w:rPr>
        <w:t xml:space="preserve">Расходы из бюджета муниципального образования «Город Астрахань» при принятии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1259A8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1259A8">
        <w:rPr>
          <w:rFonts w:ascii="Times New Roman" w:hAnsi="Times New Roman"/>
          <w:sz w:val="28"/>
          <w:szCs w:val="28"/>
        </w:rPr>
        <w:t>не предполагаются.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0025" w:rsidRDefault="00FA5020" w:rsidP="00FA50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70C1">
        <w:rPr>
          <w:rFonts w:ascii="Times New Roman" w:hAnsi="Times New Roman"/>
          <w:sz w:val="28"/>
          <w:szCs w:val="28"/>
          <w:shd w:val="clear" w:color="auto" w:fill="FFFFFF"/>
        </w:rPr>
        <w:t xml:space="preserve">Первостепенной задачей является </w:t>
      </w:r>
      <w:r w:rsidR="00A30025">
        <w:rPr>
          <w:rFonts w:ascii="Times New Roman" w:hAnsi="Times New Roman"/>
          <w:sz w:val="28"/>
          <w:szCs w:val="28"/>
          <w:shd w:val="clear" w:color="auto" w:fill="FFFFFF"/>
        </w:rPr>
        <w:t xml:space="preserve">качественное исполнение социально-бытовых услуг по оказанию населению банных услуг гигиенического типа. </w:t>
      </w:r>
    </w:p>
    <w:p w:rsidR="00FA5020" w:rsidRDefault="00FA5020" w:rsidP="00FA5020">
      <w:pPr>
        <w:spacing w:after="0" w:line="240" w:lineRule="auto"/>
        <w:ind w:firstLine="851"/>
        <w:jc w:val="both"/>
        <w:rPr>
          <w:rFonts w:ascii="Times New Roman" w:hAnsi="Times New Roman"/>
          <w:color w:val="1A1A18"/>
          <w:sz w:val="28"/>
          <w:szCs w:val="28"/>
          <w:shd w:val="clear" w:color="auto" w:fill="FFFFFF"/>
        </w:rPr>
      </w:pPr>
      <w:r w:rsidRPr="0049692B">
        <w:rPr>
          <w:rFonts w:ascii="Times New Roman" w:hAnsi="Times New Roman"/>
          <w:color w:val="1A1A18"/>
          <w:sz w:val="28"/>
          <w:szCs w:val="28"/>
          <w:shd w:val="clear" w:color="auto" w:fill="FFFFFF"/>
        </w:rPr>
        <w:t>Любой инфраструктурный проект связан с рисками</w:t>
      </w:r>
      <w:r>
        <w:rPr>
          <w:rFonts w:ascii="Times New Roman" w:hAnsi="Times New Roman"/>
          <w:color w:val="1A1A18"/>
          <w:sz w:val="28"/>
          <w:szCs w:val="28"/>
          <w:shd w:val="clear" w:color="auto" w:fill="FFFFFF"/>
        </w:rPr>
        <w:t>:</w:t>
      </w:r>
    </w:p>
    <w:p w:rsidR="00FA5020" w:rsidRDefault="00FA5020" w:rsidP="00FA50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1104C">
        <w:rPr>
          <w:rFonts w:ascii="Times New Roman" w:hAnsi="Times New Roman"/>
          <w:sz w:val="28"/>
          <w:szCs w:val="28"/>
        </w:rPr>
        <w:t>Для субъектов предпринимательской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FA5020" w:rsidRDefault="00FA5020" w:rsidP="00FA50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11104C">
        <w:rPr>
          <w:rFonts w:ascii="Times New Roman" w:hAnsi="Times New Roman"/>
          <w:sz w:val="28"/>
          <w:szCs w:val="28"/>
        </w:rPr>
        <w:t>евозможность полного возврата инвестиций в расчетные сроки</w:t>
      </w:r>
      <w:r>
        <w:rPr>
          <w:rFonts w:ascii="Times New Roman" w:hAnsi="Times New Roman"/>
          <w:sz w:val="28"/>
          <w:szCs w:val="28"/>
        </w:rPr>
        <w:t>;</w:t>
      </w:r>
    </w:p>
    <w:p w:rsidR="00FA5020" w:rsidRDefault="00FA5020" w:rsidP="00FA50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1104C">
        <w:rPr>
          <w:rFonts w:ascii="Times New Roman" w:hAnsi="Times New Roman"/>
          <w:sz w:val="28"/>
          <w:szCs w:val="28"/>
        </w:rPr>
        <w:t xml:space="preserve">быточность предпринимательской деятельности в результате: </w:t>
      </w:r>
    </w:p>
    <w:p w:rsidR="00FA5020" w:rsidRDefault="00FA5020" w:rsidP="00FA50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104C">
        <w:rPr>
          <w:rFonts w:ascii="Times New Roman" w:hAnsi="Times New Roman"/>
          <w:sz w:val="28"/>
          <w:szCs w:val="28"/>
        </w:rPr>
        <w:t>- установления размера платы, не соответствующего объему и качеству предоставляемых услуг и как следствие не востребованность данн</w:t>
      </w:r>
      <w:r w:rsidR="002E7A75">
        <w:rPr>
          <w:rFonts w:ascii="Times New Roman" w:hAnsi="Times New Roman"/>
          <w:sz w:val="28"/>
          <w:szCs w:val="28"/>
        </w:rPr>
        <w:t>ых</w:t>
      </w:r>
      <w:r w:rsidRPr="0011104C">
        <w:rPr>
          <w:rFonts w:ascii="Times New Roman" w:hAnsi="Times New Roman"/>
          <w:sz w:val="28"/>
          <w:szCs w:val="28"/>
        </w:rPr>
        <w:t xml:space="preserve"> услуг; </w:t>
      </w:r>
    </w:p>
    <w:p w:rsidR="00FA5020" w:rsidRDefault="00FA5020" w:rsidP="00FA50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в законодательстве Российской Федерации, Астраханской области.</w:t>
      </w:r>
    </w:p>
    <w:p w:rsidR="00FA5020" w:rsidRDefault="00FA5020" w:rsidP="00FA50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1104C">
        <w:rPr>
          <w:rFonts w:ascii="Times New Roman" w:hAnsi="Times New Roman"/>
          <w:sz w:val="28"/>
          <w:szCs w:val="28"/>
        </w:rPr>
        <w:t xml:space="preserve">Для органов государственной исполнительной власти области: </w:t>
      </w:r>
    </w:p>
    <w:p w:rsidR="00FA5020" w:rsidRPr="0011104C" w:rsidRDefault="00FA5020" w:rsidP="00FA50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11104C">
        <w:rPr>
          <w:rFonts w:ascii="Times New Roman" w:hAnsi="Times New Roman"/>
          <w:sz w:val="28"/>
          <w:szCs w:val="28"/>
        </w:rPr>
        <w:t>иски отсутствуют</w:t>
      </w:r>
      <w:r>
        <w:rPr>
          <w:rFonts w:ascii="Times New Roman" w:hAnsi="Times New Roman"/>
          <w:sz w:val="28"/>
          <w:szCs w:val="28"/>
        </w:rPr>
        <w:t>.</w:t>
      </w:r>
      <w:r w:rsidRPr="0011104C">
        <w:rPr>
          <w:rFonts w:ascii="Times New Roman" w:hAnsi="Times New Roman"/>
          <w:sz w:val="28"/>
          <w:szCs w:val="28"/>
        </w:rPr>
        <w:t xml:space="preserve"> </w:t>
      </w:r>
    </w:p>
    <w:p w:rsidR="00FA5020" w:rsidRPr="00625B63" w:rsidRDefault="00FA5020" w:rsidP="00FA50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5B63">
        <w:rPr>
          <w:rFonts w:ascii="Times New Roman" w:hAnsi="Times New Roman"/>
          <w:sz w:val="28"/>
          <w:szCs w:val="28"/>
        </w:rPr>
        <w:t>Исходя и</w:t>
      </w:r>
      <w:r w:rsidR="00625B63" w:rsidRPr="00625B63">
        <w:rPr>
          <w:rFonts w:ascii="Times New Roman" w:hAnsi="Times New Roman"/>
          <w:sz w:val="28"/>
          <w:szCs w:val="28"/>
        </w:rPr>
        <w:t>з</w:t>
      </w:r>
      <w:r w:rsidRPr="00625B63">
        <w:rPr>
          <w:rFonts w:ascii="Times New Roman" w:hAnsi="Times New Roman"/>
          <w:sz w:val="28"/>
          <w:szCs w:val="28"/>
        </w:rPr>
        <w:t xml:space="preserve"> анализа </w:t>
      </w:r>
      <w:r w:rsidR="00625B63" w:rsidRPr="00625B63">
        <w:rPr>
          <w:rFonts w:ascii="Times New Roman" w:hAnsi="Times New Roman"/>
          <w:sz w:val="28"/>
          <w:szCs w:val="28"/>
        </w:rPr>
        <w:t xml:space="preserve">и </w:t>
      </w:r>
      <w:r w:rsidRPr="00625B63">
        <w:rPr>
          <w:rFonts w:ascii="Times New Roman" w:hAnsi="Times New Roman"/>
          <w:sz w:val="28"/>
          <w:szCs w:val="28"/>
        </w:rPr>
        <w:t>опыта регионов</w:t>
      </w:r>
      <w:r w:rsidR="00625B63" w:rsidRPr="00625B63">
        <w:rPr>
          <w:rFonts w:ascii="Times New Roman" w:hAnsi="Times New Roman"/>
          <w:sz w:val="28"/>
          <w:szCs w:val="28"/>
        </w:rPr>
        <w:t>,</w:t>
      </w:r>
      <w:r w:rsidRPr="00625B63">
        <w:rPr>
          <w:rFonts w:ascii="Times New Roman" w:hAnsi="Times New Roman"/>
          <w:sz w:val="28"/>
          <w:szCs w:val="28"/>
        </w:rPr>
        <w:t xml:space="preserve"> </w:t>
      </w:r>
      <w:r w:rsidR="002E7A75" w:rsidRPr="00625B63">
        <w:rPr>
          <w:rFonts w:ascii="Times New Roman" w:hAnsi="Times New Roman"/>
          <w:sz w:val="28"/>
          <w:szCs w:val="28"/>
        </w:rPr>
        <w:t>б</w:t>
      </w:r>
      <w:r w:rsidR="002E7A75" w:rsidRPr="00625B63">
        <w:rPr>
          <w:rFonts w:ascii="Times New Roman" w:hAnsi="Times New Roman"/>
          <w:sz w:val="28"/>
          <w:szCs w:val="28"/>
          <w:shd w:val="clear" w:color="auto" w:fill="FFFFFF"/>
        </w:rPr>
        <w:t>анный бизнес относится к хорошо освоенным</w:t>
      </w:r>
      <w:r w:rsidR="002E7A75" w:rsidRPr="00625B63">
        <w:rPr>
          <w:rFonts w:ascii="Roboto" w:hAnsi="Roboto"/>
          <w:shd w:val="clear" w:color="auto" w:fill="FFFFFF"/>
        </w:rPr>
        <w:t xml:space="preserve"> </w:t>
      </w:r>
      <w:r w:rsidR="002E7A75" w:rsidRPr="00625B63">
        <w:rPr>
          <w:rFonts w:ascii="Times New Roman" w:hAnsi="Times New Roman"/>
          <w:sz w:val="28"/>
          <w:szCs w:val="28"/>
          <w:shd w:val="clear" w:color="auto" w:fill="FFFFFF"/>
        </w:rPr>
        <w:t>видам деятельности</w:t>
      </w:r>
      <w:r w:rsidR="002E7A75" w:rsidRPr="00625B63">
        <w:rPr>
          <w:rFonts w:ascii="Times New Roman" w:hAnsi="Times New Roman"/>
          <w:sz w:val="28"/>
          <w:szCs w:val="28"/>
        </w:rPr>
        <w:t xml:space="preserve"> </w:t>
      </w:r>
      <w:r w:rsidRPr="00625B63">
        <w:rPr>
          <w:rFonts w:ascii="Times New Roman" w:hAnsi="Times New Roman"/>
          <w:sz w:val="28"/>
          <w:szCs w:val="28"/>
        </w:rPr>
        <w:t>наличие рисков и негативных последствий при реализации мероприятий, регулируемых рассматриваемым правовым актом, не усматривается.</w:t>
      </w:r>
    </w:p>
    <w:p w:rsidR="00FA5020" w:rsidRDefault="00FA5020" w:rsidP="00FA502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D23D9" w:rsidRDefault="00AD23D9" w:rsidP="00FA502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251A00" w:rsidRPr="00B51FCE" w:rsidRDefault="00251A00" w:rsidP="00251A00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B51FCE">
        <w:rPr>
          <w:sz w:val="28"/>
          <w:szCs w:val="28"/>
        </w:rPr>
        <w:t xml:space="preserve">Начальник управления экономики </w:t>
      </w:r>
    </w:p>
    <w:p w:rsidR="00251A00" w:rsidRPr="00B51FCE" w:rsidRDefault="00251A00" w:rsidP="00251A00">
      <w:pPr>
        <w:rPr>
          <w:rFonts w:ascii="Times New Roman" w:hAnsi="Times New Roman"/>
          <w:sz w:val="18"/>
          <w:szCs w:val="18"/>
        </w:rPr>
      </w:pPr>
      <w:r w:rsidRPr="00B51FCE">
        <w:rPr>
          <w:rFonts w:ascii="Times New Roman" w:hAnsi="Times New Roman"/>
          <w:sz w:val="28"/>
          <w:szCs w:val="28"/>
        </w:rPr>
        <w:t xml:space="preserve">и предпринимательства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51FCE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B51FCE">
        <w:rPr>
          <w:rFonts w:ascii="Times New Roman" w:hAnsi="Times New Roman"/>
          <w:sz w:val="28"/>
          <w:szCs w:val="28"/>
        </w:rPr>
        <w:t>Бахарев</w:t>
      </w:r>
      <w:proofErr w:type="spellEnd"/>
    </w:p>
    <w:p w:rsidR="006F29F1" w:rsidRDefault="006F29F1" w:rsidP="006F29F1">
      <w:pPr>
        <w:spacing w:line="100" w:lineRule="atLeast"/>
        <w:jc w:val="both"/>
        <w:rPr>
          <w:sz w:val="6"/>
          <w:szCs w:val="6"/>
        </w:rPr>
      </w:pPr>
    </w:p>
    <w:p w:rsidR="00FA5020" w:rsidRPr="00246766" w:rsidRDefault="00FA5020" w:rsidP="00FA5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6E" w:rsidRPr="00FA5020" w:rsidRDefault="006A6C6E" w:rsidP="00FA5020"/>
    <w:sectPr w:rsidR="006A6C6E" w:rsidRPr="00FA5020" w:rsidSect="00FB258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793"/>
    <w:multiLevelType w:val="multilevel"/>
    <w:tmpl w:val="436A96A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>
    <w:nsid w:val="27BE5D67"/>
    <w:multiLevelType w:val="hybridMultilevel"/>
    <w:tmpl w:val="9CD2BA22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">
    <w:nsid w:val="32F23C4A"/>
    <w:multiLevelType w:val="multilevel"/>
    <w:tmpl w:val="24CCF6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4FD1460"/>
    <w:multiLevelType w:val="hybridMultilevel"/>
    <w:tmpl w:val="F2089DE8"/>
    <w:lvl w:ilvl="0" w:tplc="8F0AD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7E0D80"/>
    <w:multiLevelType w:val="hybridMultilevel"/>
    <w:tmpl w:val="B2FE4680"/>
    <w:lvl w:ilvl="0" w:tplc="CACC7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7633FF"/>
    <w:multiLevelType w:val="hybridMultilevel"/>
    <w:tmpl w:val="D3DA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E747F"/>
    <w:multiLevelType w:val="hybridMultilevel"/>
    <w:tmpl w:val="9AD45C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6C44485A"/>
    <w:multiLevelType w:val="multilevel"/>
    <w:tmpl w:val="0C94C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B8"/>
    <w:rsid w:val="00016DD8"/>
    <w:rsid w:val="000266F4"/>
    <w:rsid w:val="000A67C5"/>
    <w:rsid w:val="000A75BA"/>
    <w:rsid w:val="000E3F74"/>
    <w:rsid w:val="0011104C"/>
    <w:rsid w:val="00124AB2"/>
    <w:rsid w:val="001259A8"/>
    <w:rsid w:val="00127514"/>
    <w:rsid w:val="0014650B"/>
    <w:rsid w:val="001467AE"/>
    <w:rsid w:val="00180F4C"/>
    <w:rsid w:val="00187CE1"/>
    <w:rsid w:val="001B2D1A"/>
    <w:rsid w:val="00230F6A"/>
    <w:rsid w:val="00246766"/>
    <w:rsid w:val="00251A00"/>
    <w:rsid w:val="002972DD"/>
    <w:rsid w:val="002A0CD6"/>
    <w:rsid w:val="002B3CCE"/>
    <w:rsid w:val="002E7A75"/>
    <w:rsid w:val="002F1B50"/>
    <w:rsid w:val="003164CC"/>
    <w:rsid w:val="00335A8D"/>
    <w:rsid w:val="0034482C"/>
    <w:rsid w:val="003710D0"/>
    <w:rsid w:val="00396A85"/>
    <w:rsid w:val="00396C91"/>
    <w:rsid w:val="003E0959"/>
    <w:rsid w:val="003F6F12"/>
    <w:rsid w:val="00410FD1"/>
    <w:rsid w:val="00425103"/>
    <w:rsid w:val="00442FDC"/>
    <w:rsid w:val="00456731"/>
    <w:rsid w:val="00465916"/>
    <w:rsid w:val="004860DC"/>
    <w:rsid w:val="004878F3"/>
    <w:rsid w:val="0049692B"/>
    <w:rsid w:val="004E64B5"/>
    <w:rsid w:val="00500300"/>
    <w:rsid w:val="0050039C"/>
    <w:rsid w:val="00512462"/>
    <w:rsid w:val="00540B08"/>
    <w:rsid w:val="00563797"/>
    <w:rsid w:val="005D4F90"/>
    <w:rsid w:val="005D5229"/>
    <w:rsid w:val="00620E43"/>
    <w:rsid w:val="00625B63"/>
    <w:rsid w:val="00637338"/>
    <w:rsid w:val="006A6C6E"/>
    <w:rsid w:val="006B3C0E"/>
    <w:rsid w:val="006C3978"/>
    <w:rsid w:val="006D6306"/>
    <w:rsid w:val="006E51EC"/>
    <w:rsid w:val="006F29F1"/>
    <w:rsid w:val="007107C5"/>
    <w:rsid w:val="00712BF0"/>
    <w:rsid w:val="00720DFF"/>
    <w:rsid w:val="00722547"/>
    <w:rsid w:val="00734327"/>
    <w:rsid w:val="0076593E"/>
    <w:rsid w:val="007911DB"/>
    <w:rsid w:val="00791E0B"/>
    <w:rsid w:val="007923BD"/>
    <w:rsid w:val="00794717"/>
    <w:rsid w:val="007A0E61"/>
    <w:rsid w:val="007F6906"/>
    <w:rsid w:val="00804472"/>
    <w:rsid w:val="0080456F"/>
    <w:rsid w:val="00827A0D"/>
    <w:rsid w:val="0084211D"/>
    <w:rsid w:val="0086570D"/>
    <w:rsid w:val="0089135A"/>
    <w:rsid w:val="008C6D78"/>
    <w:rsid w:val="008E4FE2"/>
    <w:rsid w:val="00917762"/>
    <w:rsid w:val="0092321F"/>
    <w:rsid w:val="00930F4A"/>
    <w:rsid w:val="009342D7"/>
    <w:rsid w:val="00937AD3"/>
    <w:rsid w:val="009626B2"/>
    <w:rsid w:val="00973343"/>
    <w:rsid w:val="00991309"/>
    <w:rsid w:val="009919E4"/>
    <w:rsid w:val="00A24009"/>
    <w:rsid w:val="00A30025"/>
    <w:rsid w:val="00A36A26"/>
    <w:rsid w:val="00A46C20"/>
    <w:rsid w:val="00A50DB6"/>
    <w:rsid w:val="00A63750"/>
    <w:rsid w:val="00AA5E8F"/>
    <w:rsid w:val="00AB4855"/>
    <w:rsid w:val="00AC6C83"/>
    <w:rsid w:val="00AD23D9"/>
    <w:rsid w:val="00AE5868"/>
    <w:rsid w:val="00B40D47"/>
    <w:rsid w:val="00B635E1"/>
    <w:rsid w:val="00B870C1"/>
    <w:rsid w:val="00BF3E27"/>
    <w:rsid w:val="00C571C0"/>
    <w:rsid w:val="00C66C9E"/>
    <w:rsid w:val="00CA2B53"/>
    <w:rsid w:val="00CD3682"/>
    <w:rsid w:val="00CD69F8"/>
    <w:rsid w:val="00CE24A8"/>
    <w:rsid w:val="00D0188F"/>
    <w:rsid w:val="00D033B8"/>
    <w:rsid w:val="00D37072"/>
    <w:rsid w:val="00D60A8B"/>
    <w:rsid w:val="00D93C0E"/>
    <w:rsid w:val="00D94367"/>
    <w:rsid w:val="00DA3527"/>
    <w:rsid w:val="00DB558A"/>
    <w:rsid w:val="00DE04EB"/>
    <w:rsid w:val="00DE4C24"/>
    <w:rsid w:val="00DF6775"/>
    <w:rsid w:val="00E31E2D"/>
    <w:rsid w:val="00E33AB0"/>
    <w:rsid w:val="00E66089"/>
    <w:rsid w:val="00F72270"/>
    <w:rsid w:val="00F82C1A"/>
    <w:rsid w:val="00F840F2"/>
    <w:rsid w:val="00F93AAB"/>
    <w:rsid w:val="00F95793"/>
    <w:rsid w:val="00FA5020"/>
    <w:rsid w:val="00FD2C89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,_Абзац списка,Bullet 1,Use Case List Paragraph,Цветной список - Акцент 12,A_маркированный_список,Светлая сетка - Акцент 31"/>
    <w:basedOn w:val="a"/>
    <w:link w:val="a4"/>
    <w:uiPriority w:val="34"/>
    <w:qFormat/>
    <w:rsid w:val="00335A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5E8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2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6A6C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7">
    <w:name w:val="Normal (Web)"/>
    <w:basedOn w:val="a"/>
    <w:uiPriority w:val="99"/>
    <w:semiHidden/>
    <w:unhideWhenUsed/>
    <w:rsid w:val="0099130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9692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9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3BD"/>
    <w:rPr>
      <w:rFonts w:ascii="Tahoma" w:eastAsia="Calibri" w:hAnsi="Tahoma" w:cs="Tahoma"/>
      <w:sz w:val="16"/>
      <w:szCs w:val="16"/>
    </w:rPr>
  </w:style>
  <w:style w:type="character" w:customStyle="1" w:styleId="a4">
    <w:name w:val="Абзац списка Знак"/>
    <w:aliases w:val="Ненумерованный список Знак,_Абзац списка Знак,Bullet 1 Знак,Use Case List Paragraph Знак,Цветной список - Акцент 12 Знак,A_маркированный_список Знак,Светлая сетка - Акцент 31 Знак"/>
    <w:link w:val="a3"/>
    <w:uiPriority w:val="34"/>
    <w:locked/>
    <w:rsid w:val="007947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,_Абзац списка,Bullet 1,Use Case List Paragraph,Цветной список - Акцент 12,A_маркированный_список,Светлая сетка - Акцент 31"/>
    <w:basedOn w:val="a"/>
    <w:link w:val="a4"/>
    <w:uiPriority w:val="34"/>
    <w:qFormat/>
    <w:rsid w:val="00335A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5E8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2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6A6C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7">
    <w:name w:val="Normal (Web)"/>
    <w:basedOn w:val="a"/>
    <w:uiPriority w:val="99"/>
    <w:semiHidden/>
    <w:unhideWhenUsed/>
    <w:rsid w:val="0099130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9692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9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3BD"/>
    <w:rPr>
      <w:rFonts w:ascii="Tahoma" w:eastAsia="Calibri" w:hAnsi="Tahoma" w:cs="Tahoma"/>
      <w:sz w:val="16"/>
      <w:szCs w:val="16"/>
    </w:rPr>
  </w:style>
  <w:style w:type="character" w:customStyle="1" w:styleId="a4">
    <w:name w:val="Абзац списка Знак"/>
    <w:aliases w:val="Ненумерованный список Знак,_Абзац списка Знак,Bullet 1 Знак,Use Case List Paragraph Знак,Цветной список - Акцент 12 Знак,A_маркированный_список Знак,Светлая сетка - Акцент 31 Знак"/>
    <w:link w:val="a3"/>
    <w:uiPriority w:val="34"/>
    <w:locked/>
    <w:rsid w:val="007947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06AEA84CC04F56023A546C6D2350B84524EE77AC4351424A175BANE2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5820C0FF0B0ADA71E9E7E6DB518F58E7F46841EAFD4D180CFCBA5044563O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50E2-9BBC-4F0C-871C-1D27DDB3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АРСТАНГАЛИЕВА Юлия Сергеевна</dc:creator>
  <cp:lastModifiedBy>Елизарова Елена Александровна</cp:lastModifiedBy>
  <cp:revision>117</cp:revision>
  <cp:lastPrinted>2018-05-10T09:13:00Z</cp:lastPrinted>
  <dcterms:created xsi:type="dcterms:W3CDTF">2018-01-17T08:27:00Z</dcterms:created>
  <dcterms:modified xsi:type="dcterms:W3CDTF">2018-06-01T11:45:00Z</dcterms:modified>
</cp:coreProperties>
</file>