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16" w:rsidRDefault="005C6316" w:rsidP="00687F76">
      <w:pPr>
        <w:pStyle w:val="ConsPlusNormal"/>
        <w:keepNext/>
        <w:keepLines/>
        <w:widowControl/>
        <w:ind w:left="10632"/>
        <w:rPr>
          <w:rFonts w:ascii="Times New Roman" w:hAnsi="Times New Roman" w:cs="Times New Roman"/>
        </w:rPr>
      </w:pPr>
      <w:r w:rsidRPr="006C63C7">
        <w:rPr>
          <w:rFonts w:ascii="Times New Roman" w:hAnsi="Times New Roman" w:cs="Times New Roman"/>
        </w:rPr>
        <w:t xml:space="preserve">Приложение </w:t>
      </w:r>
      <w:r w:rsidR="000C1AA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5C6316" w:rsidRDefault="005C6316" w:rsidP="00687F76">
      <w:pPr>
        <w:pStyle w:val="ConsPlusNormal"/>
        <w:keepNext/>
        <w:keepLines/>
        <w:widowControl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муниципального образования «Город Астрахань» </w:t>
      </w:r>
    </w:p>
    <w:p w:rsidR="005C6316" w:rsidRPr="006C63C7" w:rsidRDefault="005C6316" w:rsidP="00687F76">
      <w:pPr>
        <w:pStyle w:val="ConsPlusNormal"/>
        <w:keepNext/>
        <w:keepLines/>
        <w:widowControl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№_______</w:t>
      </w:r>
    </w:p>
    <w:p w:rsidR="005C6316" w:rsidRPr="006C63C7" w:rsidRDefault="005C6316" w:rsidP="00687F76">
      <w:pPr>
        <w:pStyle w:val="ConsPlusNormal"/>
        <w:keepNext/>
        <w:keepLines/>
        <w:widowControl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  <w:r w:rsidRPr="006C63C7">
        <w:rPr>
          <w:rFonts w:ascii="Times New Roman" w:hAnsi="Times New Roman" w:cs="Times New Roman"/>
        </w:rPr>
        <w:t>к муниципальной программе</w:t>
      </w:r>
    </w:p>
    <w:p w:rsidR="005C6316" w:rsidRPr="006C63C7" w:rsidRDefault="005C6316" w:rsidP="00687F76">
      <w:pPr>
        <w:pStyle w:val="ConsPlusNormal"/>
        <w:keepNext/>
        <w:keepLines/>
        <w:widowControl/>
        <w:ind w:left="10632"/>
        <w:rPr>
          <w:rFonts w:ascii="Times New Roman" w:hAnsi="Times New Roman" w:cs="Times New Roman"/>
        </w:rPr>
      </w:pPr>
      <w:r w:rsidRPr="006C63C7">
        <w:rPr>
          <w:rFonts w:ascii="Times New Roman" w:hAnsi="Times New Roman" w:cs="Times New Roman"/>
        </w:rPr>
        <w:t>муниципального образования "Город</w:t>
      </w:r>
    </w:p>
    <w:p w:rsidR="005C6316" w:rsidRPr="006C63C7" w:rsidRDefault="005C6316" w:rsidP="00EC6555">
      <w:pPr>
        <w:pStyle w:val="ConsPlusNormal"/>
        <w:keepNext/>
        <w:keepLines/>
        <w:widowControl/>
        <w:shd w:val="clear" w:color="auto" w:fill="FFFFFF" w:themeFill="background1"/>
        <w:ind w:left="10632"/>
        <w:rPr>
          <w:rFonts w:ascii="Times New Roman" w:hAnsi="Times New Roman" w:cs="Times New Roman"/>
        </w:rPr>
      </w:pPr>
      <w:r w:rsidRPr="006C63C7">
        <w:rPr>
          <w:rFonts w:ascii="Times New Roman" w:hAnsi="Times New Roman" w:cs="Times New Roman"/>
        </w:rPr>
        <w:t>Астрахань" "Энергосбережение и</w:t>
      </w:r>
    </w:p>
    <w:p w:rsidR="005C6316" w:rsidRPr="006C63C7" w:rsidRDefault="005C6316" w:rsidP="00EC6555">
      <w:pPr>
        <w:pStyle w:val="ConsPlusNormal"/>
        <w:keepNext/>
        <w:keepLines/>
        <w:widowControl/>
        <w:shd w:val="clear" w:color="auto" w:fill="FFFFFF" w:themeFill="background1"/>
        <w:ind w:left="10632"/>
        <w:rPr>
          <w:rFonts w:ascii="Times New Roman" w:hAnsi="Times New Roman" w:cs="Times New Roman"/>
        </w:rPr>
      </w:pPr>
      <w:r w:rsidRPr="006C63C7">
        <w:rPr>
          <w:rFonts w:ascii="Times New Roman" w:hAnsi="Times New Roman" w:cs="Times New Roman"/>
        </w:rPr>
        <w:t>повышение энергетической эффективности</w:t>
      </w:r>
    </w:p>
    <w:p w:rsidR="005C6316" w:rsidRPr="006C63C7" w:rsidRDefault="005C6316" w:rsidP="00EC6555">
      <w:pPr>
        <w:pStyle w:val="ConsPlusNormal"/>
        <w:keepNext/>
        <w:keepLines/>
        <w:widowControl/>
        <w:shd w:val="clear" w:color="auto" w:fill="FFFFFF" w:themeFill="background1"/>
        <w:ind w:left="10632"/>
        <w:rPr>
          <w:rFonts w:ascii="Times New Roman" w:hAnsi="Times New Roman" w:cs="Times New Roman"/>
        </w:rPr>
      </w:pPr>
      <w:r w:rsidRPr="006C63C7">
        <w:rPr>
          <w:rFonts w:ascii="Times New Roman" w:hAnsi="Times New Roman" w:cs="Times New Roman"/>
        </w:rPr>
        <w:t>в городе Астрахани"</w:t>
      </w:r>
    </w:p>
    <w:p w:rsidR="005C6316" w:rsidRPr="00EC6555" w:rsidRDefault="005C6316" w:rsidP="00EC6555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</w:rPr>
      </w:pPr>
    </w:p>
    <w:p w:rsidR="005C6316" w:rsidRPr="00EC6555" w:rsidRDefault="005C6316" w:rsidP="00EC655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</w:rPr>
      </w:pPr>
      <w:bookmarkStart w:id="0" w:name="P1316"/>
      <w:bookmarkEnd w:id="0"/>
    </w:p>
    <w:p w:rsidR="005C6316" w:rsidRPr="00EC6555" w:rsidRDefault="005C6316" w:rsidP="00EC655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</w:rPr>
      </w:pPr>
      <w:r w:rsidRPr="00EC6555">
        <w:rPr>
          <w:rFonts w:ascii="Times New Roman" w:hAnsi="Times New Roman" w:cs="Times New Roman"/>
        </w:rPr>
        <w:t>РАСПРЕДЕЛЕНИЕ РАСХОДОВ</w:t>
      </w:r>
    </w:p>
    <w:p w:rsidR="005C6316" w:rsidRPr="00EC6555" w:rsidRDefault="005C6316" w:rsidP="00EC655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</w:rPr>
      </w:pPr>
      <w:r w:rsidRPr="00EC6555">
        <w:rPr>
          <w:rFonts w:ascii="Times New Roman" w:hAnsi="Times New Roman" w:cs="Times New Roman"/>
        </w:rPr>
        <w:t>НА РЕАЛИЗАЦИЮ МУНИЦИПАЛЬНОЙ ПРОГРАММЫ</w:t>
      </w:r>
    </w:p>
    <w:p w:rsidR="005C6316" w:rsidRPr="00EC6555" w:rsidRDefault="005C6316" w:rsidP="00EC655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</w:rPr>
      </w:pPr>
      <w:r w:rsidRPr="00EC6555">
        <w:rPr>
          <w:rFonts w:ascii="Times New Roman" w:hAnsi="Times New Roman" w:cs="Times New Roman"/>
        </w:rPr>
        <w:t>"ЭНЕРГОСБЕРЕЖЕНИЕ И ПОВЫШЕНИЕ ЭНЕРГЕТИЧЕСКОЙ ЭФФЕКТИВНОСТИ</w:t>
      </w:r>
    </w:p>
    <w:p w:rsidR="005C6316" w:rsidRPr="00EC6555" w:rsidRDefault="005C6316" w:rsidP="00EC655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</w:rPr>
      </w:pPr>
      <w:r w:rsidRPr="00EC6555">
        <w:rPr>
          <w:rFonts w:ascii="Times New Roman" w:hAnsi="Times New Roman" w:cs="Times New Roman"/>
        </w:rPr>
        <w:t>В ГОРОДЕ АСТРАХАНИ"</w:t>
      </w:r>
    </w:p>
    <w:p w:rsidR="005C6316" w:rsidRPr="00EC6555" w:rsidRDefault="005C6316" w:rsidP="00EC6555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60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"/>
        <w:gridCol w:w="1997"/>
        <w:gridCol w:w="75"/>
        <w:gridCol w:w="2263"/>
        <w:gridCol w:w="1542"/>
        <w:gridCol w:w="928"/>
        <w:gridCol w:w="709"/>
        <w:gridCol w:w="850"/>
        <w:gridCol w:w="627"/>
        <w:gridCol w:w="142"/>
        <w:gridCol w:w="1216"/>
        <w:gridCol w:w="875"/>
        <w:gridCol w:w="80"/>
        <w:gridCol w:w="1196"/>
        <w:gridCol w:w="1109"/>
        <w:gridCol w:w="1059"/>
        <w:gridCol w:w="955"/>
      </w:tblGrid>
      <w:tr w:rsidR="005C6316" w:rsidRPr="00EC6555" w:rsidTr="0040546E">
        <w:trPr>
          <w:cantSplit/>
        </w:trPr>
        <w:tc>
          <w:tcPr>
            <w:tcW w:w="405" w:type="dxa"/>
            <w:vMerge w:val="restart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2" w:type="dxa"/>
            <w:gridSpan w:val="2"/>
            <w:vMerge w:val="restart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Цели, задачи, наименования программных мероприятий</w:t>
            </w:r>
          </w:p>
        </w:tc>
        <w:tc>
          <w:tcPr>
            <w:tcW w:w="2263" w:type="dxa"/>
            <w:vMerge w:val="restart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исполнители, соисполнители (участники)</w:t>
            </w:r>
          </w:p>
        </w:tc>
        <w:tc>
          <w:tcPr>
            <w:tcW w:w="1542" w:type="dxa"/>
            <w:vMerge w:val="restart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</w:t>
            </w:r>
            <w:bookmarkStart w:id="1" w:name="_GoBack"/>
            <w:bookmarkEnd w:id="1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3256" w:type="dxa"/>
            <w:gridSpan w:val="5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6490" w:type="dxa"/>
            <w:gridSpan w:val="7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Планируемые расходы, руб.</w:t>
            </w:r>
          </w:p>
        </w:tc>
      </w:tr>
      <w:tr w:rsidR="005C6316" w:rsidRPr="00EC6555" w:rsidTr="0040546E">
        <w:tc>
          <w:tcPr>
            <w:tcW w:w="405" w:type="dxa"/>
            <w:vMerge/>
          </w:tcPr>
          <w:p w:rsidR="005C6316" w:rsidRPr="00EC6555" w:rsidRDefault="005C6316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Merge/>
          </w:tcPr>
          <w:p w:rsidR="005C6316" w:rsidRPr="00EC6555" w:rsidRDefault="005C6316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vMerge/>
          </w:tcPr>
          <w:p w:rsidR="005C6316" w:rsidRPr="00EC6555" w:rsidRDefault="005C6316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:rsidR="005C6316" w:rsidRPr="00EC6555" w:rsidRDefault="005C6316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709" w:type="dxa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769" w:type="dxa"/>
            <w:gridSpan w:val="2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1216" w:type="dxa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55" w:type="dxa"/>
            <w:gridSpan w:val="2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96" w:type="dxa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09" w:type="dxa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59" w:type="dxa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55" w:type="dxa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5C6316" w:rsidRPr="00EC6555" w:rsidTr="0040546E">
        <w:tc>
          <w:tcPr>
            <w:tcW w:w="405" w:type="dxa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3" w:type="dxa"/>
            <w:gridSpan w:val="16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муниципального образования "Город Астрахань" "Энергосбережение и повышение энергетической эффективности в городе Астрахани"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городе Астрахани на 2012 - 2014 годы и перспективу до 2020 года"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5C6316" w:rsidRPr="00EC6555" w:rsidRDefault="005C6316" w:rsidP="00C949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(Управление по образованию и науке администрации муниципального образования "Город Астрахань", Управление культуры администрации муниципального образования "Город Астрахань", 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", 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", МКП г. Астрахани "Горсвет")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"Город Астрахань", </w:t>
            </w:r>
            <w:r w:rsidR="00C949B7">
              <w:rPr>
                <w:rFonts w:ascii="Times New Roman" w:hAnsi="Times New Roman" w:cs="Times New Roman"/>
                <w:sz w:val="16"/>
                <w:szCs w:val="16"/>
              </w:rPr>
              <w:t xml:space="preserve">бюджет Астраханской области,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832 686 729,36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D1E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 w:rsidR="003D1E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3D1ED0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404 055 729,36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1ABC" w:rsidRPr="00BA1ABC">
              <w:rPr>
                <w:rFonts w:ascii="Times New Roman" w:hAnsi="Times New Roman" w:cs="Times New Roman"/>
                <w:sz w:val="16"/>
                <w:szCs w:val="16"/>
              </w:rPr>
              <w:t>37 173</w:t>
            </w:r>
            <w:r w:rsidR="00BA1ABC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253D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253D7B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3D1E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BA1ABC" w:rsidRPr="00EC6555" w:rsidTr="0040546E">
        <w:tc>
          <w:tcPr>
            <w:tcW w:w="405" w:type="dxa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Цель 1. Повышение эффективности использования энергетических ресурсов в муниципальном образовании "Город Астрахань"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коммунальному хозяйству и благоустройству администрации муниципального образования "Город Астрахань" (Управление по образованию и науке администрации муниципального образования "Город Астрахань", Управление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администрации муниципального образования "Город Астрахань",                   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",                       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",                      МКП г. Астрахани "Горсвет")</w:t>
            </w:r>
          </w:p>
        </w:tc>
        <w:tc>
          <w:tcPr>
            <w:tcW w:w="1542" w:type="dxa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МО "Город Астрахань", внебюджетные источники</w:t>
            </w:r>
          </w:p>
        </w:tc>
        <w:tc>
          <w:tcPr>
            <w:tcW w:w="928" w:type="dxa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BA1ABC" w:rsidRPr="00EC6555" w:rsidRDefault="00BA1ABC" w:rsidP="00BA1AB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832 686 729,36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96" w:type="dxa"/>
            <w:shd w:val="clear" w:color="auto" w:fill="FFFFFF" w:themeFill="background1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404 055 729,36</w:t>
            </w:r>
          </w:p>
        </w:tc>
        <w:tc>
          <w:tcPr>
            <w:tcW w:w="1109" w:type="dxa"/>
            <w:shd w:val="clear" w:color="auto" w:fill="FFFFFF" w:themeFill="background1"/>
          </w:tcPr>
          <w:p w:rsidR="00BA1ABC" w:rsidRPr="00EC6555" w:rsidRDefault="00BA1ABC" w:rsidP="00BA1AB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237 173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059" w:type="dxa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97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Задача 1.1. Формирование системы информационного просвещения населения муниципального образования "Город Астрахань" в области энергосбережения и повышения энергетической эффективности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1.1.1. Повышение информированности общества об энергосберегающих технологиях и стимулирование формирования модели бережливого отношения населения к энергоресурсам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Разработка рекомендаций по внедрению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энергоэффективных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 при строительстве, реконструкции и эксплуатации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 Пропаганда сбережения энергии и сохранения энергоресурсов</w:t>
            </w:r>
          </w:p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3. Проведение анализа потребления энергоресурсов на территории города Астрахани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97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Задача 1.2. Повышение энергетической эффективности на объектах социальной сферы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(Управление по образованию и науке администрации муниципального образования "Город Астрахань", Управление культуры администрации муниципального образования)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Бюджет МО "Город Астрахань"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BA1ABC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11 516 729,36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729,36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2 901 000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C949B7" w:rsidRPr="00EC6555" w:rsidTr="0040546E">
        <w:tc>
          <w:tcPr>
            <w:tcW w:w="405" w:type="dxa"/>
            <w:vMerge w:val="restart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Задача 1.3. Повышение энергетической эффективности в системах коммунальной инфраструктуры</w:t>
            </w:r>
          </w:p>
        </w:tc>
        <w:tc>
          <w:tcPr>
            <w:tcW w:w="2338" w:type="dxa"/>
            <w:gridSpan w:val="2"/>
            <w:vMerge w:val="restart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Астрахань",                       МУП г. Астрахани "</w:t>
            </w: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",                 МУП г. Астрахани "</w:t>
            </w: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",                 МКП г. Астрахани "Горсвет")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722 071 000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55 458 000</w:t>
            </w:r>
          </w:p>
        </w:tc>
        <w:tc>
          <w:tcPr>
            <w:tcW w:w="1196" w:type="dxa"/>
            <w:shd w:val="clear" w:color="auto" w:fill="FFFFFF" w:themeFill="background1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401 440 000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135 173 000</w:t>
            </w:r>
          </w:p>
        </w:tc>
        <w:tc>
          <w:tcPr>
            <w:tcW w:w="1059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 xml:space="preserve">110 000 </w:t>
            </w: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 xml:space="preserve">20 000 </w:t>
            </w: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C949B7" w:rsidRPr="00EC6555" w:rsidTr="0040546E">
        <w:tc>
          <w:tcPr>
            <w:tcW w:w="405" w:type="dxa"/>
            <w:vMerge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vMerge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Бюджет МО «Город Астрахань»</w:t>
            </w:r>
          </w:p>
        </w:tc>
        <w:tc>
          <w:tcPr>
            <w:tcW w:w="928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C949B7" w:rsidRPr="00BA1ABC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99 000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949B7" w:rsidRPr="00BA1ABC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99 000</w:t>
            </w:r>
          </w:p>
        </w:tc>
        <w:tc>
          <w:tcPr>
            <w:tcW w:w="1059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9B7" w:rsidRPr="00EC6555" w:rsidTr="0040546E">
        <w:tc>
          <w:tcPr>
            <w:tcW w:w="405" w:type="dxa"/>
            <w:vMerge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vMerge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928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949B7" w:rsidRPr="00BA1ABC" w:rsidRDefault="00C949B7" w:rsidP="00C949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99 000 000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ABC">
              <w:rPr>
                <w:rFonts w:ascii="Times New Roman" w:hAnsi="Times New Roman" w:cs="Times New Roman"/>
                <w:sz w:val="16"/>
                <w:szCs w:val="16"/>
              </w:rPr>
              <w:t>99 000 000</w:t>
            </w:r>
          </w:p>
        </w:tc>
        <w:tc>
          <w:tcPr>
            <w:tcW w:w="1059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949B7" w:rsidRPr="00BA1ABC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316" w:rsidRPr="00EC6555" w:rsidTr="0040546E">
        <w:tc>
          <w:tcPr>
            <w:tcW w:w="16028" w:type="dxa"/>
            <w:gridSpan w:val="17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Подпрограмма 1 "Энергосбережение социальной сферы"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Цель 1.1. Повышение энергетической эффективности на объектах социальной сферы</w:t>
            </w:r>
          </w:p>
        </w:tc>
        <w:tc>
          <w:tcPr>
            <w:tcW w:w="2263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Астрахань", Управление по образованию и науке администрации муниципального образования "Город Астрахань", Управление культуры администрации муниципального образования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Бюджет МО "Город Астрахань"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11 516 729,36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729,36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2 901 000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Задача 1.1. Оснащение приборами учета муниципальных учреждений социальной сферы</w:t>
            </w:r>
          </w:p>
        </w:tc>
        <w:tc>
          <w:tcPr>
            <w:tcW w:w="2263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(Управление по образованию и науке администрации муниципального образования "Город Астрахань", Управление культуры администрации муниципального образования)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Бюджет МО "Город Астрахань"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11 516 729,36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729,36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2 901 000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1.1.1.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полномочий в сфере коммунального хозяйства</w:t>
            </w:r>
          </w:p>
        </w:tc>
        <w:tc>
          <w:tcPr>
            <w:tcW w:w="2263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по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коммунальному хозяйству и благоустройству администрации муниципального образования "Город Астрахань" (Управление по образованию и науке администрации муниципального образования "Город Астрахань", Управление культуры администрации муниципального образования)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 МО "Город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Астрахань"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11 516 729,36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729,36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2 901 000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1.1.2. Проведение семинаров на тему "Практическое внедрение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контрактов"</w:t>
            </w:r>
          </w:p>
        </w:tc>
        <w:tc>
          <w:tcPr>
            <w:tcW w:w="2263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1.1.3. Анализ потенциала энергоэффективности муниципальных учреждений</w:t>
            </w:r>
          </w:p>
        </w:tc>
        <w:tc>
          <w:tcPr>
            <w:tcW w:w="2263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vMerge w:val="restart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1.1.1.4. Проведение конкурсов по энергосбережению и внедрению инновационных технологий среди учащихся муниципальных образовательных учреждений города Астрахани</w:t>
            </w:r>
          </w:p>
        </w:tc>
        <w:tc>
          <w:tcPr>
            <w:tcW w:w="2263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(Управление по образованию и науке администрации муниципального образования "Город Астрахань")</w:t>
            </w:r>
          </w:p>
        </w:tc>
        <w:tc>
          <w:tcPr>
            <w:tcW w:w="1542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28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9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vMerge/>
            <w:shd w:val="clear" w:color="auto" w:fill="auto"/>
          </w:tcPr>
          <w:p w:rsidR="005C6316" w:rsidRPr="00EC6555" w:rsidRDefault="005C6316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3" w:type="dxa"/>
            <w:gridSpan w:val="9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1, в том числе по источникам финансирования:</w:t>
            </w:r>
          </w:p>
        </w:tc>
        <w:tc>
          <w:tcPr>
            <w:tcW w:w="1216" w:type="dxa"/>
            <w:shd w:val="clear" w:color="auto" w:fill="auto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11 516 729,36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729,36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2 901 000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5C6316" w:rsidRPr="00EC6555" w:rsidTr="0040546E">
        <w:tc>
          <w:tcPr>
            <w:tcW w:w="405" w:type="dxa"/>
            <w:vMerge/>
            <w:shd w:val="clear" w:color="auto" w:fill="auto"/>
          </w:tcPr>
          <w:p w:rsidR="005C6316" w:rsidRPr="00EC6555" w:rsidRDefault="005C6316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3" w:type="dxa"/>
            <w:gridSpan w:val="9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"Город Астрахань":</w:t>
            </w:r>
          </w:p>
        </w:tc>
        <w:tc>
          <w:tcPr>
            <w:tcW w:w="1216" w:type="dxa"/>
            <w:shd w:val="clear" w:color="auto" w:fill="auto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11 516 729,36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729,36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2 901 000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17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5C6316" w:rsidRPr="00EC6555" w:rsidTr="0040546E">
        <w:tc>
          <w:tcPr>
            <w:tcW w:w="405" w:type="dxa"/>
            <w:vMerge/>
            <w:shd w:val="clear" w:color="auto" w:fill="auto"/>
          </w:tcPr>
          <w:p w:rsidR="005C6316" w:rsidRPr="00EC6555" w:rsidRDefault="005C6316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3" w:type="dxa"/>
            <w:gridSpan w:val="9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6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16028" w:type="dxa"/>
            <w:gridSpan w:val="17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16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B7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B7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B7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B7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B7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B7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B7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B7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Подпрограмма 2 "Энергосбережение и повышение энергетической эффективности в системах коммунальной инфраструктуры"</w:t>
            </w:r>
          </w:p>
        </w:tc>
      </w:tr>
      <w:tr w:rsidR="00E4058B" w:rsidRPr="00EC6555" w:rsidTr="0040546E">
        <w:trPr>
          <w:trHeight w:val="1664"/>
        </w:trPr>
        <w:tc>
          <w:tcPr>
            <w:tcW w:w="405" w:type="dxa"/>
            <w:vMerge w:val="restart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072" w:type="dxa"/>
            <w:gridSpan w:val="2"/>
            <w:vMerge w:val="restart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Цель 1.2. Повышение энергетической эффективности в системах коммунальной инфраструктуры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", 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", МКП г. Астрахани "Горсвет")</w:t>
            </w:r>
          </w:p>
        </w:tc>
        <w:tc>
          <w:tcPr>
            <w:tcW w:w="1542" w:type="dxa"/>
            <w:shd w:val="clear" w:color="auto" w:fill="auto"/>
          </w:tcPr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«Город Астрахань»</w:t>
            </w:r>
          </w:p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Астраханской области</w:t>
            </w:r>
          </w:p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821 170 000</w:t>
            </w:r>
          </w:p>
        </w:tc>
        <w:tc>
          <w:tcPr>
            <w:tcW w:w="875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55 458 000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401 440 000</w:t>
            </w:r>
          </w:p>
        </w:tc>
        <w:tc>
          <w:tcPr>
            <w:tcW w:w="1109" w:type="dxa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234 272 000</w:t>
            </w:r>
          </w:p>
        </w:tc>
        <w:tc>
          <w:tcPr>
            <w:tcW w:w="1059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110 000 000</w:t>
            </w:r>
          </w:p>
        </w:tc>
        <w:tc>
          <w:tcPr>
            <w:tcW w:w="955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20 000 000</w:t>
            </w:r>
          </w:p>
        </w:tc>
      </w:tr>
      <w:tr w:rsidR="00BA1ABC" w:rsidRPr="00EC6555" w:rsidTr="0040546E">
        <w:trPr>
          <w:trHeight w:val="372"/>
        </w:trPr>
        <w:tc>
          <w:tcPr>
            <w:tcW w:w="405" w:type="dxa"/>
            <w:vMerge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BA1ABC" w:rsidRPr="00EC6555" w:rsidRDefault="00BA1ABC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auto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auto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auto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722 071 000</w:t>
            </w:r>
          </w:p>
        </w:tc>
        <w:tc>
          <w:tcPr>
            <w:tcW w:w="875" w:type="dxa"/>
            <w:shd w:val="clear" w:color="auto" w:fill="auto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401 440 000</w:t>
            </w:r>
          </w:p>
        </w:tc>
        <w:tc>
          <w:tcPr>
            <w:tcW w:w="1109" w:type="dxa"/>
            <w:shd w:val="clear" w:color="auto" w:fill="FFFFFF" w:themeFill="background1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135 173 000</w:t>
            </w:r>
          </w:p>
        </w:tc>
        <w:tc>
          <w:tcPr>
            <w:tcW w:w="1059" w:type="dxa"/>
            <w:shd w:val="clear" w:color="auto" w:fill="auto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55" w:type="dxa"/>
            <w:shd w:val="clear" w:color="auto" w:fill="auto"/>
          </w:tcPr>
          <w:p w:rsidR="00BA1ABC" w:rsidRDefault="00BA1ABC" w:rsidP="00EC655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E4058B" w:rsidRPr="00EC6555" w:rsidTr="0040546E">
        <w:tc>
          <w:tcPr>
            <w:tcW w:w="405" w:type="dxa"/>
            <w:vMerge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1542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«Город Астрахань»</w:t>
            </w:r>
          </w:p>
        </w:tc>
        <w:tc>
          <w:tcPr>
            <w:tcW w:w="928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auto"/>
          </w:tcPr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99 000</w:t>
            </w:r>
          </w:p>
        </w:tc>
        <w:tc>
          <w:tcPr>
            <w:tcW w:w="875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99 000</w:t>
            </w:r>
          </w:p>
        </w:tc>
        <w:tc>
          <w:tcPr>
            <w:tcW w:w="1059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58B" w:rsidRPr="00EC6555" w:rsidTr="0040546E">
        <w:tc>
          <w:tcPr>
            <w:tcW w:w="405" w:type="dxa"/>
            <w:vMerge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1542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928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auto"/>
          </w:tcPr>
          <w:p w:rsidR="00E4058B" w:rsidRDefault="00E4058B" w:rsidP="004F081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auto"/>
          </w:tcPr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99 000 000</w:t>
            </w:r>
          </w:p>
        </w:tc>
        <w:tc>
          <w:tcPr>
            <w:tcW w:w="875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99 000 000</w:t>
            </w:r>
          </w:p>
        </w:tc>
        <w:tc>
          <w:tcPr>
            <w:tcW w:w="1059" w:type="dxa"/>
            <w:shd w:val="clear" w:color="auto" w:fill="auto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Задача 2.1. Повышение энергетической эффективности в сфере водоснабжения и водоотведения</w:t>
            </w:r>
          </w:p>
        </w:tc>
        <w:tc>
          <w:tcPr>
            <w:tcW w:w="2263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End"/>
          </w:p>
        </w:tc>
        <w:tc>
          <w:tcPr>
            <w:tcW w:w="1542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5C6316" w:rsidRPr="00EC6555" w:rsidRDefault="00EC6555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C6316" w:rsidRPr="00EC6555" w:rsidRDefault="001F7561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400 000 000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1F7561" w:rsidP="00B42EF4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131 389 000</w:t>
            </w:r>
          </w:p>
        </w:tc>
        <w:tc>
          <w:tcPr>
            <w:tcW w:w="105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5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2.1.1. Внедрение автоматических станций управления на ПНС и КНС с заменой насосного оборудования (20 ПНС и 3 КНС)</w:t>
            </w:r>
          </w:p>
        </w:tc>
        <w:tc>
          <w:tcPr>
            <w:tcW w:w="2263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2.1.2. Внедрение автоматических станций управления на ПНС и КНС с заменой насосного оборудования</w:t>
            </w:r>
          </w:p>
        </w:tc>
        <w:tc>
          <w:tcPr>
            <w:tcW w:w="2263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2.1.3. Внедрение автоматических станций управления на КНС с заменой насосного оборудования</w:t>
            </w:r>
          </w:p>
        </w:tc>
        <w:tc>
          <w:tcPr>
            <w:tcW w:w="2263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C6316" w:rsidRPr="00EC6555" w:rsidRDefault="001F7561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400 000 000 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1F7561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4058B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2.1.4. Замена насосного оборудования и запорной арматуры для снижения потерь. Замена пусковой аппаратуры с применением ПЧ на насосах 1 - 2 подъема ЛОСВ, ПОСВ</w:t>
            </w:r>
            <w:proofErr w:type="gram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, ПОСВ1, ВОС (1 - 2 подъемы)</w:t>
            </w:r>
          </w:p>
        </w:tc>
        <w:tc>
          <w:tcPr>
            <w:tcW w:w="2263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 w:rsidR="00B4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2.1.5. Внедрение управляемых воздуходувок в системах биологической очистки на очистных сооружениях канализации (СОСК, ЮОСК, ПОСК</w:t>
            </w:r>
            <w:proofErr w:type="gram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3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F505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F50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110000000</w:t>
            </w:r>
          </w:p>
        </w:tc>
        <w:tc>
          <w:tcPr>
            <w:tcW w:w="95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316" w:rsidRPr="00EC6555" w:rsidTr="0040546E">
        <w:tc>
          <w:tcPr>
            <w:tcW w:w="405" w:type="dxa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2.1.6. Частичная замена насосного оборудования на сооружениях водоснабжения</w:t>
            </w:r>
          </w:p>
        </w:tc>
        <w:tc>
          <w:tcPr>
            <w:tcW w:w="2263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Астрводоканал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505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F50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5C6316" w:rsidRPr="00EC6555" w:rsidRDefault="005C6316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20000000</w:t>
            </w:r>
          </w:p>
        </w:tc>
      </w:tr>
      <w:tr w:rsidR="00EA4AEE" w:rsidRPr="00EC6555" w:rsidTr="0040546E">
        <w:tc>
          <w:tcPr>
            <w:tcW w:w="405" w:type="dxa"/>
            <w:vMerge w:val="restart"/>
            <w:shd w:val="clear" w:color="auto" w:fill="auto"/>
          </w:tcPr>
          <w:p w:rsidR="00EA4AEE" w:rsidRPr="00E4058B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5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72" w:type="dxa"/>
            <w:gridSpan w:val="2"/>
            <w:vMerge w:val="restart"/>
            <w:shd w:val="clear" w:color="auto" w:fill="auto"/>
          </w:tcPr>
          <w:p w:rsidR="00EA4AEE" w:rsidRPr="00886330" w:rsidRDefault="00EA4AEE" w:rsidP="0013374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330">
              <w:rPr>
                <w:rFonts w:ascii="Times New Roman" w:hAnsi="Times New Roman" w:cs="Times New Roman"/>
                <w:sz w:val="16"/>
                <w:szCs w:val="16"/>
              </w:rPr>
              <w:t>Мероприятие 2.1.7.</w:t>
            </w:r>
          </w:p>
          <w:p w:rsidR="00EA4AEE" w:rsidRPr="00886330" w:rsidRDefault="00EA4AEE" w:rsidP="0013374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33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оборудования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материалов </w:t>
            </w:r>
            <w:r w:rsidRPr="00886330">
              <w:rPr>
                <w:rFonts w:ascii="Times New Roman" w:hAnsi="Times New Roman" w:cs="Times New Roman"/>
                <w:sz w:val="16"/>
                <w:szCs w:val="16"/>
              </w:rPr>
              <w:t>для реал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изации мероприятий, направленных </w:t>
            </w:r>
            <w:r w:rsidRPr="00886330">
              <w:rPr>
                <w:rFonts w:ascii="Times New Roman" w:hAnsi="Times New Roman" w:cs="Times New Roman"/>
                <w:sz w:val="16"/>
                <w:szCs w:val="16"/>
              </w:rPr>
              <w:t xml:space="preserve"> на модернизаци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86330">
              <w:rPr>
                <w:rFonts w:ascii="Times New Roman" w:hAnsi="Times New Roman" w:cs="Times New Roman"/>
                <w:sz w:val="16"/>
                <w:szCs w:val="16"/>
              </w:rPr>
              <w:t xml:space="preserve"> и повышение энергоэффективности водопроводно-канализационного хозяйства</w:t>
            </w:r>
          </w:p>
        </w:tc>
        <w:tc>
          <w:tcPr>
            <w:tcW w:w="2263" w:type="dxa"/>
            <w:vMerge w:val="restart"/>
            <w:shd w:val="clear" w:color="auto" w:fill="FFFFFF" w:themeFill="background1"/>
          </w:tcPr>
          <w:p w:rsidR="00EA4AEE" w:rsidRPr="00E4058B" w:rsidRDefault="00EA4AEE" w:rsidP="00E4058B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58B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коммунальному хозяйству и благоустройству администрации муниципального образования "Город Астрахань" </w:t>
            </w:r>
          </w:p>
        </w:tc>
        <w:tc>
          <w:tcPr>
            <w:tcW w:w="1542" w:type="dxa"/>
            <w:shd w:val="clear" w:color="auto" w:fill="FFFFFF" w:themeFill="background1"/>
          </w:tcPr>
          <w:p w:rsidR="00EA4AEE" w:rsidRPr="00E4058B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58B">
              <w:rPr>
                <w:rFonts w:ascii="Times New Roman" w:hAnsi="Times New Roman" w:cs="Times New Roman"/>
                <w:sz w:val="16"/>
                <w:szCs w:val="16"/>
              </w:rPr>
              <w:t>Бюджет  МО «Город Астрахань»</w:t>
            </w:r>
          </w:p>
        </w:tc>
        <w:tc>
          <w:tcPr>
            <w:tcW w:w="928" w:type="dxa"/>
            <w:shd w:val="clear" w:color="auto" w:fill="FFFFFF" w:themeFill="background1"/>
          </w:tcPr>
          <w:p w:rsidR="00EA4AEE" w:rsidRPr="00E4058B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4AEE" w:rsidRPr="00E4058B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A4AEE" w:rsidRPr="00E4058B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EA4AEE" w:rsidRPr="00E4058B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EA4AEE" w:rsidRPr="00E4058B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99 000</w:t>
            </w:r>
          </w:p>
        </w:tc>
        <w:tc>
          <w:tcPr>
            <w:tcW w:w="875" w:type="dxa"/>
            <w:shd w:val="clear" w:color="auto" w:fill="FFFFFF" w:themeFill="background1"/>
          </w:tcPr>
          <w:p w:rsidR="00EA4AEE" w:rsidRPr="00E4058B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A4AEE" w:rsidRPr="00E4058B" w:rsidRDefault="00EA4AEE" w:rsidP="00C949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99 000</w:t>
            </w:r>
          </w:p>
        </w:tc>
        <w:tc>
          <w:tcPr>
            <w:tcW w:w="1109" w:type="dxa"/>
            <w:shd w:val="clear" w:color="auto" w:fill="FFFFFF" w:themeFill="background1"/>
          </w:tcPr>
          <w:p w:rsidR="00EA4AEE" w:rsidRPr="00E4058B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EA4AEE" w:rsidRPr="00EC6555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A4AEE" w:rsidRPr="00EC6555" w:rsidRDefault="00EA4AE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9B7" w:rsidRPr="00EC6555" w:rsidTr="0040546E">
        <w:tc>
          <w:tcPr>
            <w:tcW w:w="405" w:type="dxa"/>
            <w:vMerge/>
            <w:shd w:val="clear" w:color="auto" w:fill="auto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:rsidR="00C949B7" w:rsidRPr="00E4058B" w:rsidRDefault="00C949B7" w:rsidP="00C949B7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FFFFFF" w:themeFill="background1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58B">
              <w:rPr>
                <w:rFonts w:ascii="Times New Roman" w:hAnsi="Times New Roman" w:cs="Times New Roman"/>
                <w:sz w:val="16"/>
                <w:szCs w:val="16"/>
              </w:rPr>
              <w:t>Бюджет  Астраханской области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58B">
              <w:rPr>
                <w:rFonts w:ascii="Times New Roman" w:hAnsi="Times New Roman" w:cs="Times New Roman"/>
                <w:sz w:val="16"/>
                <w:szCs w:val="16"/>
              </w:rPr>
              <w:t>99 000 000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58B">
              <w:rPr>
                <w:rFonts w:ascii="Times New Roman" w:hAnsi="Times New Roman" w:cs="Times New Roman"/>
                <w:sz w:val="16"/>
                <w:szCs w:val="16"/>
              </w:rPr>
              <w:t>99 000 000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4058B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9B7" w:rsidRPr="00EC6555" w:rsidTr="0040546E">
        <w:tc>
          <w:tcPr>
            <w:tcW w:w="405" w:type="dxa"/>
            <w:shd w:val="clear" w:color="auto" w:fill="auto"/>
          </w:tcPr>
          <w:p w:rsidR="00C949B7" w:rsidRPr="00EC6555" w:rsidRDefault="0040546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Задача 2.2. Повышение энергетической эффективности в сфере теплоснабжения</w:t>
            </w:r>
          </w:p>
        </w:tc>
        <w:tc>
          <w:tcPr>
            <w:tcW w:w="2263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8 877 000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617C32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C32">
              <w:rPr>
                <w:rFonts w:ascii="Times New Roman" w:hAnsi="Times New Roman" w:cs="Times New Roman"/>
                <w:sz w:val="16"/>
                <w:szCs w:val="16"/>
              </w:rPr>
              <w:t>3 784 000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c>
          <w:tcPr>
            <w:tcW w:w="405" w:type="dxa"/>
            <w:shd w:val="clear" w:color="auto" w:fill="auto"/>
          </w:tcPr>
          <w:p w:rsidR="00C949B7" w:rsidRPr="00EC6555" w:rsidRDefault="0040546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2.2.1. Приобретение новых электродвигателей (с классом изоляции F) и установка на их приводы регуляторов частоты вращения для насосного и тягодутьевого оборудования котельной N Т-1</w:t>
            </w:r>
          </w:p>
        </w:tc>
        <w:tc>
          <w:tcPr>
            <w:tcW w:w="2263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               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2 607 000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c>
          <w:tcPr>
            <w:tcW w:w="405" w:type="dxa"/>
            <w:shd w:val="clear" w:color="auto" w:fill="auto"/>
          </w:tcPr>
          <w:p w:rsidR="00C949B7" w:rsidRPr="00EC6555" w:rsidRDefault="0040546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2.2.2. Замена на котельной N Т-2 насоса исходной воды К90 - 85 на </w:t>
            </w:r>
            <w:proofErr w:type="gram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энергосберегающий</w:t>
            </w:r>
            <w:proofErr w:type="gramEnd"/>
          </w:p>
        </w:tc>
        <w:tc>
          <w:tcPr>
            <w:tcW w:w="2263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                   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rPr>
          <w:trHeight w:val="1658"/>
        </w:trPr>
        <w:tc>
          <w:tcPr>
            <w:tcW w:w="405" w:type="dxa"/>
            <w:shd w:val="clear" w:color="auto" w:fill="auto"/>
          </w:tcPr>
          <w:p w:rsidR="00C949B7" w:rsidRPr="00EC6555" w:rsidRDefault="0040546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2.2.3. Приобретение новых электродвигателей (с классом изоляции F) и установка на их приводы регуляторов частоты вращения для насосного и тягодутьевого оборудования котельной N Т-2</w:t>
            </w:r>
          </w:p>
        </w:tc>
        <w:tc>
          <w:tcPr>
            <w:tcW w:w="2263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                   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c>
          <w:tcPr>
            <w:tcW w:w="405" w:type="dxa"/>
            <w:shd w:val="clear" w:color="auto" w:fill="auto"/>
          </w:tcPr>
          <w:p w:rsidR="00C949B7" w:rsidRPr="00EC6555" w:rsidRDefault="0040546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2.2.4. Замена на котельной N Т-6 сетевого насоса ЦН 400 - 105 на </w:t>
            </w:r>
            <w:proofErr w:type="gram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энергосберегающий</w:t>
            </w:r>
            <w:proofErr w:type="gramEnd"/>
          </w:p>
        </w:tc>
        <w:tc>
          <w:tcPr>
            <w:tcW w:w="2263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                    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c>
          <w:tcPr>
            <w:tcW w:w="405" w:type="dxa"/>
            <w:shd w:val="clear" w:color="auto" w:fill="auto"/>
          </w:tcPr>
          <w:p w:rsidR="00C949B7" w:rsidRPr="00EC6555" w:rsidRDefault="0040546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2.2.5. Приобретение новых электродвигателей (с классом изоляции F) и установка на их приводы регуляторов частоты вращения для насосного и тягодутьевого оборудования котельной N Т-6</w:t>
            </w:r>
          </w:p>
        </w:tc>
        <w:tc>
          <w:tcPr>
            <w:tcW w:w="2263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                  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c>
          <w:tcPr>
            <w:tcW w:w="405" w:type="dxa"/>
            <w:shd w:val="clear" w:color="auto" w:fill="auto"/>
          </w:tcPr>
          <w:p w:rsidR="00C949B7" w:rsidRPr="00EC6555" w:rsidRDefault="0040546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2.2.6. Приобретение новых электродвигателей (с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классом изоляции F) и установка на их приводы регуляторов частоты вращения для насосного и тягодутьевого оборудования котельной N Т-44</w:t>
            </w:r>
          </w:p>
        </w:tc>
        <w:tc>
          <w:tcPr>
            <w:tcW w:w="2263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по коммунальному хозяйству и благоустройству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муниципального образования "Город Астрахань"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3520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c>
          <w:tcPr>
            <w:tcW w:w="405" w:type="dxa"/>
            <w:shd w:val="clear" w:color="auto" w:fill="auto"/>
          </w:tcPr>
          <w:p w:rsidR="00C949B7" w:rsidRPr="00EC6555" w:rsidRDefault="00C949B7" w:rsidP="0040546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4054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2.2.7. Приобретение переносных газоанализаторов для котельных N Т-1, Т-2, Т-6, Т-44</w:t>
            </w:r>
          </w:p>
        </w:tc>
        <w:tc>
          <w:tcPr>
            <w:tcW w:w="2263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 xml:space="preserve"> (МУП г. Астрахани "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Коммунэнерго</w:t>
            </w:r>
            <w:proofErr w:type="spellEnd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1542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c>
          <w:tcPr>
            <w:tcW w:w="405" w:type="dxa"/>
            <w:shd w:val="clear" w:color="auto" w:fill="auto"/>
          </w:tcPr>
          <w:p w:rsidR="00C949B7" w:rsidRPr="00EC6555" w:rsidRDefault="0040546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Задача 2.3. Повышение энергетической эффективности в сфере наружного освещения</w:t>
            </w:r>
          </w:p>
        </w:tc>
        <w:tc>
          <w:tcPr>
            <w:tcW w:w="2263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(МКП г. Астрахани "Горсвет")</w:t>
            </w:r>
          </w:p>
        </w:tc>
        <w:tc>
          <w:tcPr>
            <w:tcW w:w="1542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1 440 000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B42EF4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c>
          <w:tcPr>
            <w:tcW w:w="405" w:type="dxa"/>
            <w:vMerge w:val="restart"/>
          </w:tcPr>
          <w:p w:rsidR="00C949B7" w:rsidRPr="00EC6555" w:rsidRDefault="0040546E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72" w:type="dxa"/>
            <w:gridSpan w:val="2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Мероприятие 2.3.1. Перевод электрической котельной на газовое топливо</w:t>
            </w:r>
          </w:p>
        </w:tc>
        <w:tc>
          <w:tcPr>
            <w:tcW w:w="2263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Управление по коммунальному хозяйству и благоустройству администрации муниципального образования "Город Астрахань" (МКП г. Астрахани "Горсвет")</w:t>
            </w:r>
          </w:p>
        </w:tc>
        <w:tc>
          <w:tcPr>
            <w:tcW w:w="1542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8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1 440 000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c>
          <w:tcPr>
            <w:tcW w:w="405" w:type="dxa"/>
            <w:vMerge/>
          </w:tcPr>
          <w:p w:rsidR="00C949B7" w:rsidRPr="00EC6555" w:rsidRDefault="00C949B7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1" w:type="dxa"/>
            <w:gridSpan w:val="8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2, в том числе по источникам финансирования: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821 170 000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401 440 000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234 272 000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C949B7" w:rsidRPr="00EC6555" w:rsidTr="0040546E">
        <w:tc>
          <w:tcPr>
            <w:tcW w:w="405" w:type="dxa"/>
            <w:vMerge/>
          </w:tcPr>
          <w:p w:rsidR="00C949B7" w:rsidRPr="00EC6555" w:rsidRDefault="00C949B7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1" w:type="dxa"/>
            <w:gridSpan w:val="8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"Город Астрахань":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058B" w:rsidRPr="00EC6555" w:rsidTr="0040546E">
        <w:tc>
          <w:tcPr>
            <w:tcW w:w="405" w:type="dxa"/>
            <w:vMerge/>
          </w:tcPr>
          <w:p w:rsidR="00E4058B" w:rsidRPr="00EC6555" w:rsidRDefault="00E4058B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1" w:type="dxa"/>
            <w:gridSpan w:val="8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shd w:val="clear" w:color="auto" w:fill="FFFFFF" w:themeFill="background1"/>
          </w:tcPr>
          <w:p w:rsidR="00E4058B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99 000 000</w:t>
            </w:r>
          </w:p>
        </w:tc>
        <w:tc>
          <w:tcPr>
            <w:tcW w:w="1059" w:type="dxa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49B7" w:rsidRPr="00EC6555" w:rsidTr="0040546E">
        <w:tc>
          <w:tcPr>
            <w:tcW w:w="405" w:type="dxa"/>
            <w:vMerge/>
          </w:tcPr>
          <w:p w:rsidR="00C949B7" w:rsidRPr="00EC6555" w:rsidRDefault="00C949B7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1" w:type="dxa"/>
            <w:gridSpan w:val="8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722 071 000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401 440 000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C949B7" w:rsidRPr="00EC6555" w:rsidTr="0040546E">
        <w:tc>
          <w:tcPr>
            <w:tcW w:w="405" w:type="dxa"/>
            <w:vMerge/>
          </w:tcPr>
          <w:p w:rsidR="00C949B7" w:rsidRPr="00EC6555" w:rsidRDefault="00C949B7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1" w:type="dxa"/>
            <w:gridSpan w:val="8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Итого по Программе, в том числе по источникам финансирования: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832 686 729,36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404 055 729,36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237 173 000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  <w:tr w:rsidR="00C949B7" w:rsidRPr="00EC6555" w:rsidTr="0040546E">
        <w:tc>
          <w:tcPr>
            <w:tcW w:w="405" w:type="dxa"/>
            <w:vMerge/>
          </w:tcPr>
          <w:p w:rsidR="00C949B7" w:rsidRPr="00EC6555" w:rsidRDefault="00C949B7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1" w:type="dxa"/>
            <w:gridSpan w:val="8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"Город Астрахань":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729,36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729,36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405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E405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E4058B" w:rsidRPr="00EC6555" w:rsidTr="0040546E">
        <w:tc>
          <w:tcPr>
            <w:tcW w:w="405" w:type="dxa"/>
            <w:vMerge/>
          </w:tcPr>
          <w:p w:rsidR="00E4058B" w:rsidRPr="00EC6555" w:rsidRDefault="00E4058B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1" w:type="dxa"/>
            <w:gridSpan w:val="8"/>
            <w:shd w:val="clear" w:color="auto" w:fill="FFFFFF" w:themeFill="background1"/>
          </w:tcPr>
          <w:p w:rsidR="00E4058B" w:rsidRPr="00EC6555" w:rsidRDefault="0040546E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E4058B">
              <w:rPr>
                <w:rFonts w:ascii="Times New Roman" w:hAnsi="Times New Roman" w:cs="Times New Roman"/>
                <w:sz w:val="16"/>
                <w:szCs w:val="16"/>
              </w:rPr>
              <w:t xml:space="preserve">юджет Астраханской области 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99 000 000</w:t>
            </w:r>
          </w:p>
        </w:tc>
        <w:tc>
          <w:tcPr>
            <w:tcW w:w="875" w:type="dxa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99 000 000</w:t>
            </w:r>
          </w:p>
        </w:tc>
        <w:tc>
          <w:tcPr>
            <w:tcW w:w="1059" w:type="dxa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shd w:val="clear" w:color="auto" w:fill="FFFFFF" w:themeFill="background1"/>
          </w:tcPr>
          <w:p w:rsidR="00E4058B" w:rsidRPr="00EC6555" w:rsidRDefault="00E4058B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49B7" w:rsidRPr="00EC6555" w:rsidTr="0040546E">
        <w:tc>
          <w:tcPr>
            <w:tcW w:w="405" w:type="dxa"/>
            <w:vMerge/>
          </w:tcPr>
          <w:p w:rsidR="00C949B7" w:rsidRPr="00EC6555" w:rsidRDefault="00C949B7" w:rsidP="00EC6555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1" w:type="dxa"/>
            <w:gridSpan w:val="8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722 071 000</w:t>
            </w:r>
          </w:p>
        </w:tc>
        <w:tc>
          <w:tcPr>
            <w:tcW w:w="87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401 440 000</w:t>
            </w:r>
          </w:p>
        </w:tc>
        <w:tc>
          <w:tcPr>
            <w:tcW w:w="110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9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FFFFFF" w:themeFill="background1"/>
          </w:tcPr>
          <w:p w:rsidR="00C949B7" w:rsidRPr="00EC6555" w:rsidRDefault="00C949B7" w:rsidP="00EC6555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65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</w:tr>
    </w:tbl>
    <w:p w:rsidR="005C6316" w:rsidRPr="00EC6555" w:rsidRDefault="005C6316" w:rsidP="00EC6555">
      <w:pPr>
        <w:pStyle w:val="ConsPlusNormal"/>
        <w:keepNext/>
        <w:keepLines/>
        <w:widowControl/>
        <w:jc w:val="right"/>
        <w:rPr>
          <w:rFonts w:ascii="Times New Roman" w:hAnsi="Times New Roman" w:cs="Times New Roman"/>
        </w:rPr>
      </w:pPr>
    </w:p>
    <w:p w:rsidR="005C6316" w:rsidRPr="00EC6555" w:rsidRDefault="0040546E" w:rsidP="00EC6555">
      <w:pPr>
        <w:pStyle w:val="ConsPlusNormal"/>
        <w:keepNext/>
        <w:keepLines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 w:rsidR="005C6316" w:rsidRPr="00EC6555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а </w:t>
      </w:r>
      <w:r w:rsidR="005C6316" w:rsidRPr="00EC6555">
        <w:rPr>
          <w:rFonts w:ascii="Times New Roman" w:hAnsi="Times New Roman" w:cs="Times New Roman"/>
        </w:rPr>
        <w:t xml:space="preserve"> управления по коммунальному</w:t>
      </w:r>
    </w:p>
    <w:p w:rsidR="005C6316" w:rsidRPr="00EC6555" w:rsidRDefault="005C6316" w:rsidP="00EC6555">
      <w:pPr>
        <w:pStyle w:val="ConsPlusNormal"/>
        <w:keepNext/>
        <w:keepLines/>
        <w:widowControl/>
        <w:jc w:val="right"/>
        <w:rPr>
          <w:rFonts w:ascii="Times New Roman" w:hAnsi="Times New Roman" w:cs="Times New Roman"/>
        </w:rPr>
      </w:pPr>
      <w:r w:rsidRPr="00EC6555">
        <w:rPr>
          <w:rFonts w:ascii="Times New Roman" w:hAnsi="Times New Roman" w:cs="Times New Roman"/>
        </w:rPr>
        <w:t>хозяйству и благоустройству администрации МО «Город Астрахань»</w:t>
      </w:r>
    </w:p>
    <w:p w:rsidR="005C6316" w:rsidRPr="00EC6555" w:rsidRDefault="005C6316" w:rsidP="0040546E">
      <w:pPr>
        <w:pStyle w:val="ConsPlusNormal"/>
        <w:keepNext/>
        <w:keepLines/>
        <w:widowControl/>
        <w:jc w:val="right"/>
        <w:rPr>
          <w:rFonts w:ascii="Times New Roman" w:hAnsi="Times New Roman" w:cs="Times New Roman"/>
        </w:rPr>
      </w:pPr>
      <w:r w:rsidRPr="00EC6555">
        <w:rPr>
          <w:rFonts w:ascii="Times New Roman" w:hAnsi="Times New Roman" w:cs="Times New Roman"/>
        </w:rPr>
        <w:t>____________</w:t>
      </w:r>
      <w:r w:rsidR="0040546E">
        <w:rPr>
          <w:rFonts w:ascii="Times New Roman" w:hAnsi="Times New Roman" w:cs="Times New Roman"/>
        </w:rPr>
        <w:t>__ С.Г.Чернухин</w:t>
      </w:r>
    </w:p>
    <w:sectPr w:rsidR="005C6316" w:rsidRPr="00EC6555" w:rsidSect="00F95FDF">
      <w:headerReference w:type="default" r:id="rId7"/>
      <w:pgSz w:w="16839" w:h="11907" w:orient="landscape" w:code="9"/>
      <w:pgMar w:top="720" w:right="720" w:bottom="720" w:left="720" w:header="0" w:footer="2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03" w:rsidRDefault="00606703" w:rsidP="00D9703D">
      <w:pPr>
        <w:spacing w:after="0" w:line="240" w:lineRule="auto"/>
      </w:pPr>
      <w:r>
        <w:separator/>
      </w:r>
    </w:p>
  </w:endnote>
  <w:endnote w:type="continuationSeparator" w:id="0">
    <w:p w:rsidR="00606703" w:rsidRDefault="00606703" w:rsidP="00D9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03" w:rsidRDefault="00606703" w:rsidP="00D9703D">
      <w:pPr>
        <w:spacing w:after="0" w:line="240" w:lineRule="auto"/>
      </w:pPr>
      <w:r>
        <w:separator/>
      </w:r>
    </w:p>
  </w:footnote>
  <w:footnote w:type="continuationSeparator" w:id="0">
    <w:p w:rsidR="00606703" w:rsidRDefault="00606703" w:rsidP="00D9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BC" w:rsidRDefault="00BA1ABC">
    <w:pPr>
      <w:pStyle w:val="a5"/>
      <w:jc w:val="center"/>
    </w:pPr>
  </w:p>
  <w:p w:rsidR="00BA1ABC" w:rsidRDefault="007A77A5">
    <w:pPr>
      <w:pStyle w:val="a5"/>
      <w:jc w:val="center"/>
    </w:pPr>
    <w:fldSimple w:instr=" PAGE   \* MERGEFORMAT ">
      <w:r w:rsidR="00EA4AEE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35F0"/>
    <w:rsid w:val="00007F77"/>
    <w:rsid w:val="0001755B"/>
    <w:rsid w:val="000A5327"/>
    <w:rsid w:val="000A5BB3"/>
    <w:rsid w:val="000C1AAE"/>
    <w:rsid w:val="000E68D7"/>
    <w:rsid w:val="000F11BD"/>
    <w:rsid w:val="001B1C4C"/>
    <w:rsid w:val="001E7EA4"/>
    <w:rsid w:val="001F7561"/>
    <w:rsid w:val="00204E31"/>
    <w:rsid w:val="00253D7B"/>
    <w:rsid w:val="00263F57"/>
    <w:rsid w:val="00273CC0"/>
    <w:rsid w:val="0027759A"/>
    <w:rsid w:val="002B7CF5"/>
    <w:rsid w:val="002D57EC"/>
    <w:rsid w:val="0031672C"/>
    <w:rsid w:val="00351FFF"/>
    <w:rsid w:val="003714E7"/>
    <w:rsid w:val="00372132"/>
    <w:rsid w:val="003D1ED0"/>
    <w:rsid w:val="003D334A"/>
    <w:rsid w:val="0040546E"/>
    <w:rsid w:val="0049072C"/>
    <w:rsid w:val="004D623C"/>
    <w:rsid w:val="0055579F"/>
    <w:rsid w:val="005A7E60"/>
    <w:rsid w:val="005B1E22"/>
    <w:rsid w:val="005B2F01"/>
    <w:rsid w:val="005C6316"/>
    <w:rsid w:val="005D4FF3"/>
    <w:rsid w:val="00606703"/>
    <w:rsid w:val="00610514"/>
    <w:rsid w:val="00617C32"/>
    <w:rsid w:val="0063012E"/>
    <w:rsid w:val="00640217"/>
    <w:rsid w:val="00687F76"/>
    <w:rsid w:val="006C63C7"/>
    <w:rsid w:val="0075503A"/>
    <w:rsid w:val="0076717A"/>
    <w:rsid w:val="007A6D6C"/>
    <w:rsid w:val="007A77A5"/>
    <w:rsid w:val="007C3093"/>
    <w:rsid w:val="007D51C8"/>
    <w:rsid w:val="007D7C83"/>
    <w:rsid w:val="008135F0"/>
    <w:rsid w:val="0081774A"/>
    <w:rsid w:val="0082478C"/>
    <w:rsid w:val="008A5F94"/>
    <w:rsid w:val="008F627D"/>
    <w:rsid w:val="009158E0"/>
    <w:rsid w:val="0095419D"/>
    <w:rsid w:val="00963910"/>
    <w:rsid w:val="009F3A6A"/>
    <w:rsid w:val="00A87E29"/>
    <w:rsid w:val="00A95DBA"/>
    <w:rsid w:val="00B1666A"/>
    <w:rsid w:val="00B24916"/>
    <w:rsid w:val="00B42EF4"/>
    <w:rsid w:val="00B519F9"/>
    <w:rsid w:val="00BA1ABC"/>
    <w:rsid w:val="00BB6DE4"/>
    <w:rsid w:val="00BD3976"/>
    <w:rsid w:val="00C01B1E"/>
    <w:rsid w:val="00C30C09"/>
    <w:rsid w:val="00C92A9A"/>
    <w:rsid w:val="00C949B7"/>
    <w:rsid w:val="00CA0836"/>
    <w:rsid w:val="00CC2416"/>
    <w:rsid w:val="00CD7629"/>
    <w:rsid w:val="00D421C4"/>
    <w:rsid w:val="00D9703D"/>
    <w:rsid w:val="00DA2806"/>
    <w:rsid w:val="00E1417F"/>
    <w:rsid w:val="00E4058B"/>
    <w:rsid w:val="00EA4AEE"/>
    <w:rsid w:val="00EA7D94"/>
    <w:rsid w:val="00EC6555"/>
    <w:rsid w:val="00F168FC"/>
    <w:rsid w:val="00F5053D"/>
    <w:rsid w:val="00F95FDF"/>
    <w:rsid w:val="00FC395A"/>
    <w:rsid w:val="00FE6496"/>
    <w:rsid w:val="00FF57BA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35F0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8F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62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03D"/>
  </w:style>
  <w:style w:type="paragraph" w:styleId="a7">
    <w:name w:val="footer"/>
    <w:basedOn w:val="a"/>
    <w:link w:val="a8"/>
    <w:uiPriority w:val="99"/>
    <w:rsid w:val="00D9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9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EF756-7465-4048-A4B5-11222369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Alex</dc:creator>
  <cp:lastModifiedBy>user</cp:lastModifiedBy>
  <cp:revision>4</cp:revision>
  <cp:lastPrinted>2018-07-26T09:35:00Z</cp:lastPrinted>
  <dcterms:created xsi:type="dcterms:W3CDTF">2018-07-25T10:50:00Z</dcterms:created>
  <dcterms:modified xsi:type="dcterms:W3CDTF">2018-07-26T13:08:00Z</dcterms:modified>
</cp:coreProperties>
</file>