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6A" w:rsidRPr="00CF4FF6" w:rsidRDefault="00FB026A" w:rsidP="00FB026A">
      <w:pPr>
        <w:jc w:val="right"/>
        <w:rPr>
          <w:color w:val="000000"/>
          <w:sz w:val="20"/>
          <w:szCs w:val="20"/>
        </w:rPr>
      </w:pPr>
      <w:r w:rsidRPr="00CF4FF6">
        <w:rPr>
          <w:color w:val="000000"/>
          <w:sz w:val="20"/>
          <w:szCs w:val="20"/>
        </w:rPr>
        <w:t>Приложение №2</w:t>
      </w:r>
    </w:p>
    <w:p w:rsidR="00FB026A" w:rsidRPr="00CF4FF6" w:rsidRDefault="00FB026A" w:rsidP="00FB026A">
      <w:pPr>
        <w:jc w:val="center"/>
        <w:rPr>
          <w:b/>
          <w:color w:val="000000"/>
          <w:sz w:val="28"/>
          <w:szCs w:val="28"/>
        </w:rPr>
      </w:pPr>
    </w:p>
    <w:p w:rsidR="00FB026A" w:rsidRPr="00CF4FF6" w:rsidRDefault="00FB026A" w:rsidP="00FB026A">
      <w:pPr>
        <w:jc w:val="center"/>
        <w:rPr>
          <w:b/>
          <w:color w:val="000000"/>
          <w:sz w:val="28"/>
          <w:szCs w:val="28"/>
        </w:rPr>
      </w:pPr>
      <w:r w:rsidRPr="00CF4FF6">
        <w:rPr>
          <w:b/>
          <w:color w:val="000000"/>
          <w:sz w:val="28"/>
          <w:szCs w:val="28"/>
        </w:rPr>
        <w:t>Типовая форма договора</w:t>
      </w:r>
    </w:p>
    <w:p w:rsidR="00FB026A" w:rsidRPr="00CF4FF6" w:rsidRDefault="00FB026A" w:rsidP="00FB026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4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установку и эксплуатацию рекламной конструкции </w:t>
      </w:r>
    </w:p>
    <w:p w:rsidR="00FB026A" w:rsidRPr="00CF4FF6" w:rsidRDefault="00FB026A" w:rsidP="00FB026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4FF6">
        <w:rPr>
          <w:rFonts w:ascii="Times New Roman" w:hAnsi="Times New Roman" w:cs="Times New Roman"/>
          <w:b/>
          <w:color w:val="000000"/>
          <w:sz w:val="28"/>
          <w:szCs w:val="28"/>
        </w:rPr>
        <w:t>на земельных участках, зданиях, ином недвижимом имуществе, находящемся в муниципальной собственности муниципального образования «Город Астрахань»</w:t>
      </w:r>
    </w:p>
    <w:p w:rsidR="00FB026A" w:rsidRPr="00CF4FF6" w:rsidRDefault="00FB026A" w:rsidP="00FB026A">
      <w:pPr>
        <w:jc w:val="center"/>
        <w:rPr>
          <w:b/>
          <w:color w:val="000000"/>
        </w:rPr>
      </w:pPr>
    </w:p>
    <w:p w:rsidR="00FB026A" w:rsidRPr="00CF4FF6" w:rsidRDefault="00FB026A" w:rsidP="00FB026A">
      <w:pPr>
        <w:ind w:right="-709"/>
        <w:rPr>
          <w:color w:val="000000"/>
        </w:rPr>
      </w:pPr>
      <w:r w:rsidRPr="00CF4FF6">
        <w:rPr>
          <w:color w:val="000000"/>
        </w:rPr>
        <w:t>г. Астрахань</w:t>
      </w:r>
      <w:r w:rsidRPr="00CF4FF6">
        <w:rPr>
          <w:color w:val="000000"/>
        </w:rPr>
        <w:tab/>
      </w:r>
      <w:r w:rsidRPr="00CF4FF6">
        <w:rPr>
          <w:color w:val="000000"/>
        </w:rPr>
        <w:tab/>
        <w:t xml:space="preserve">                       </w:t>
      </w:r>
      <w:r w:rsidRPr="00CF4FF6">
        <w:rPr>
          <w:color w:val="000000"/>
        </w:rPr>
        <w:tab/>
      </w:r>
      <w:r w:rsidRPr="00CF4FF6">
        <w:rPr>
          <w:color w:val="000000"/>
        </w:rPr>
        <w:tab/>
        <w:t xml:space="preserve">         </w:t>
      </w:r>
      <w:r w:rsidRPr="00CF4FF6">
        <w:rPr>
          <w:color w:val="000000"/>
        </w:rPr>
        <w:tab/>
        <w:t xml:space="preserve">                                          «____»_______ 2019г.              </w:t>
      </w:r>
    </w:p>
    <w:p w:rsidR="00FB026A" w:rsidRPr="00CF4FF6" w:rsidRDefault="00FB026A" w:rsidP="00FB026A">
      <w:pPr>
        <w:ind w:left="-284" w:firstLine="993"/>
        <w:rPr>
          <w:color w:val="000000"/>
        </w:rPr>
      </w:pP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proofErr w:type="gramStart"/>
      <w:r w:rsidRPr="00CF4FF6">
        <w:rPr>
          <w:color w:val="000000"/>
        </w:rPr>
        <w:t>Управление муниципального имущества администрации муниципального образования «Город Астрахань»  в лице _________________________________, действующего на основании Положения, именуемое в дальнейшем Управление, с одной стороны, и _____________________________ в лице _______________________, действующего на основании ____________, ИНН ________________, расположенное по адресу: ________________,</w:t>
      </w:r>
      <w:r w:rsidRPr="00CF4FF6">
        <w:footnoteReference w:id="1"/>
      </w:r>
      <w:r w:rsidRPr="00CF4FF6">
        <w:rPr>
          <w:color w:val="000000"/>
        </w:rPr>
        <w:t xml:space="preserve"> (______________________,паспорт № ________ ________, выдан ___________,регистрация места жительства ____________________________________)</w:t>
      </w:r>
      <w:r w:rsidRPr="00CF4FF6">
        <w:footnoteReference w:id="2"/>
      </w:r>
      <w:r w:rsidRPr="00CF4FF6">
        <w:rPr>
          <w:color w:val="000000"/>
        </w:rPr>
        <w:t xml:space="preserve">, именуем__ в дальнейшем </w:t>
      </w:r>
      <w:proofErr w:type="spellStart"/>
      <w:r w:rsidRPr="00CF4FF6">
        <w:rPr>
          <w:color w:val="000000"/>
        </w:rPr>
        <w:t>Рекламораспространитель</w:t>
      </w:r>
      <w:proofErr w:type="spellEnd"/>
      <w:r w:rsidRPr="00CF4FF6">
        <w:rPr>
          <w:color w:val="000000"/>
        </w:rPr>
        <w:t>, с  другой стороны, на основании Протокола № _____ от __________  проведения аукциона на право заключения договора на установку и эксплуатацию рекламной конструкции на</w:t>
      </w:r>
      <w:proofErr w:type="gramEnd"/>
      <w:r w:rsidRPr="00CF4FF6">
        <w:rPr>
          <w:color w:val="000000"/>
        </w:rPr>
        <w:t xml:space="preserve"> земельном участке, который находится в муниципальной собственности или государственная </w:t>
      </w:r>
      <w:proofErr w:type="gramStart"/>
      <w:r w:rsidRPr="00CF4FF6">
        <w:rPr>
          <w:color w:val="000000"/>
        </w:rPr>
        <w:t>собственность</w:t>
      </w:r>
      <w:proofErr w:type="gramEnd"/>
      <w:r w:rsidRPr="00CF4FF6">
        <w:rPr>
          <w:color w:val="000000"/>
        </w:rPr>
        <w:t xml:space="preserve"> на который не разграничена, а также на здании или ином недвижимом имуществе, находящемся в муниципальной собственности муниципального образования «Город Астрахань», заключили настоящий договор на установку и эксплуатацию рекламной конструкции (далее – Договор) о нижеследующем: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</w:p>
    <w:p w:rsidR="00FB026A" w:rsidRPr="00CF4FF6" w:rsidRDefault="00FB026A" w:rsidP="00FB026A">
      <w:pPr>
        <w:ind w:left="-709" w:right="-143" w:firstLine="709"/>
        <w:jc w:val="center"/>
        <w:rPr>
          <w:b/>
          <w:color w:val="000000"/>
        </w:rPr>
      </w:pPr>
      <w:r w:rsidRPr="00CF4FF6">
        <w:rPr>
          <w:b/>
          <w:color w:val="000000"/>
        </w:rPr>
        <w:t>1.ПРЕДМЕТ  ДОГОВОРА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1.1. В соответствии с Договором Управление предоставляет </w:t>
      </w:r>
      <w:proofErr w:type="spellStart"/>
      <w:r w:rsidRPr="00CF4FF6">
        <w:rPr>
          <w:color w:val="000000"/>
        </w:rPr>
        <w:t>Рекламораспространителю</w:t>
      </w:r>
      <w:proofErr w:type="spellEnd"/>
      <w:r w:rsidRPr="00CF4FF6">
        <w:rPr>
          <w:color w:val="000000"/>
        </w:rPr>
        <w:t xml:space="preserve"> за плату право на установку и эксплуатацию _____________________________, </w:t>
      </w:r>
      <w:proofErr w:type="gramStart"/>
      <w:r w:rsidRPr="00CF4FF6">
        <w:rPr>
          <w:color w:val="000000"/>
        </w:rPr>
        <w:t>расположенной</w:t>
      </w:r>
      <w:proofErr w:type="gramEnd"/>
      <w:r w:rsidRPr="00CF4FF6">
        <w:rPr>
          <w:color w:val="000000"/>
        </w:rPr>
        <w:t xml:space="preserve"> по адресу: г. Астрахань, ______________________________________.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1.2. Рекламная конструкция должна быть использована Рекламодателем исключительно в целях распространения рекламы, социальной рекламы, в том числе информации праздничного характера. 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1.3. </w:t>
      </w:r>
      <w:proofErr w:type="spellStart"/>
      <w:r w:rsidRPr="00CF4FF6">
        <w:rPr>
          <w:color w:val="000000"/>
        </w:rPr>
        <w:t>Рекламораспространитель</w:t>
      </w:r>
      <w:proofErr w:type="spellEnd"/>
      <w:r w:rsidRPr="00CF4FF6">
        <w:rPr>
          <w:color w:val="000000"/>
        </w:rPr>
        <w:t xml:space="preserve"> гарантирует соответствие рекламной конструкции техническим требованиям, предъявляемым  к объектам данного типа, а также осуществление монтажа рекламной конструкции в соответствии с требованиями действующего законодательства и условиями настоящего Договора.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</w:p>
    <w:p w:rsidR="00FB026A" w:rsidRPr="00CF4FF6" w:rsidRDefault="00FB026A" w:rsidP="00FB026A">
      <w:pPr>
        <w:ind w:left="-709" w:right="-143" w:firstLine="709"/>
        <w:jc w:val="center"/>
        <w:rPr>
          <w:b/>
          <w:color w:val="000000"/>
        </w:rPr>
      </w:pPr>
      <w:r w:rsidRPr="00CF4FF6">
        <w:rPr>
          <w:b/>
          <w:color w:val="000000"/>
        </w:rPr>
        <w:t>2. СРОК ДЕЙСТВИЯ ДОГОВОРА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    2.1. Настоящий Договор заключается  сроком на 10 (десять) лет, </w:t>
      </w:r>
      <w:proofErr w:type="gramStart"/>
      <w:r w:rsidRPr="00CF4FF6">
        <w:rPr>
          <w:color w:val="000000"/>
        </w:rPr>
        <w:t>с даты заключения</w:t>
      </w:r>
      <w:proofErr w:type="gramEnd"/>
      <w:r w:rsidRPr="00CF4FF6">
        <w:rPr>
          <w:color w:val="000000"/>
        </w:rPr>
        <w:t xml:space="preserve">  договора. 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     2.2.  Окончание срока действия настоящего Договора не освобождает от ответственности за его нарушение.</w:t>
      </w:r>
    </w:p>
    <w:p w:rsidR="00FB026A" w:rsidRPr="00CF4FF6" w:rsidRDefault="00FB026A" w:rsidP="00FB026A">
      <w:pPr>
        <w:pStyle w:val="3"/>
        <w:ind w:left="-709" w:right="-143" w:firstLine="709"/>
        <w:jc w:val="both"/>
        <w:rPr>
          <w:b/>
          <w:bCs/>
          <w:color w:val="000000"/>
        </w:rPr>
      </w:pPr>
    </w:p>
    <w:p w:rsidR="00FB026A" w:rsidRPr="00CF4FF6" w:rsidRDefault="00FB026A" w:rsidP="00FB026A">
      <w:pPr>
        <w:ind w:left="-709" w:right="-143" w:firstLine="709"/>
        <w:jc w:val="center"/>
        <w:rPr>
          <w:b/>
          <w:bCs/>
          <w:color w:val="000000"/>
        </w:rPr>
      </w:pPr>
      <w:r w:rsidRPr="00CF4FF6">
        <w:rPr>
          <w:b/>
          <w:bCs/>
          <w:color w:val="000000"/>
        </w:rPr>
        <w:t>3.ПЛАТЕЖИ И РАСЧЕТЫ ПО ДОГОВОРУ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    3.1. Размер ежегодной платы по настоящему договору определяется по результатам аукциона на право заключения договоров на установку и эксплуатацию рекламных конструкций на территории муниципального образования «Город Астрахань» и на момент подписания настоящего договора составляет ___ руб. ___коп</w:t>
      </w:r>
      <w:proofErr w:type="gramStart"/>
      <w:r w:rsidRPr="00CF4FF6">
        <w:rPr>
          <w:color w:val="000000"/>
        </w:rPr>
        <w:t>.</w:t>
      </w:r>
      <w:proofErr w:type="gramEnd"/>
      <w:r w:rsidRPr="00CF4FF6">
        <w:rPr>
          <w:color w:val="000000"/>
        </w:rPr>
        <w:t xml:space="preserve"> (</w:t>
      </w:r>
      <w:proofErr w:type="gramStart"/>
      <w:r w:rsidRPr="00CF4FF6">
        <w:rPr>
          <w:color w:val="000000"/>
        </w:rPr>
        <w:t>с</w:t>
      </w:r>
      <w:proofErr w:type="gramEnd"/>
      <w:r w:rsidRPr="00CF4FF6">
        <w:rPr>
          <w:color w:val="000000"/>
        </w:rPr>
        <w:t>умма прописью) (НДС не облагается в соответствии с подпунктом 4 пункта 2 статьи 146 Налогового кодекса Российской Федерации).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lastRenderedPageBreak/>
        <w:t xml:space="preserve">    3.2.</w:t>
      </w:r>
      <w:r w:rsidRPr="00CF4FF6">
        <w:rPr>
          <w:color w:val="000000"/>
        </w:rPr>
        <w:tab/>
        <w:t xml:space="preserve">Оплата по настоящему договору производится </w:t>
      </w:r>
      <w:proofErr w:type="spellStart"/>
      <w:r w:rsidRPr="00CF4FF6">
        <w:rPr>
          <w:color w:val="000000"/>
        </w:rPr>
        <w:t>Рекламораспространителем</w:t>
      </w:r>
      <w:proofErr w:type="spellEnd"/>
      <w:r w:rsidRPr="00CF4FF6">
        <w:rPr>
          <w:color w:val="000000"/>
        </w:rPr>
        <w:t xml:space="preserve"> рекламной конструкции в следующем порядке: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- оплата за первый и последний годы срока действия настоящего договора производится в течение 10 (десяти) рабочих дней </w:t>
      </w:r>
      <w:proofErr w:type="gramStart"/>
      <w:r w:rsidRPr="00CF4FF6">
        <w:rPr>
          <w:color w:val="000000"/>
        </w:rPr>
        <w:t>с даты заключения</w:t>
      </w:r>
      <w:proofErr w:type="gramEnd"/>
      <w:r w:rsidRPr="00CF4FF6">
        <w:rPr>
          <w:color w:val="000000"/>
        </w:rPr>
        <w:t xml:space="preserve"> настоящего договора. Сумма платы за первый и последний годы срока действия настоящего договора составляет 200% от суммы, указанной в пункте 3.1 настоящего договора;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- оплата за второй и каждый последующий годы действия настоящего договора (за исключением последнего года) производится ежеквартально до 10 числа начального месяца календарного квартала. В случае начала второго года действия настоящего договора с неполного календарного квартала оплата производится до начала данного неполного календарного квартала.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3.</w:t>
      </w:r>
      <w:r w:rsidR="00267D43">
        <w:rPr>
          <w:color w:val="000000"/>
        </w:rPr>
        <w:t>3</w:t>
      </w:r>
      <w:bookmarkStart w:id="0" w:name="_GoBack"/>
      <w:bookmarkEnd w:id="0"/>
      <w:r w:rsidRPr="00CF4FF6">
        <w:rPr>
          <w:color w:val="000000"/>
        </w:rPr>
        <w:t xml:space="preserve">. Оплата по договору производится </w:t>
      </w:r>
      <w:proofErr w:type="spellStart"/>
      <w:r w:rsidRPr="00CF4FF6">
        <w:rPr>
          <w:color w:val="000000"/>
        </w:rPr>
        <w:t>Рекламораспространителем</w:t>
      </w:r>
      <w:proofErr w:type="spellEnd"/>
      <w:r w:rsidRPr="00CF4FF6">
        <w:rPr>
          <w:color w:val="000000"/>
        </w:rPr>
        <w:t xml:space="preserve"> на расчетный счет УФК по Астраханской области (Управление муниципального имущества администрации муниципального образования «Город Астрахань» </w:t>
      </w:r>
      <w:proofErr w:type="gramStart"/>
      <w:r w:rsidRPr="00CF4FF6">
        <w:rPr>
          <w:color w:val="000000"/>
        </w:rPr>
        <w:t>л</w:t>
      </w:r>
      <w:proofErr w:type="gramEnd"/>
      <w:r w:rsidRPr="00CF4FF6">
        <w:rPr>
          <w:color w:val="000000"/>
        </w:rPr>
        <w:t xml:space="preserve">/счет  04253393400)  ИНН 3015090933   КПП  301501001. Банк: Отделение Астрахань, г. Астрахань) </w:t>
      </w:r>
      <w:proofErr w:type="gramStart"/>
      <w:r w:rsidRPr="00CF4FF6">
        <w:rPr>
          <w:color w:val="000000"/>
        </w:rPr>
        <w:t>Р</w:t>
      </w:r>
      <w:proofErr w:type="gramEnd"/>
      <w:r w:rsidRPr="00CF4FF6">
        <w:rPr>
          <w:color w:val="000000"/>
        </w:rPr>
        <w:t>/счет      40101810400000010009  БИК 041203001   ОКТМО  12701000 КБК  706 111 09044 04 0002 120.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Назначение платежа: платеж за установку и  эксплуатацию рекламной конструкции по договору №_____ </w:t>
      </w:r>
      <w:proofErr w:type="gramStart"/>
      <w:r w:rsidRPr="00CF4FF6">
        <w:rPr>
          <w:color w:val="000000"/>
        </w:rPr>
        <w:t>от</w:t>
      </w:r>
      <w:proofErr w:type="gramEnd"/>
      <w:r w:rsidRPr="00CF4FF6">
        <w:rPr>
          <w:color w:val="000000"/>
        </w:rPr>
        <w:t xml:space="preserve"> ___________.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3.4. </w:t>
      </w:r>
      <w:proofErr w:type="gramStart"/>
      <w:r w:rsidRPr="00CF4FF6">
        <w:rPr>
          <w:color w:val="000000"/>
        </w:rPr>
        <w:t>Годовой размер платы ежегодно по истечении календарного года, в течение которого был заключен Договор, изменяется без внесения соответствующих изменений и дополнений в Договор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</w:r>
      <w:proofErr w:type="gramEnd"/>
      <w:r w:rsidRPr="00CF4FF6">
        <w:rPr>
          <w:color w:val="000000"/>
        </w:rPr>
        <w:t xml:space="preserve"> Договор.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3.5. Годовой размер платы за установку и эксплуатацию рекламной конструкции подлежит внесению независимо от фактической установки и эксплуатации рекламной конструкции в соответствии с условиями настоящего договора.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3.6. Налоги, связанные с перечислением платы за предоставленное право, </w:t>
      </w:r>
      <w:proofErr w:type="spellStart"/>
      <w:r w:rsidRPr="00CF4FF6">
        <w:rPr>
          <w:color w:val="000000"/>
        </w:rPr>
        <w:t>Рекламораспространитель</w:t>
      </w:r>
      <w:proofErr w:type="spellEnd"/>
      <w:r w:rsidRPr="00CF4FF6">
        <w:rPr>
          <w:color w:val="000000"/>
        </w:rPr>
        <w:t xml:space="preserve"> уплачивает в бюджет самостоятельно в соответствии с налоговым законодательством.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</w:p>
    <w:p w:rsidR="00FB026A" w:rsidRPr="00CF4FF6" w:rsidRDefault="00FB026A" w:rsidP="00FB026A">
      <w:pPr>
        <w:ind w:left="-709" w:right="-143" w:firstLine="709"/>
        <w:jc w:val="center"/>
        <w:rPr>
          <w:b/>
          <w:bCs/>
          <w:color w:val="000000"/>
        </w:rPr>
      </w:pPr>
      <w:r w:rsidRPr="00CF4FF6">
        <w:rPr>
          <w:b/>
          <w:bCs/>
          <w:color w:val="000000"/>
        </w:rPr>
        <w:t>4.ПРАВА И ОБЯЗАННОСТИ УПРАВЛЕНИЯ</w:t>
      </w:r>
    </w:p>
    <w:p w:rsidR="00FB026A" w:rsidRPr="00CF4FF6" w:rsidRDefault="00FB026A" w:rsidP="00FB026A">
      <w:pPr>
        <w:ind w:left="-709" w:right="-143" w:firstLine="709"/>
        <w:jc w:val="both"/>
        <w:rPr>
          <w:b/>
          <w:color w:val="000000"/>
        </w:rPr>
      </w:pPr>
      <w:r w:rsidRPr="00CF4FF6">
        <w:rPr>
          <w:b/>
          <w:color w:val="000000"/>
        </w:rPr>
        <w:t>4.1. Управление обязано: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4.1.1. Предоставить </w:t>
      </w:r>
      <w:proofErr w:type="spellStart"/>
      <w:r w:rsidRPr="00CF4FF6">
        <w:rPr>
          <w:color w:val="000000"/>
        </w:rPr>
        <w:t>Рекламораспространителю</w:t>
      </w:r>
      <w:proofErr w:type="spellEnd"/>
      <w:r w:rsidRPr="00CF4FF6">
        <w:rPr>
          <w:color w:val="000000"/>
        </w:rPr>
        <w:t xml:space="preserve"> место для установки и эксплуатации рекламной конструкции в соответствии со схемой размещения рекламных конструкций на территории муниципального образования «Город Астрахань», указанное в п. 1.1. настоящего Договора.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4.1.2. Предоставлять </w:t>
      </w:r>
      <w:proofErr w:type="spellStart"/>
      <w:r w:rsidRPr="00CF4FF6">
        <w:rPr>
          <w:color w:val="000000"/>
        </w:rPr>
        <w:t>Рекламораспространителю</w:t>
      </w:r>
      <w:proofErr w:type="spellEnd"/>
      <w:r w:rsidRPr="00CF4FF6">
        <w:rPr>
          <w:color w:val="000000"/>
        </w:rPr>
        <w:t xml:space="preserve"> информацию о рекламном материале, содержащем социальную рекламу, в том числе информацию праздничного характера (далее – социальная реклама). </w:t>
      </w:r>
      <w:proofErr w:type="spellStart"/>
      <w:r w:rsidRPr="00CF4FF6">
        <w:rPr>
          <w:color w:val="000000"/>
        </w:rPr>
        <w:t>Рекламораспространитель</w:t>
      </w:r>
      <w:proofErr w:type="spellEnd"/>
      <w:r w:rsidRPr="00CF4FF6">
        <w:rPr>
          <w:color w:val="000000"/>
        </w:rPr>
        <w:t xml:space="preserve"> размещает социальную рекламу на безвозмездной основе. 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4.1.3. Не вмешиваться в хозяйственную деятельность </w:t>
      </w:r>
      <w:proofErr w:type="spellStart"/>
      <w:r w:rsidRPr="00CF4FF6">
        <w:rPr>
          <w:color w:val="000000"/>
        </w:rPr>
        <w:t>Рекламораспространителя</w:t>
      </w:r>
      <w:proofErr w:type="spellEnd"/>
      <w:r w:rsidRPr="00CF4FF6">
        <w:rPr>
          <w:color w:val="000000"/>
        </w:rPr>
        <w:t>, если она не противоречит условием Договора и действующему законодательству РФ.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4.1.4. </w:t>
      </w:r>
      <w:proofErr w:type="gramStart"/>
      <w:r w:rsidRPr="00CF4FF6">
        <w:rPr>
          <w:color w:val="000000"/>
        </w:rPr>
        <w:t xml:space="preserve">В случае внесения изменения в схему размещения рекламных конструкций, в результате которого место размещения ранее установленной рекламной конструкции перестало    соответствовать  указанной схеме и разрешение на установку и эксплуатацию такой рекламной конструкции было признано недействительным по основаниям, предусмотренным законодательством Российской Федерации,  </w:t>
      </w:r>
      <w:proofErr w:type="spellStart"/>
      <w:r w:rsidRPr="00CF4FF6">
        <w:rPr>
          <w:color w:val="000000"/>
        </w:rPr>
        <w:t>Рекламораспространителю</w:t>
      </w:r>
      <w:proofErr w:type="spellEnd"/>
      <w:r w:rsidRPr="00CF4FF6">
        <w:rPr>
          <w:color w:val="000000"/>
        </w:rPr>
        <w:t>-владельцу  рекламной   конструкции   выплачивается компенсация за счет средств местного бюджета.</w:t>
      </w:r>
      <w:proofErr w:type="gramEnd"/>
      <w:r w:rsidRPr="00CF4FF6">
        <w:rPr>
          <w:color w:val="000000"/>
        </w:rPr>
        <w:t xml:space="preserve"> Компенсации подлежат обоснованные и подтвержденные затраты на демонтаж рекламной конструкции, понесенные ее владельцем, а также соответствующая часть  фактически выплаченных денежных средств согласно условиям проведенного аукциона  или договора на установку и эксплуатацию рекламной конструкции, в отношении которой   </w:t>
      </w:r>
      <w:r w:rsidRPr="00CF4FF6">
        <w:rPr>
          <w:color w:val="000000"/>
        </w:rPr>
        <w:lastRenderedPageBreak/>
        <w:t xml:space="preserve">разрешение признано недействительным. При этом часть компенсации, не связанная с демонтажем, рассчитывается пропорционально количеству дней, на которое сократился срок действия разрешения на установку и эксплуатацию рекламной конструкции. Компенсация подлежит выплате </w:t>
      </w:r>
      <w:proofErr w:type="spellStart"/>
      <w:r w:rsidRPr="00CF4FF6">
        <w:rPr>
          <w:color w:val="000000"/>
        </w:rPr>
        <w:t>Рекламораспрострнителю</w:t>
      </w:r>
      <w:proofErr w:type="spellEnd"/>
      <w:r w:rsidRPr="00CF4FF6">
        <w:rPr>
          <w:color w:val="000000"/>
        </w:rPr>
        <w:t xml:space="preserve"> не позднее 90 дней с момента внесения изменения в схему размещения рекламных конструкций. </w:t>
      </w:r>
    </w:p>
    <w:p w:rsidR="00FB026A" w:rsidRPr="00CF4FF6" w:rsidRDefault="00FB026A" w:rsidP="00FB026A">
      <w:pPr>
        <w:ind w:left="-709" w:right="-143" w:firstLine="709"/>
        <w:jc w:val="both"/>
        <w:rPr>
          <w:b/>
          <w:color w:val="000000"/>
        </w:rPr>
      </w:pPr>
    </w:p>
    <w:p w:rsidR="00FB026A" w:rsidRPr="00CF4FF6" w:rsidRDefault="00FB026A" w:rsidP="00FB026A">
      <w:pPr>
        <w:ind w:left="-709" w:right="-143" w:firstLine="709"/>
        <w:jc w:val="both"/>
        <w:rPr>
          <w:b/>
          <w:color w:val="000000"/>
        </w:rPr>
      </w:pPr>
      <w:r w:rsidRPr="00CF4FF6">
        <w:rPr>
          <w:b/>
          <w:color w:val="000000"/>
        </w:rPr>
        <w:t>4.2 Управление вправе: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4.2.1. Проводить обследование места размещения рекламной конструкции, осмотр рекламной конструкции на предмет целевого использования и внешнего вида, территориального размещения рекламной конструкции, наличия маркировки на рекламной конструкции,  соответствия места установки рекламной конструкции проекту территориального размещения рекламной конструкции в течение всего срока действия настоящего Договора. 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4.2.2. В случае выявления ненадлежащего состояния или внешнего вида рекламной конструкции, а также фактов нецелевого использования объекта недвижимого имущества, к которому присоединяется рекламная конструкция, нарушения нормативно-правовых актов, регламентирующих отношения в сфере наружной рекламы, в том числе условий оплаты, направлять </w:t>
      </w:r>
      <w:proofErr w:type="spellStart"/>
      <w:r w:rsidRPr="00CF4FF6">
        <w:rPr>
          <w:color w:val="000000"/>
        </w:rPr>
        <w:t>Рекламораспространителю</w:t>
      </w:r>
      <w:proofErr w:type="spellEnd"/>
      <w:r w:rsidRPr="00CF4FF6">
        <w:rPr>
          <w:color w:val="000000"/>
        </w:rPr>
        <w:t xml:space="preserve"> письменное уведомление об устранении выявленных нарушений.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4.2.3. Осуществить размещение на рекламной конструкции материалов социальной рекламы, в том числе информации праздничного характера, в соответствии с графиком, согласованным с </w:t>
      </w:r>
      <w:proofErr w:type="spellStart"/>
      <w:r w:rsidRPr="00CF4FF6">
        <w:rPr>
          <w:color w:val="000000"/>
        </w:rPr>
        <w:t>Рекламораспространителем</w:t>
      </w:r>
      <w:proofErr w:type="spellEnd"/>
      <w:r w:rsidRPr="00CF4FF6">
        <w:rPr>
          <w:color w:val="000000"/>
        </w:rPr>
        <w:t>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</w:p>
    <w:p w:rsidR="00FB026A" w:rsidRPr="00CF4FF6" w:rsidRDefault="00FB026A" w:rsidP="00FB026A">
      <w:pPr>
        <w:ind w:left="-709" w:right="-143" w:firstLine="709"/>
        <w:jc w:val="center"/>
        <w:rPr>
          <w:b/>
          <w:color w:val="000000"/>
        </w:rPr>
      </w:pPr>
      <w:r w:rsidRPr="00CF4FF6">
        <w:rPr>
          <w:b/>
          <w:color w:val="000000"/>
        </w:rPr>
        <w:t>5.ПРАВА И ОБЯЗАННОСТИ РЕКЛАМОРАСПРОСТРАНИТЕЛЯ</w:t>
      </w:r>
    </w:p>
    <w:p w:rsidR="00FB026A" w:rsidRPr="00CF4FF6" w:rsidRDefault="00FB026A" w:rsidP="00FB026A">
      <w:pPr>
        <w:ind w:left="-709" w:right="-143" w:firstLine="709"/>
        <w:jc w:val="both"/>
        <w:rPr>
          <w:b/>
          <w:color w:val="000000"/>
        </w:rPr>
      </w:pPr>
      <w:r w:rsidRPr="00CF4FF6">
        <w:rPr>
          <w:b/>
          <w:color w:val="000000"/>
        </w:rPr>
        <w:t xml:space="preserve">5.1. </w:t>
      </w:r>
      <w:proofErr w:type="spellStart"/>
      <w:r w:rsidRPr="00CF4FF6">
        <w:rPr>
          <w:b/>
          <w:color w:val="000000"/>
        </w:rPr>
        <w:t>Рекламораспространитель</w:t>
      </w:r>
      <w:proofErr w:type="spellEnd"/>
      <w:r w:rsidRPr="00CF4FF6">
        <w:rPr>
          <w:b/>
          <w:color w:val="000000"/>
        </w:rPr>
        <w:t xml:space="preserve"> обязан: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5.1.1. Своевременно и полностью производить оплату в соответствии с условиями настоящего договора.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5.1.2. Получить разрешение на установку и эксплуатацию рекламной конструкции в соответствии с действующим законодательством.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5.1.3. Установку рекламной конструкции, определенную п.1.1. настоящего Договора, производить только при наличии разрешения на установку эксплуатацию рекламной конструкции в течение одного года с момента выдачи такого разрешения.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5.1.4. До проведения работ по установке рекламной конструкций </w:t>
      </w:r>
      <w:proofErr w:type="spellStart"/>
      <w:r w:rsidRPr="00CF4FF6">
        <w:rPr>
          <w:color w:val="000000"/>
        </w:rPr>
        <w:t>Рекламораспространитель</w:t>
      </w:r>
      <w:proofErr w:type="spellEnd"/>
      <w:r w:rsidRPr="00CF4FF6">
        <w:rPr>
          <w:color w:val="000000"/>
        </w:rPr>
        <w:t xml:space="preserve"> обязан получить разрешение на производство работ, связанных со вскрытием асфальтобетонного покрытия и проведением земляных работ в порядке, предусмотренном администрацией муниципального образования «Город Астрахань». 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5.1.5. При установке рекламной конструкции в охранной зоне инженерных коммуникаций и иных сетей самостоятельно получить соответствующее согласование организации, эксплуатирующей указанные инженерные коммуникации и сети, а в случае необходимости – производить установку и эксплуатацию рекламной конструкции совместно с представителями данных организаций.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5.1.6. </w:t>
      </w:r>
      <w:proofErr w:type="gramStart"/>
      <w:r w:rsidRPr="00CF4FF6">
        <w:rPr>
          <w:color w:val="000000"/>
        </w:rPr>
        <w:t>Изготовить и установить рекламную конструкцию в соответствии с требованиями строительных норм и правил, правил устройства электроустановок, технических регламентов, санитарных норм и правил, законодательства Российской Федерации об охране объектов культурного наследия (памятниках истории и культуры), их использовании, в полном соответствии с утвержденной схемой размещения рекламных конструкций на территории муниципального образования «Город Астрахань» и других нормативных актов, содержащих требования к установке и</w:t>
      </w:r>
      <w:proofErr w:type="gramEnd"/>
      <w:r w:rsidRPr="00CF4FF6">
        <w:rPr>
          <w:color w:val="000000"/>
        </w:rPr>
        <w:t xml:space="preserve"> эксплуатации рекламных конструкций.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5.1.7. Соблюдать меры по безопасной установке (демонтажу) рекламной конструкции, замене рекламного материала, предусматривать все необходимые меры по сохранению газонов, цветников, зеленых насаждений.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5.1.8. Обеспечить наличие на рекламной конструкции маркировки с указанием наименования </w:t>
      </w:r>
      <w:proofErr w:type="spellStart"/>
      <w:r w:rsidRPr="00CF4FF6">
        <w:rPr>
          <w:color w:val="000000"/>
        </w:rPr>
        <w:t>Рекламораспространителя</w:t>
      </w:r>
      <w:proofErr w:type="spellEnd"/>
      <w:r w:rsidRPr="00CF4FF6">
        <w:rPr>
          <w:color w:val="000000"/>
        </w:rPr>
        <w:t>, номера его телефона.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lastRenderedPageBreak/>
        <w:t xml:space="preserve">При распространении рекламы соблюдать требования действующего законодательства Российской  Федерации. 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5.1.10. Не эксплуатировать рекламную конструкцию без рекламной информации, в частности, социальной рекламы. При отсутствии рекламных материалов закрыть поверхность рекламной конструкции однотонным техническим баннером светлых тонов.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5.1.11. Установку и эксплуатацию рекламной конструкции осуществлять в соответствии с требованиями "ГОСТ </w:t>
      </w:r>
      <w:proofErr w:type="gramStart"/>
      <w:r w:rsidRPr="00CF4FF6">
        <w:rPr>
          <w:color w:val="000000"/>
        </w:rPr>
        <w:t>Р</w:t>
      </w:r>
      <w:proofErr w:type="gramEnd"/>
      <w:r w:rsidRPr="00CF4FF6">
        <w:rPr>
          <w:color w:val="000000"/>
        </w:rPr>
        <w:t xml:space="preserve">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(</w:t>
      </w:r>
      <w:proofErr w:type="gramStart"/>
      <w:r w:rsidRPr="00CF4FF6">
        <w:rPr>
          <w:color w:val="000000"/>
        </w:rPr>
        <w:t>принят</w:t>
      </w:r>
      <w:proofErr w:type="gramEnd"/>
      <w:r w:rsidRPr="00CF4FF6">
        <w:rPr>
          <w:color w:val="000000"/>
        </w:rPr>
        <w:t xml:space="preserve"> и введен в действие Постановлением Госстандарта России от 22.04.2003 N 124-ст).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5.1.12. Осуществлять эксплуатацию принадлежащей ему рекламной конструкции, поддерживая ее в исправном состоянии с соблюдением всех норм технической безопасности. </w:t>
      </w:r>
      <w:proofErr w:type="spellStart"/>
      <w:r w:rsidRPr="00CF4FF6">
        <w:rPr>
          <w:color w:val="000000"/>
        </w:rPr>
        <w:t>Рекламораспространитель</w:t>
      </w:r>
      <w:proofErr w:type="spellEnd"/>
      <w:r w:rsidRPr="00CF4FF6">
        <w:rPr>
          <w:color w:val="000000"/>
        </w:rPr>
        <w:t xml:space="preserve">  несет ответственность за любые нарушения правил безопасности, а  также за неисправности и аварийные ситуации, возникшие в результате эксплуатации рекламной конструкции.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5.1.13. За свой счет содержать рекламную конструкцию в надлежащем эстетическом, санитарном и техническом состоянии, своевременно производить текущий ремонт рекламной конструкции, соблюдать правила безопасности, производить необходимые восстановительные работы (благоустройство прилегающей территории, ремонт основания рекламной конструкции, окраску и ремонт конструктивных элементов и т.д.), обеспечивать сохранность рекламного места, не допускать ухудшения его состояния.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5.1.14. Не нарушать инженерные коммуникации, расположенные в месте нахождения объекта недвижимого имущества, к которому присоединяется рекламная конструкция, а также занимать коридоры прохождения инженерных коммуникаций без согласования с уполномоченными органами.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5.1.15. Не передавать и не продавать право на установку и эксплуатацию рекламной конструкции, являющееся предметом настоящего договора, третьим лицам. </w:t>
      </w:r>
      <w:proofErr w:type="spellStart"/>
      <w:r w:rsidRPr="00CF4FF6">
        <w:rPr>
          <w:color w:val="000000"/>
        </w:rPr>
        <w:t>Рекламораспространитель</w:t>
      </w:r>
      <w:proofErr w:type="spellEnd"/>
      <w:r w:rsidRPr="00CF4FF6">
        <w:rPr>
          <w:color w:val="000000"/>
        </w:rPr>
        <w:t xml:space="preserve"> обязан уведомить Управление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5.1.16. В случае принятия в период </w:t>
      </w:r>
      <w:proofErr w:type="gramStart"/>
      <w:r w:rsidRPr="00CF4FF6">
        <w:rPr>
          <w:color w:val="000000"/>
        </w:rPr>
        <w:t>действия договора правовых актов органов местного    самоуправления города</w:t>
      </w:r>
      <w:proofErr w:type="gramEnd"/>
      <w:r w:rsidRPr="00CF4FF6">
        <w:rPr>
          <w:color w:val="000000"/>
        </w:rPr>
        <w:t xml:space="preserve"> Астрахани, устанавливающих определенные требования к установке рекламных конструкций на отдельных территориях города, за свой счет произвести действия,  связанные с приведением внешнего вида рекламной конструкции в соответствие с принятыми   правовыми актами органов местного самоуправления города Астрахани.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5.1.17. По письменному указанию Управления размещать социальную рекламу в пределах пяти процентов от общего объема распространяемой им с использованием указанной рекламной конструкции наружной рекламы.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5.1.18. По окончании срока действия Договора в течение 30 дней осуществить демонтаж рекламной конструкции и привести рекламное место в первоначальное состояние в полном объеме и в том виде, как это было до установки средства наружной рекламы, предоставив в Управление фотоотчет о произведенном демонтаже.</w:t>
      </w:r>
    </w:p>
    <w:p w:rsidR="00FB026A" w:rsidRPr="00CF4FF6" w:rsidRDefault="00FB026A" w:rsidP="00FB026A">
      <w:pPr>
        <w:ind w:left="-709" w:right="-143" w:firstLine="709"/>
        <w:jc w:val="both"/>
        <w:rPr>
          <w:b/>
          <w:color w:val="000000"/>
        </w:rPr>
      </w:pPr>
      <w:r w:rsidRPr="00CF4FF6">
        <w:rPr>
          <w:b/>
          <w:color w:val="000000"/>
        </w:rPr>
        <w:t xml:space="preserve">           </w:t>
      </w:r>
    </w:p>
    <w:p w:rsidR="00FB026A" w:rsidRPr="00CF4FF6" w:rsidRDefault="00FB026A" w:rsidP="00FB026A">
      <w:pPr>
        <w:ind w:left="-709" w:right="-143" w:firstLine="709"/>
        <w:jc w:val="both"/>
        <w:rPr>
          <w:b/>
          <w:color w:val="000000"/>
        </w:rPr>
      </w:pPr>
      <w:r w:rsidRPr="00CF4FF6">
        <w:rPr>
          <w:b/>
          <w:color w:val="000000"/>
        </w:rPr>
        <w:t xml:space="preserve"> 5.2. </w:t>
      </w:r>
      <w:proofErr w:type="spellStart"/>
      <w:r w:rsidRPr="00CF4FF6">
        <w:rPr>
          <w:b/>
          <w:color w:val="000000"/>
        </w:rPr>
        <w:t>Рекламораспространитель</w:t>
      </w:r>
      <w:proofErr w:type="spellEnd"/>
      <w:r w:rsidRPr="00CF4FF6">
        <w:rPr>
          <w:b/>
          <w:color w:val="000000"/>
        </w:rPr>
        <w:t xml:space="preserve"> вправе: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5.2.1. Установить в границах рекламного места принадлежащую ему рекламную конструкцию на срок, указанный в пункте 2.1 настоящего Договора.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5.2.2. Иметь беспрепятственный доступ к объекту недвижимого имущества, к которому присоединяется  рекламная конструкция (либо на земельный участок, на котором установлена рекламная конструкция), и возможность пользования этим объектом для целей, связанных с осуществлением прав владельца рекламной конструкции, в том числе с ее эксплуатацией, техническим обслуживанием и демонтажем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lastRenderedPageBreak/>
        <w:t>5.2.3.Требовать досрочного  расторжения договора в случаях, предусмотренных гражданским законодательством  Российской Федерации.</w:t>
      </w:r>
    </w:p>
    <w:p w:rsidR="00FB026A" w:rsidRPr="00CF4FF6" w:rsidRDefault="00FB026A" w:rsidP="00FB026A">
      <w:pPr>
        <w:ind w:left="-709" w:right="-143" w:firstLine="709"/>
        <w:jc w:val="both"/>
        <w:rPr>
          <w:b/>
          <w:color w:val="000000"/>
        </w:rPr>
      </w:pPr>
    </w:p>
    <w:p w:rsidR="00FB026A" w:rsidRPr="00CF4FF6" w:rsidRDefault="00FB026A" w:rsidP="00FB026A">
      <w:pPr>
        <w:ind w:left="-709" w:right="-143" w:firstLine="709"/>
        <w:jc w:val="center"/>
        <w:rPr>
          <w:b/>
          <w:color w:val="000000"/>
        </w:rPr>
      </w:pPr>
      <w:r w:rsidRPr="00CF4FF6">
        <w:rPr>
          <w:b/>
          <w:color w:val="000000"/>
        </w:rPr>
        <w:t>6.ОТВЕТСТВЕННОСТЬ СТОРОН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6.1. За нарушение сроков перечисления платы за установку и эксплуатацию рекламной конструкции </w:t>
      </w:r>
      <w:proofErr w:type="spellStart"/>
      <w:r w:rsidRPr="00CF4FF6">
        <w:rPr>
          <w:color w:val="000000"/>
        </w:rPr>
        <w:t>Рекламораспространитель</w:t>
      </w:r>
      <w:proofErr w:type="spellEnd"/>
      <w:r w:rsidRPr="00CF4FF6">
        <w:rPr>
          <w:color w:val="000000"/>
        </w:rPr>
        <w:t xml:space="preserve"> уплачивает пеню в размере 0,05% от суммы недоимки за каждый день просрочки до даты фактического выполнения обязательств.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6.2. Оплата неустойки не освобождает </w:t>
      </w:r>
      <w:proofErr w:type="spellStart"/>
      <w:r w:rsidRPr="00CF4FF6">
        <w:rPr>
          <w:color w:val="000000"/>
        </w:rPr>
        <w:t>Рекламораспространителя</w:t>
      </w:r>
      <w:proofErr w:type="spellEnd"/>
      <w:r w:rsidRPr="00CF4FF6">
        <w:rPr>
          <w:color w:val="000000"/>
        </w:rPr>
        <w:t xml:space="preserve"> от исполнения обязательств по договору.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6.3. В случае демонтажа рекламной конструкции Управлением по основаниям, указанным в договоре, </w:t>
      </w:r>
      <w:proofErr w:type="spellStart"/>
      <w:r w:rsidRPr="00CF4FF6">
        <w:rPr>
          <w:color w:val="000000"/>
        </w:rPr>
        <w:t>Рекламораспространителем</w:t>
      </w:r>
      <w:proofErr w:type="spellEnd"/>
      <w:r w:rsidRPr="00CF4FF6">
        <w:rPr>
          <w:color w:val="000000"/>
        </w:rPr>
        <w:t xml:space="preserve"> подлежат возмещению в полном объеме расходы по демонтажу, транспортировке, хранению, утилизации, а также по восстановлению рекламного места в первоначальное состояние, понесенные Управлением и (или) другими исполнителями указанных работ. 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6.4. </w:t>
      </w:r>
      <w:proofErr w:type="spellStart"/>
      <w:r w:rsidRPr="00CF4FF6">
        <w:rPr>
          <w:color w:val="000000"/>
        </w:rPr>
        <w:t>Рекламораспространитель</w:t>
      </w:r>
      <w:proofErr w:type="spellEnd"/>
      <w:r w:rsidRPr="00CF4FF6">
        <w:rPr>
          <w:color w:val="000000"/>
        </w:rPr>
        <w:t xml:space="preserve"> несет ответственность за любые нарушения правил безопасности, а также за неисправности и аварийные ситуации, возникшие из-за нарушения им условий установки и эксплуатации рекламной конструкции.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6.5. При причинении ущерба рекламной конструкцией гражданам или имуществу юридических лиц </w:t>
      </w:r>
      <w:proofErr w:type="spellStart"/>
      <w:r w:rsidRPr="00CF4FF6">
        <w:rPr>
          <w:color w:val="000000"/>
        </w:rPr>
        <w:t>Рекламораспространитель</w:t>
      </w:r>
      <w:proofErr w:type="spellEnd"/>
      <w:r w:rsidRPr="00CF4FF6">
        <w:rPr>
          <w:color w:val="000000"/>
        </w:rPr>
        <w:t xml:space="preserve"> несет ответственность по возмещению причиненных убытков в установленном законом порядке.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</w:p>
    <w:p w:rsidR="00FB026A" w:rsidRPr="00CF4FF6" w:rsidRDefault="00FB026A" w:rsidP="00FB026A">
      <w:pPr>
        <w:numPr>
          <w:ilvl w:val="0"/>
          <w:numId w:val="2"/>
        </w:numPr>
        <w:suppressAutoHyphens w:val="0"/>
        <w:ind w:left="-709" w:right="-143" w:firstLine="709"/>
        <w:jc w:val="center"/>
        <w:rPr>
          <w:b/>
          <w:color w:val="000000"/>
        </w:rPr>
      </w:pPr>
      <w:r w:rsidRPr="00CF4FF6">
        <w:rPr>
          <w:b/>
          <w:color w:val="000000"/>
        </w:rPr>
        <w:t>ПОРЯДОК ИЗМЕНЕНИЯ И РАСТОРЖЕНИЯ ДОГОВОРА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7.1. Договор может быть изменен или расторгнут  по соглашению сторон.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7.2. </w:t>
      </w:r>
      <w:proofErr w:type="spellStart"/>
      <w:r w:rsidRPr="00CF4FF6">
        <w:rPr>
          <w:color w:val="000000"/>
        </w:rPr>
        <w:t>Рекламораспространитель</w:t>
      </w:r>
      <w:proofErr w:type="spellEnd"/>
      <w:r w:rsidRPr="00CF4FF6">
        <w:rPr>
          <w:color w:val="000000"/>
        </w:rPr>
        <w:t xml:space="preserve">  вправе расторгнуть  договор в одностороннем порядке до окончания оплаченного периода, письменно уведомив об этом Управление за 10 дней до момента расторжения. 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7.3. Управление вправе в одностороннем порядке отказаться от исполнения договора в  случаях: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7.3.1. Неоплаты в предусмотренный настоящим договором срок, если просрочка платежа  составляет 2 и более раза, а также в случае невнесения оплаты в полном размере за первый и последний годы срока действия настоящего договора в соответствии с п. 3.2 настоящего </w:t>
      </w:r>
      <w:proofErr w:type="spellStart"/>
      <w:r w:rsidRPr="00CF4FF6">
        <w:rPr>
          <w:color w:val="000000"/>
        </w:rPr>
        <w:t>догвоора</w:t>
      </w:r>
      <w:proofErr w:type="spellEnd"/>
      <w:r w:rsidRPr="00CF4FF6">
        <w:rPr>
          <w:color w:val="000000"/>
        </w:rPr>
        <w:t>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7.3.2. При невыполнении </w:t>
      </w:r>
      <w:proofErr w:type="spellStart"/>
      <w:r w:rsidRPr="00CF4FF6">
        <w:rPr>
          <w:color w:val="000000"/>
        </w:rPr>
        <w:t>Рекламораспространителем</w:t>
      </w:r>
      <w:proofErr w:type="spellEnd"/>
      <w:r w:rsidRPr="00CF4FF6">
        <w:rPr>
          <w:color w:val="000000"/>
        </w:rPr>
        <w:t xml:space="preserve"> требований об устранении выявленных нарушений, предусмотренных п.п.4.2.2 настоящего договора, в указанный срок.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7.3.3. Вынесения ходатайства согласующих организаций о расторжении договора вследствие грубого нарушения </w:t>
      </w:r>
      <w:proofErr w:type="spellStart"/>
      <w:r w:rsidRPr="00CF4FF6">
        <w:rPr>
          <w:color w:val="000000"/>
        </w:rPr>
        <w:t>Рекламораспространителем</w:t>
      </w:r>
      <w:proofErr w:type="spellEnd"/>
      <w:r w:rsidRPr="00CF4FF6">
        <w:rPr>
          <w:color w:val="000000"/>
        </w:rPr>
        <w:t xml:space="preserve"> требований технических и иных условий при монтаже и эксплуатации рекламной конструкции.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7.3.4. </w:t>
      </w:r>
      <w:proofErr w:type="gramStart"/>
      <w:r w:rsidRPr="00CF4FF6">
        <w:rPr>
          <w:color w:val="000000"/>
        </w:rPr>
        <w:t>Возникновения объективных обстоятельств, делающих невозможной дальнейшую эксплуатацию рекламной конструкции, в том числе в случаях, связанных с  изменением градостроительной ситуации, размещением новых или расширением, реконструкцией или ремонтом существующих муниципальных объектов, включая строительство социально-культурных объектов, магистральных трубопроводов, линий связи, электропередачи, автомобильных дорог, других линейных сооружений, а также иных объектов муниципального значения, размещением городских объектов, изменением в организации дорожного движения и пр., а</w:t>
      </w:r>
      <w:proofErr w:type="gramEnd"/>
      <w:r w:rsidRPr="00CF4FF6">
        <w:rPr>
          <w:color w:val="000000"/>
        </w:rPr>
        <w:t xml:space="preserve"> также на основании отзыва согласующей организацией ранее выданного согласования.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7.3.5. Аннулирования разрешения на установку рекламной конструкции, либо признании его </w:t>
      </w:r>
      <w:proofErr w:type="gramStart"/>
      <w:r w:rsidRPr="00CF4FF6">
        <w:rPr>
          <w:color w:val="000000"/>
        </w:rPr>
        <w:t>недействительным</w:t>
      </w:r>
      <w:proofErr w:type="gramEnd"/>
      <w:r w:rsidRPr="00CF4FF6">
        <w:rPr>
          <w:color w:val="000000"/>
        </w:rPr>
        <w:t>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7.3.6. При распространении на установленной рекламной конструкции информации, нарушающей действующее законодательство о рекламе, или использование рекламной конструкции не по назначению.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7.3.7. Невыполнения </w:t>
      </w:r>
      <w:proofErr w:type="spellStart"/>
      <w:r w:rsidRPr="00CF4FF6">
        <w:rPr>
          <w:color w:val="000000"/>
        </w:rPr>
        <w:t>Рекламораспространителем</w:t>
      </w:r>
      <w:proofErr w:type="spellEnd"/>
      <w:r w:rsidRPr="00CF4FF6">
        <w:rPr>
          <w:color w:val="000000"/>
        </w:rPr>
        <w:t xml:space="preserve"> обязанности по размещению социальной рекламы.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7.4. Порядок одностороннего отказа от исполнения договора: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lastRenderedPageBreak/>
        <w:t>7.4.1. В случае возникновения обстоятельств, предусмотренных п. 7.3. договора, Управление направляет уведомление об одностороннем отказе от исполнения договора любым предусмотренным законом способом, позволяющим установить факт его получения.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7.4.2. Договор считается расторгнутым по истечении 15 дней с момента получения </w:t>
      </w:r>
      <w:proofErr w:type="spellStart"/>
      <w:r w:rsidRPr="00CF4FF6">
        <w:rPr>
          <w:color w:val="000000"/>
        </w:rPr>
        <w:t>Рекламораспространителем</w:t>
      </w:r>
      <w:proofErr w:type="spellEnd"/>
      <w:r w:rsidRPr="00CF4FF6">
        <w:rPr>
          <w:color w:val="000000"/>
        </w:rPr>
        <w:t xml:space="preserve"> уведомления об одностороннем отказе от исполнения договора.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7.4.3. </w:t>
      </w:r>
      <w:proofErr w:type="spellStart"/>
      <w:r w:rsidRPr="00CF4FF6">
        <w:rPr>
          <w:color w:val="000000"/>
        </w:rPr>
        <w:t>Рекламораспространитель</w:t>
      </w:r>
      <w:proofErr w:type="spellEnd"/>
      <w:r w:rsidRPr="00CF4FF6">
        <w:rPr>
          <w:color w:val="000000"/>
        </w:rPr>
        <w:t xml:space="preserve"> обязан в течение 30 дней с момента получения уведомления об одностороннем отказе от исполнения договора осуществить демонтаж рекламной конструкции и привести рекламное место в первоначальное состояние в полном объеме и в том виде, как это было до установки рекламной конструкции.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 xml:space="preserve">7.5. В случае расторжения договора по основаниям, предусмотренным п. 7.2 и </w:t>
      </w:r>
      <w:proofErr w:type="spellStart"/>
      <w:r w:rsidRPr="00CF4FF6">
        <w:rPr>
          <w:color w:val="000000"/>
        </w:rPr>
        <w:t>п.п</w:t>
      </w:r>
      <w:proofErr w:type="spellEnd"/>
      <w:r w:rsidRPr="00CF4FF6">
        <w:rPr>
          <w:color w:val="000000"/>
        </w:rPr>
        <w:t xml:space="preserve">. 7.3.1-7.3.3, 7.3.5-7.3.7 настоящего договора, </w:t>
      </w:r>
      <w:proofErr w:type="spellStart"/>
      <w:r w:rsidRPr="00CF4FF6">
        <w:rPr>
          <w:color w:val="000000"/>
        </w:rPr>
        <w:t>Рекламораспространитель</w:t>
      </w:r>
      <w:proofErr w:type="spellEnd"/>
      <w:r w:rsidRPr="00CF4FF6">
        <w:rPr>
          <w:color w:val="000000"/>
        </w:rPr>
        <w:t xml:space="preserve"> не вправе требовать от управления возврата денежных средств, уплаченных за период </w:t>
      </w:r>
      <w:proofErr w:type="gramStart"/>
      <w:r w:rsidRPr="00CF4FF6">
        <w:rPr>
          <w:color w:val="000000"/>
        </w:rPr>
        <w:t>с даты</w:t>
      </w:r>
      <w:proofErr w:type="gramEnd"/>
      <w:r w:rsidRPr="00CF4FF6">
        <w:rPr>
          <w:color w:val="000000"/>
        </w:rPr>
        <w:t xml:space="preserve"> досрочного расторжения настоящего договора до даты истечения срока его действия.</w:t>
      </w:r>
    </w:p>
    <w:p w:rsidR="00FB026A" w:rsidRPr="00CF4FF6" w:rsidRDefault="00FB026A" w:rsidP="00FB026A">
      <w:pPr>
        <w:tabs>
          <w:tab w:val="left" w:pos="5197"/>
        </w:tabs>
        <w:ind w:left="-709" w:right="-143" w:firstLine="709"/>
        <w:jc w:val="center"/>
        <w:rPr>
          <w:b/>
          <w:color w:val="000000"/>
        </w:rPr>
      </w:pPr>
    </w:p>
    <w:p w:rsidR="00FB026A" w:rsidRPr="00CF4FF6" w:rsidRDefault="00FB026A" w:rsidP="00FB026A">
      <w:pPr>
        <w:tabs>
          <w:tab w:val="left" w:pos="5197"/>
        </w:tabs>
        <w:ind w:left="-709" w:right="-143" w:firstLine="709"/>
        <w:jc w:val="center"/>
        <w:rPr>
          <w:b/>
          <w:color w:val="000000"/>
        </w:rPr>
      </w:pPr>
      <w:r w:rsidRPr="00CF4FF6">
        <w:rPr>
          <w:b/>
          <w:color w:val="000000"/>
        </w:rPr>
        <w:t>8. ДОПОЛНИТЕЛЬНЫЕ УСЛОВИЯ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8.1. Все споры и разногласия между сторонами разрешаются путем направления письменных претензий. Сторона, получившая претензию, обязана рассмотреть её в течение пятнадцати дней с момента получения.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8.2. Все судебные споры, возникшие по настоящему договору, рассматриваются по месту нахождения Управления.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</w:p>
    <w:p w:rsidR="00FB026A" w:rsidRPr="00CF4FF6" w:rsidRDefault="00FB026A" w:rsidP="00FB026A">
      <w:pPr>
        <w:ind w:left="-709" w:right="-143" w:firstLine="709"/>
        <w:jc w:val="both"/>
        <w:rPr>
          <w:b/>
          <w:bCs/>
          <w:color w:val="000000"/>
        </w:rPr>
      </w:pPr>
    </w:p>
    <w:p w:rsidR="00FB026A" w:rsidRPr="00CF4FF6" w:rsidRDefault="00FB026A" w:rsidP="00FB026A">
      <w:pPr>
        <w:numPr>
          <w:ilvl w:val="0"/>
          <w:numId w:val="1"/>
        </w:numPr>
        <w:suppressAutoHyphens w:val="0"/>
        <w:ind w:left="-709" w:right="-143" w:firstLine="709"/>
        <w:jc w:val="center"/>
        <w:rPr>
          <w:b/>
          <w:bCs/>
          <w:color w:val="000000"/>
        </w:rPr>
      </w:pPr>
      <w:r w:rsidRPr="00CF4FF6">
        <w:rPr>
          <w:b/>
          <w:bCs/>
          <w:color w:val="000000"/>
        </w:rPr>
        <w:t>РЕКВИЗИТЫ И ПОДПИСИ СТОРОН</w:t>
      </w:r>
    </w:p>
    <w:p w:rsidR="00FB026A" w:rsidRPr="00CF4FF6" w:rsidRDefault="00FB026A" w:rsidP="00FB026A">
      <w:pPr>
        <w:ind w:left="-709" w:right="-143" w:firstLine="709"/>
        <w:jc w:val="both"/>
        <w:rPr>
          <w:color w:val="000000"/>
        </w:rPr>
      </w:pPr>
      <w:r w:rsidRPr="00CF4FF6">
        <w:rPr>
          <w:color w:val="000000"/>
        </w:rPr>
        <w:t>9.1. Настоящий Договор составлен в двух экземплярах, по одному для каждой из сторон.</w:t>
      </w:r>
    </w:p>
    <w:p w:rsidR="00FB026A" w:rsidRPr="00CF4FF6" w:rsidRDefault="00FB026A" w:rsidP="00FB026A">
      <w:pPr>
        <w:pStyle w:val="a3"/>
        <w:ind w:left="-709" w:right="-143" w:firstLine="709"/>
        <w:rPr>
          <w:color w:val="000000"/>
        </w:rPr>
      </w:pPr>
    </w:p>
    <w:p w:rsidR="00FB026A" w:rsidRPr="00CF4FF6" w:rsidRDefault="00FB026A" w:rsidP="00FB026A">
      <w:pPr>
        <w:pStyle w:val="a3"/>
        <w:ind w:left="-709" w:right="-143" w:firstLine="709"/>
        <w:rPr>
          <w:color w:val="000000"/>
        </w:rPr>
      </w:pPr>
    </w:p>
    <w:p w:rsidR="00FB026A" w:rsidRPr="00CF4FF6" w:rsidRDefault="00FB026A" w:rsidP="00FB026A">
      <w:pPr>
        <w:pStyle w:val="a3"/>
        <w:ind w:left="-709" w:right="-143" w:firstLine="709"/>
        <w:rPr>
          <w:color w:val="000000"/>
        </w:rPr>
      </w:pPr>
    </w:p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5811"/>
      </w:tblGrid>
      <w:tr w:rsidR="00FB026A" w:rsidRPr="00CF4FF6" w:rsidTr="0045375F">
        <w:tc>
          <w:tcPr>
            <w:tcW w:w="5529" w:type="dxa"/>
          </w:tcPr>
          <w:p w:rsidR="00FB026A" w:rsidRPr="00CF4FF6" w:rsidRDefault="00FB026A" w:rsidP="0045375F">
            <w:pPr>
              <w:ind w:left="-709" w:right="-143" w:firstLine="709"/>
              <w:rPr>
                <w:b/>
                <w:bCs/>
                <w:color w:val="000000"/>
              </w:rPr>
            </w:pPr>
            <w:r w:rsidRPr="00CF4FF6">
              <w:rPr>
                <w:b/>
                <w:bCs/>
                <w:color w:val="000000"/>
              </w:rPr>
              <w:t xml:space="preserve">                  УПРАВЛЕНИЕ:</w:t>
            </w:r>
          </w:p>
          <w:p w:rsidR="00FB026A" w:rsidRPr="00CF4FF6" w:rsidRDefault="00FB026A" w:rsidP="0045375F">
            <w:pPr>
              <w:ind w:left="-709" w:right="-143" w:firstLine="709"/>
              <w:rPr>
                <w:b/>
                <w:bCs/>
                <w:color w:val="000000"/>
              </w:rPr>
            </w:pPr>
          </w:p>
        </w:tc>
        <w:tc>
          <w:tcPr>
            <w:tcW w:w="5811" w:type="dxa"/>
            <w:hideMark/>
          </w:tcPr>
          <w:p w:rsidR="00FB026A" w:rsidRPr="00CF4FF6" w:rsidRDefault="00FB026A" w:rsidP="0045375F">
            <w:pPr>
              <w:ind w:left="-709" w:right="-143" w:firstLine="709"/>
              <w:rPr>
                <w:b/>
                <w:bCs/>
                <w:color w:val="000000"/>
              </w:rPr>
            </w:pPr>
            <w:r w:rsidRPr="00CF4FF6">
              <w:rPr>
                <w:b/>
                <w:bCs/>
                <w:color w:val="000000"/>
              </w:rPr>
              <w:t xml:space="preserve">     РЕКЛАМОРАСПРОСТРАНИТЕЛЬ:</w:t>
            </w:r>
          </w:p>
        </w:tc>
      </w:tr>
      <w:tr w:rsidR="00FB026A" w:rsidRPr="00CF4FF6" w:rsidTr="0045375F">
        <w:trPr>
          <w:trHeight w:val="667"/>
        </w:trPr>
        <w:tc>
          <w:tcPr>
            <w:tcW w:w="5529" w:type="dxa"/>
          </w:tcPr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  <w:r w:rsidRPr="00CF4FF6">
              <w:rPr>
                <w:color w:val="000000"/>
              </w:rPr>
              <w:t xml:space="preserve">Управление муниципального     имущества </w:t>
            </w:r>
          </w:p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  <w:r w:rsidRPr="00CF4FF6">
              <w:rPr>
                <w:color w:val="000000"/>
              </w:rPr>
              <w:t>администрации    муниципального образования</w:t>
            </w:r>
          </w:p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  <w:r w:rsidRPr="00CF4FF6">
              <w:rPr>
                <w:color w:val="000000"/>
              </w:rPr>
              <w:t xml:space="preserve">«Город Астрахань» </w:t>
            </w:r>
          </w:p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  <w:r w:rsidRPr="00CF4FF6">
              <w:rPr>
                <w:color w:val="000000"/>
              </w:rPr>
              <w:t>414000 г. Астрахань,  ул. Ленина, 14</w:t>
            </w:r>
          </w:p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  <w:r w:rsidRPr="00CF4FF6">
              <w:rPr>
                <w:color w:val="000000"/>
              </w:rPr>
              <w:t xml:space="preserve">Отделение АО Южного главного         </w:t>
            </w:r>
          </w:p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  <w:r w:rsidRPr="00CF4FF6">
              <w:rPr>
                <w:color w:val="000000"/>
              </w:rPr>
              <w:t xml:space="preserve">Управления Центрального Банка РФ     </w:t>
            </w:r>
          </w:p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  <w:r w:rsidRPr="00CF4FF6">
              <w:rPr>
                <w:color w:val="000000"/>
              </w:rPr>
              <w:t>БИК 041203001, л/</w:t>
            </w:r>
            <w:proofErr w:type="spellStart"/>
            <w:r w:rsidRPr="00CF4FF6">
              <w:rPr>
                <w:color w:val="000000"/>
              </w:rPr>
              <w:t>сч</w:t>
            </w:r>
            <w:proofErr w:type="spellEnd"/>
            <w:r w:rsidRPr="00CF4FF6">
              <w:rPr>
                <w:color w:val="000000"/>
              </w:rPr>
              <w:t xml:space="preserve"> 03706394082</w:t>
            </w:r>
          </w:p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  <w:proofErr w:type="gramStart"/>
            <w:r w:rsidRPr="00CF4FF6">
              <w:rPr>
                <w:color w:val="000000"/>
              </w:rPr>
              <w:t>р</w:t>
            </w:r>
            <w:proofErr w:type="gramEnd"/>
            <w:r w:rsidRPr="00CF4FF6">
              <w:rPr>
                <w:color w:val="000000"/>
              </w:rPr>
              <w:t>/</w:t>
            </w:r>
            <w:proofErr w:type="spellStart"/>
            <w:r w:rsidRPr="00CF4FF6">
              <w:rPr>
                <w:color w:val="000000"/>
              </w:rPr>
              <w:t>сч</w:t>
            </w:r>
            <w:proofErr w:type="spellEnd"/>
            <w:r w:rsidRPr="00CF4FF6">
              <w:rPr>
                <w:color w:val="000000"/>
              </w:rPr>
              <w:t xml:space="preserve"> 40204810500000000191</w:t>
            </w:r>
          </w:p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  <w:r w:rsidRPr="00CF4FF6">
              <w:rPr>
                <w:color w:val="000000"/>
              </w:rPr>
              <w:t>тел. (8512) 44-78-79</w:t>
            </w:r>
          </w:p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</w:p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  <w:r w:rsidRPr="00CF4FF6">
              <w:rPr>
                <w:color w:val="000000"/>
              </w:rPr>
              <w:t>Начальник Управления</w:t>
            </w:r>
          </w:p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</w:p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</w:p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  <w:r w:rsidRPr="00CF4FF6">
              <w:rPr>
                <w:color w:val="000000"/>
              </w:rPr>
              <w:t>___________________(Ф.И.О.)</w:t>
            </w:r>
          </w:p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</w:p>
        </w:tc>
        <w:tc>
          <w:tcPr>
            <w:tcW w:w="5811" w:type="dxa"/>
          </w:tcPr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  <w:r w:rsidRPr="00CF4FF6">
              <w:rPr>
                <w:color w:val="000000"/>
              </w:rPr>
              <w:t xml:space="preserve">          </w:t>
            </w:r>
          </w:p>
          <w:p w:rsidR="00FB026A" w:rsidRPr="00CF4FF6" w:rsidRDefault="00FB026A" w:rsidP="0045375F">
            <w:pPr>
              <w:ind w:left="-709" w:right="-143" w:firstLine="709"/>
              <w:rPr>
                <w:color w:val="000000"/>
              </w:rPr>
            </w:pPr>
          </w:p>
          <w:p w:rsidR="00FB026A" w:rsidRPr="00CF4FF6" w:rsidRDefault="00FB026A" w:rsidP="0045375F">
            <w:pPr>
              <w:ind w:left="-709" w:right="-143" w:firstLine="709"/>
            </w:pPr>
            <w:r w:rsidRPr="00CF4FF6">
              <w:t xml:space="preserve">            </w:t>
            </w:r>
          </w:p>
          <w:p w:rsidR="00FB026A" w:rsidRPr="00CF4FF6" w:rsidRDefault="00FB026A" w:rsidP="0045375F">
            <w:pPr>
              <w:ind w:left="-709" w:right="-143" w:firstLine="709"/>
            </w:pPr>
          </w:p>
          <w:p w:rsidR="00FB026A" w:rsidRPr="00CF4FF6" w:rsidRDefault="00FB026A" w:rsidP="0045375F">
            <w:pPr>
              <w:ind w:left="-709" w:right="-143" w:firstLine="709"/>
            </w:pPr>
          </w:p>
          <w:p w:rsidR="00FB026A" w:rsidRPr="00CF4FF6" w:rsidRDefault="00FB026A" w:rsidP="0045375F">
            <w:pPr>
              <w:ind w:left="-709" w:right="-143" w:firstLine="709"/>
            </w:pPr>
          </w:p>
          <w:p w:rsidR="00FB026A" w:rsidRPr="00CF4FF6" w:rsidRDefault="00FB026A" w:rsidP="0045375F">
            <w:pPr>
              <w:ind w:left="-709" w:right="-143" w:firstLine="709"/>
            </w:pPr>
          </w:p>
          <w:p w:rsidR="00FB026A" w:rsidRPr="00CF4FF6" w:rsidRDefault="00FB026A" w:rsidP="0045375F">
            <w:pPr>
              <w:ind w:left="-709" w:right="-143" w:firstLine="709"/>
            </w:pPr>
          </w:p>
          <w:p w:rsidR="00FB026A" w:rsidRPr="00CF4FF6" w:rsidRDefault="00FB026A" w:rsidP="0045375F">
            <w:pPr>
              <w:ind w:left="-709" w:right="-143" w:firstLine="709"/>
            </w:pPr>
          </w:p>
          <w:p w:rsidR="00FB026A" w:rsidRPr="00CF4FF6" w:rsidRDefault="00FB026A" w:rsidP="0045375F">
            <w:pPr>
              <w:ind w:left="-709" w:right="-143" w:firstLine="709"/>
            </w:pPr>
          </w:p>
          <w:p w:rsidR="00FB026A" w:rsidRPr="00CF4FF6" w:rsidRDefault="00FB026A" w:rsidP="0045375F">
            <w:pPr>
              <w:ind w:left="-709" w:right="-143" w:firstLine="709"/>
            </w:pPr>
            <w:r w:rsidRPr="00CF4FF6">
              <w:t>(Должность)</w:t>
            </w:r>
          </w:p>
          <w:p w:rsidR="00FB026A" w:rsidRPr="00CF4FF6" w:rsidRDefault="00FB026A" w:rsidP="0045375F">
            <w:pPr>
              <w:ind w:left="-709" w:right="-143" w:firstLine="709"/>
            </w:pPr>
            <w:r w:rsidRPr="00CF4FF6">
              <w:t xml:space="preserve">       </w:t>
            </w:r>
          </w:p>
          <w:p w:rsidR="00FB026A" w:rsidRPr="00CF4FF6" w:rsidRDefault="00FB026A" w:rsidP="0045375F">
            <w:pPr>
              <w:ind w:left="-709" w:right="-143" w:firstLine="709"/>
            </w:pPr>
          </w:p>
          <w:p w:rsidR="00FB026A" w:rsidRPr="00CF4FF6" w:rsidRDefault="00FB026A" w:rsidP="0045375F">
            <w:pPr>
              <w:ind w:left="-709" w:right="-143" w:firstLine="709"/>
            </w:pPr>
            <w:r w:rsidRPr="00CF4FF6">
              <w:t xml:space="preserve">  _______________ ( Ф.И.О.)</w:t>
            </w:r>
          </w:p>
        </w:tc>
      </w:tr>
    </w:tbl>
    <w:p w:rsidR="00F61C19" w:rsidRDefault="00F61C19"/>
    <w:sectPr w:rsidR="00F6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6A" w:rsidRDefault="00FB026A" w:rsidP="00FB026A">
      <w:r>
        <w:separator/>
      </w:r>
    </w:p>
  </w:endnote>
  <w:endnote w:type="continuationSeparator" w:id="0">
    <w:p w:rsidR="00FB026A" w:rsidRDefault="00FB026A" w:rsidP="00FB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6A" w:rsidRDefault="00FB026A" w:rsidP="00FB026A">
      <w:r>
        <w:separator/>
      </w:r>
    </w:p>
  </w:footnote>
  <w:footnote w:type="continuationSeparator" w:id="0">
    <w:p w:rsidR="00FB026A" w:rsidRDefault="00FB026A" w:rsidP="00FB026A">
      <w:r>
        <w:continuationSeparator/>
      </w:r>
    </w:p>
  </w:footnote>
  <w:footnote w:id="1">
    <w:p w:rsidR="00FB026A" w:rsidRDefault="00FB026A" w:rsidP="00FB026A">
      <w:pPr>
        <w:pStyle w:val="a5"/>
      </w:pPr>
      <w:r>
        <w:rPr>
          <w:rStyle w:val="a7"/>
        </w:rPr>
        <w:footnoteRef/>
      </w:r>
      <w:r>
        <w:t xml:space="preserve"> - для юридических лиц;</w:t>
      </w:r>
    </w:p>
  </w:footnote>
  <w:footnote w:id="2">
    <w:p w:rsidR="00FB026A" w:rsidRDefault="00FB026A" w:rsidP="00FB026A">
      <w:pPr>
        <w:pStyle w:val="a5"/>
      </w:pPr>
      <w:r>
        <w:rPr>
          <w:rStyle w:val="a7"/>
        </w:rPr>
        <w:footnoteRef/>
      </w:r>
      <w:r>
        <w:t xml:space="preserve"> - для физических лиц;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BF7"/>
    <w:multiLevelType w:val="hybridMultilevel"/>
    <w:tmpl w:val="7E2CFECE"/>
    <w:lvl w:ilvl="0" w:tplc="37728B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7523B"/>
    <w:multiLevelType w:val="hybridMultilevel"/>
    <w:tmpl w:val="B1FA78E0"/>
    <w:lvl w:ilvl="0" w:tplc="58BC7E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3A"/>
    <w:rsid w:val="00267D43"/>
    <w:rsid w:val="00CA143A"/>
    <w:rsid w:val="00F61C19"/>
    <w:rsid w:val="00F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026A"/>
    <w:pPr>
      <w:ind w:left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B02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FB02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FB02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026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unhideWhenUsed/>
    <w:rsid w:val="00FB026A"/>
    <w:pPr>
      <w:suppressAutoHyphens w:val="0"/>
      <w:ind w:firstLine="709"/>
      <w:jc w:val="both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FB0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FB02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026A"/>
    <w:pPr>
      <w:ind w:left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B02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FB02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FB02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026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unhideWhenUsed/>
    <w:rsid w:val="00FB026A"/>
    <w:pPr>
      <w:suppressAutoHyphens w:val="0"/>
      <w:ind w:firstLine="709"/>
      <w:jc w:val="both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FB0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FB0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2889</Words>
  <Characters>16469</Characters>
  <Application>Microsoft Office Word</Application>
  <DocSecurity>0</DocSecurity>
  <Lines>137</Lines>
  <Paragraphs>38</Paragraphs>
  <ScaleCrop>false</ScaleCrop>
  <Company/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Надежда Николаевна</dc:creator>
  <cp:keywords/>
  <dc:description/>
  <cp:lastModifiedBy>Курбаньязова Неля Габдельнуровна</cp:lastModifiedBy>
  <cp:revision>3</cp:revision>
  <dcterms:created xsi:type="dcterms:W3CDTF">2019-05-23T08:25:00Z</dcterms:created>
  <dcterms:modified xsi:type="dcterms:W3CDTF">2019-05-31T10:42:00Z</dcterms:modified>
</cp:coreProperties>
</file>