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 xml:space="preserve">Администрация муниципального образования «Город Астрахань» </w:t>
      </w:r>
    </w:p>
    <w:p w:rsidR="004F47A0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>РАСПОРЯЖЕНИЕ</w:t>
      </w:r>
    </w:p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>05 апреля 2019 года № 926-р</w:t>
      </w:r>
    </w:p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>«Об изъятии для муниципальных нужд муниципального образова</w:t>
      </w:r>
      <w:bookmarkStart w:id="0" w:name="_GoBack"/>
      <w:bookmarkEnd w:id="0"/>
      <w:r w:rsidRPr="00921946">
        <w:rPr>
          <w:spacing w:val="0"/>
        </w:rPr>
        <w:t xml:space="preserve">ния </w:t>
      </w:r>
    </w:p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>«Город Астрахань» долей земельного участка и жилых помещений</w:t>
      </w:r>
    </w:p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 xml:space="preserve"> многоквартирного дома (литера «А, а, а</w:t>
      </w:r>
      <w:proofErr w:type="gramStart"/>
      <w:r w:rsidRPr="00921946">
        <w:rPr>
          <w:spacing w:val="0"/>
          <w:vertAlign w:val="superscript"/>
        </w:rPr>
        <w:t>1</w:t>
      </w:r>
      <w:proofErr w:type="gramEnd"/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2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3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4</w:t>
      </w:r>
      <w:r w:rsidRPr="00921946">
        <w:rPr>
          <w:spacing w:val="0"/>
        </w:rPr>
        <w:t xml:space="preserve">») </w:t>
      </w:r>
    </w:p>
    <w:p w:rsidR="004F47A0" w:rsidRPr="00921946" w:rsidRDefault="004F47A0" w:rsidP="004F47A0">
      <w:pPr>
        <w:pStyle w:val="3"/>
        <w:rPr>
          <w:spacing w:val="0"/>
        </w:rPr>
      </w:pPr>
      <w:r w:rsidRPr="00921946">
        <w:rPr>
          <w:spacing w:val="0"/>
        </w:rPr>
        <w:t xml:space="preserve">по ул. Чехова/ ул. </w:t>
      </w:r>
      <w:proofErr w:type="gramStart"/>
      <w:r w:rsidRPr="00921946">
        <w:rPr>
          <w:spacing w:val="0"/>
        </w:rPr>
        <w:t>Московской</w:t>
      </w:r>
      <w:proofErr w:type="gramEnd"/>
      <w:r w:rsidRPr="00921946">
        <w:rPr>
          <w:spacing w:val="0"/>
        </w:rPr>
        <w:t>, 62/71 в Ленинском районе»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921946">
        <w:rPr>
          <w:spacing w:val="0"/>
        </w:rPr>
        <w:t>ст.ст</w:t>
      </w:r>
      <w:proofErr w:type="spellEnd"/>
      <w:r w:rsidRPr="00921946">
        <w:rPr>
          <w:spacing w:val="0"/>
        </w:rPr>
        <w:t>. 11, 49, 56.2, 56.3, 56.6, 56.7 Земельного кодекса Российской Федерации, заключением об оценке соответствия многоквартирного дома (литера «А, а, а</w:t>
      </w:r>
      <w:proofErr w:type="gramStart"/>
      <w:r w:rsidRPr="00921946">
        <w:rPr>
          <w:spacing w:val="0"/>
          <w:vertAlign w:val="superscript"/>
        </w:rPr>
        <w:t>1</w:t>
      </w:r>
      <w:proofErr w:type="gramEnd"/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2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3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4</w:t>
      </w:r>
      <w:r w:rsidRPr="00921946">
        <w:rPr>
          <w:spacing w:val="0"/>
        </w:rPr>
        <w:t>») по ул. Чехова/ ул. Московской, 62/71 в Ленинском районе г. Астрахани требованиям, установленным в Положении о признании поме­щения жилым помещением, жилого помещения непригодным для проживания и многоквартирного дома аварийным и подлежащим сносу или реконструкции от 11.12.2015 № ЗАК-4/11, распоряжением администрации муниципального образования «Город Астрахань» от 21.01.2016 № 21-р «О признании многоквартирного дома (литера «А, а, а</w:t>
      </w:r>
      <w:proofErr w:type="gramStart"/>
      <w:r w:rsidRPr="00921946">
        <w:rPr>
          <w:spacing w:val="0"/>
          <w:vertAlign w:val="superscript"/>
        </w:rPr>
        <w:t>1</w:t>
      </w:r>
      <w:proofErr w:type="gramEnd"/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2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3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4</w:t>
      </w:r>
      <w:r w:rsidRPr="00921946">
        <w:rPr>
          <w:spacing w:val="0"/>
        </w:rPr>
        <w:t xml:space="preserve">») по ул. Чехова/ ул. Московской, 62/71 в Ленинском районе аварийным и подлежащим сносу»: 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1. Изъять для муниципальных нужд муниципального образования «Город Астрахань» доли земельного участка (кадастровый номер 30:12:020346:2), пропорциональные площади жилых помещений (квартир №№ 13, 14, 15, 16, 17, 18) из расчета общей площади земельного участка 2235 кв. м, и жилые помещения многоквартирного дома (литера «А, а, а</w:t>
      </w:r>
      <w:proofErr w:type="gramStart"/>
      <w:r w:rsidRPr="00921946">
        <w:rPr>
          <w:spacing w:val="0"/>
          <w:vertAlign w:val="superscript"/>
        </w:rPr>
        <w:t>1</w:t>
      </w:r>
      <w:proofErr w:type="gramEnd"/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2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3</w:t>
      </w:r>
      <w:r w:rsidRPr="00921946">
        <w:rPr>
          <w:spacing w:val="0"/>
        </w:rPr>
        <w:t>, а</w:t>
      </w:r>
      <w:r w:rsidRPr="00921946">
        <w:rPr>
          <w:spacing w:val="0"/>
          <w:vertAlign w:val="superscript"/>
        </w:rPr>
        <w:t>4</w:t>
      </w:r>
      <w:r w:rsidRPr="00921946">
        <w:rPr>
          <w:spacing w:val="0"/>
        </w:rPr>
        <w:t>») (квартиры №№ 13, 14, 15, 16, 17, 18), расположенные по адресу: г. Астрахань, ул. Чехова/ ул. Московская, 62/71 в Ленинском районе (далее - недвижимое имущество).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2.2. Управлению информационной политики администрации </w:t>
      </w:r>
      <w:proofErr w:type="gramStart"/>
      <w:r w:rsidRPr="00921946">
        <w:rPr>
          <w:spacing w:val="0"/>
        </w:rPr>
        <w:t>муници­пального</w:t>
      </w:r>
      <w:proofErr w:type="gramEnd"/>
      <w:r w:rsidRPr="00921946">
        <w:rPr>
          <w:spacing w:val="0"/>
        </w:rPr>
        <w:t xml:space="preserve"> образования «Город Астрахань»: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2.2.1. Разместить настоящее распоряжение администрации </w:t>
      </w:r>
      <w:proofErr w:type="gramStart"/>
      <w:r w:rsidRPr="00921946">
        <w:rPr>
          <w:spacing w:val="0"/>
        </w:rPr>
        <w:t>муниципаль­ного</w:t>
      </w:r>
      <w:proofErr w:type="gramEnd"/>
      <w:r w:rsidRPr="00921946">
        <w:rPr>
          <w:spacing w:val="0"/>
        </w:rP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2.2.2. Опубликовать настоящее распоряжение администрации </w:t>
      </w:r>
      <w:proofErr w:type="gramStart"/>
      <w:r w:rsidRPr="00921946">
        <w:rPr>
          <w:spacing w:val="0"/>
        </w:rPr>
        <w:t>муници­пального</w:t>
      </w:r>
      <w:proofErr w:type="gramEnd"/>
      <w:r w:rsidRPr="00921946">
        <w:rPr>
          <w:spacing w:val="0"/>
        </w:rPr>
        <w:t xml:space="preserve"> образования «Город Астрахань» в средствах массовой информации.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3. Управлению муниципального имущества администрации </w:t>
      </w:r>
      <w:proofErr w:type="gramStart"/>
      <w:r w:rsidRPr="00921946">
        <w:rPr>
          <w:spacing w:val="0"/>
        </w:rPr>
        <w:t>муници­пального</w:t>
      </w:r>
      <w:proofErr w:type="gramEnd"/>
      <w:r w:rsidRPr="00921946">
        <w:rPr>
          <w:spacing w:val="0"/>
        </w:rPr>
        <w:t xml:space="preserve"> образования «Город Астрахань»: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3.2. После принятия настоящего распоряжения администрации </w:t>
      </w:r>
      <w:proofErr w:type="gramStart"/>
      <w:r w:rsidRPr="00921946">
        <w:rPr>
          <w:spacing w:val="0"/>
        </w:rPr>
        <w:t>муници­пального</w:t>
      </w:r>
      <w:proofErr w:type="gramEnd"/>
      <w:r w:rsidRPr="00921946">
        <w:rPr>
          <w:spacing w:val="0"/>
        </w:rPr>
        <w:t xml:space="preserve">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(далее - соглаше­ния) письмом с уведомлением о вручении.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3.3. Заключить соглашения с правообладателями изымаемого </w:t>
      </w:r>
      <w:proofErr w:type="gramStart"/>
      <w:r w:rsidRPr="00921946">
        <w:rPr>
          <w:spacing w:val="0"/>
        </w:rPr>
        <w:t>недвижи­мого</w:t>
      </w:r>
      <w:proofErr w:type="gramEnd"/>
      <w:r w:rsidRPr="00921946">
        <w:rPr>
          <w:spacing w:val="0"/>
        </w:rPr>
        <w:t xml:space="preserve"> имущества в случае достижения согласия с условиями соглашения и предложения­ми о размере возмещения.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5. </w:t>
      </w:r>
      <w:proofErr w:type="gramStart"/>
      <w:r w:rsidRPr="00921946">
        <w:rPr>
          <w:spacing w:val="0"/>
        </w:rPr>
        <w:t>Контроль за</w:t>
      </w:r>
      <w:proofErr w:type="gramEnd"/>
      <w:r w:rsidRPr="00921946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F47A0" w:rsidRPr="00921946" w:rsidRDefault="004F47A0" w:rsidP="004F47A0">
      <w:pPr>
        <w:pStyle w:val="a3"/>
        <w:ind w:firstLine="709"/>
        <w:rPr>
          <w:spacing w:val="0"/>
        </w:rPr>
      </w:pPr>
      <w:r w:rsidRPr="00921946">
        <w:rPr>
          <w:spacing w:val="0"/>
        </w:rPr>
        <w:t xml:space="preserve">6. Настоящее распоряжение администрации муниципального </w:t>
      </w:r>
      <w:proofErr w:type="gramStart"/>
      <w:r w:rsidRPr="00921946">
        <w:rPr>
          <w:spacing w:val="0"/>
        </w:rPr>
        <w:t>образова­ния</w:t>
      </w:r>
      <w:proofErr w:type="gramEnd"/>
      <w:r w:rsidRPr="00921946">
        <w:rPr>
          <w:spacing w:val="0"/>
        </w:rPr>
        <w:t xml:space="preserve"> «Город Астрахань» действует в течение трех лет со дня его принятия.</w:t>
      </w:r>
    </w:p>
    <w:p w:rsidR="00984FF0" w:rsidRDefault="004F47A0" w:rsidP="004F47A0">
      <w:pPr>
        <w:jc w:val="right"/>
      </w:pPr>
      <w:r w:rsidRPr="00921946">
        <w:rPr>
          <w:b/>
          <w:bCs/>
        </w:rPr>
        <w:t>Глава администрации Р.Л. ХАРИСОВ</w:t>
      </w:r>
    </w:p>
    <w:sectPr w:rsidR="00984FF0" w:rsidSect="004F47A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A0"/>
    <w:rsid w:val="002262CD"/>
    <w:rsid w:val="004F47A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47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47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47A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47A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2019-04-11T08:16:00Z</dcterms:created>
  <dcterms:modified xsi:type="dcterms:W3CDTF">2019-04-11T08:17:00Z</dcterms:modified>
</cp:coreProperties>
</file>