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7" w:rsidRDefault="00282847" w:rsidP="00282847">
      <w:pPr>
        <w:pStyle w:val="3"/>
      </w:pPr>
      <w:r>
        <w:t>Администрация муниципального образования «Город Астрахань»</w:t>
      </w:r>
    </w:p>
    <w:p w:rsidR="00282847" w:rsidRDefault="00282847" w:rsidP="00282847">
      <w:pPr>
        <w:pStyle w:val="3"/>
      </w:pPr>
      <w:r>
        <w:t>РАСПОРЯЖЕНИЕ</w:t>
      </w:r>
      <w:r>
        <w:t xml:space="preserve"> </w:t>
      </w:r>
    </w:p>
    <w:p w:rsidR="00282847" w:rsidRDefault="00282847" w:rsidP="00282847">
      <w:pPr>
        <w:pStyle w:val="3"/>
      </w:pPr>
      <w:r>
        <w:t>19 июня 2020 года № 1088-р</w:t>
      </w:r>
    </w:p>
    <w:p w:rsidR="00282847" w:rsidRDefault="00282847" w:rsidP="00282847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282847" w:rsidRDefault="00282847" w:rsidP="00282847">
      <w:pPr>
        <w:pStyle w:val="3"/>
      </w:pPr>
      <w:r>
        <w:t xml:space="preserve"> параметров разре</w:t>
      </w:r>
      <w:bookmarkStart w:id="0" w:name="_GoBack"/>
      <w:bookmarkEnd w:id="0"/>
      <w:r>
        <w:t>шенного строительства, реконструкции объекта</w:t>
      </w:r>
    </w:p>
    <w:p w:rsidR="00282847" w:rsidRDefault="00282847" w:rsidP="00282847">
      <w:pPr>
        <w:pStyle w:val="3"/>
      </w:pPr>
      <w:r>
        <w:t xml:space="preserve"> капитального строительства по ул. Татищева, 2</w:t>
      </w:r>
    </w:p>
    <w:p w:rsidR="00282847" w:rsidRDefault="00282847" w:rsidP="00282847">
      <w:pPr>
        <w:pStyle w:val="3"/>
      </w:pPr>
      <w:r>
        <w:t xml:space="preserve"> в Ленинском районе г. Астрахани»</w:t>
      </w:r>
    </w:p>
    <w:p w:rsidR="00282847" w:rsidRDefault="00282847" w:rsidP="00841F1A">
      <w:pPr>
        <w:pStyle w:val="a3"/>
        <w:ind w:firstLine="709"/>
      </w:pPr>
      <w:proofErr w:type="gramStart"/>
      <w:r>
        <w:t>В связи с обращением ГБУЗ АО «АМОКБ» от 13.05.2020 № 03-04-01-2876,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11.06.2020:</w:t>
      </w:r>
    </w:p>
    <w:p w:rsidR="00282847" w:rsidRDefault="00282847" w:rsidP="00841F1A">
      <w:pPr>
        <w:pStyle w:val="a3"/>
        <w:ind w:firstLine="709"/>
        <w:rPr>
          <w:spacing w:val="5"/>
        </w:rPr>
      </w:pPr>
      <w:r>
        <w:rPr>
          <w:spacing w:val="5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Татищева, 2 в Ленинском районе г. Астрахани в отношении земельного участка площадью 5459 кв. м (кадастровый номер 30:12:020360:883): процент озеленения - 1% от площади земельного участка.</w:t>
      </w:r>
    </w:p>
    <w:p w:rsidR="00282847" w:rsidRDefault="00282847" w:rsidP="00841F1A">
      <w:pPr>
        <w:pStyle w:val="a3"/>
        <w:ind w:firstLine="709"/>
      </w:pPr>
      <w:r>
        <w:t>2. Управлению информационной политики администрации муниципального образования «Город Астрахань»:</w:t>
      </w:r>
    </w:p>
    <w:p w:rsidR="00282847" w:rsidRDefault="00282847" w:rsidP="00841F1A">
      <w:pPr>
        <w:pStyle w:val="a3"/>
        <w:ind w:firstLine="709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82847" w:rsidRDefault="00282847" w:rsidP="00841F1A">
      <w:pPr>
        <w:pStyle w:val="a3"/>
        <w:ind w:firstLine="709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82847" w:rsidRDefault="00282847" w:rsidP="00841F1A">
      <w:pPr>
        <w:pStyle w:val="a3"/>
        <w:ind w:firstLine="709"/>
      </w:pPr>
      <w: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82847" w:rsidRDefault="00282847" w:rsidP="00841F1A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82847" w:rsidRDefault="00282847" w:rsidP="00282847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М.Н. Пермякова</w:t>
      </w:r>
    </w:p>
    <w:p w:rsidR="001F1CFE" w:rsidRDefault="001F1CFE"/>
    <w:sectPr w:rsidR="001F1CFE" w:rsidSect="00841F1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47"/>
    <w:rsid w:val="001F1CFE"/>
    <w:rsid w:val="00282847"/>
    <w:rsid w:val="0084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284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284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284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284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2020-06-26T05:21:00Z</dcterms:created>
  <dcterms:modified xsi:type="dcterms:W3CDTF">2020-06-26T05:24:00Z</dcterms:modified>
</cp:coreProperties>
</file>