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71" w:rsidRPr="00471203" w:rsidRDefault="00FE5E71" w:rsidP="00FE5E7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11 декабря 2018 года № 5316-р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«О проведении общественных обсуждений материалов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«Экологическое обоснование хозяйственной деятельности 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ООО «ПФ «ВТС-Порт»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экологической экспертизе», «Об охране окружающей среды», «О внутренних морских водах, территориальном море и прилежащей зоне РФ», «Об основах общественного контроля», руководствуясь приказом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Госкомэкологии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Положением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экспертизе, в муниципальном образовании «Город Астрахань» от 01.10.2018 № 575, Уставом муниципального образования «Город Астрахань», на основании поступившего обращения ООО «ПФ «ВТС-Порт» от 09.11.2018 № 33-01-27159: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 Назначить на 28.02.2019 в 10.00 общественные обсуждения материалов «Экологическое обоснование хозяйственной деятельности ООО «ПФ «ВТС</w:t>
      </w:r>
      <w:r w:rsidR="00D4732D">
        <w:rPr>
          <w:rFonts w:ascii="Arial" w:hAnsi="Arial" w:cs="Arial"/>
          <w:color w:val="000000"/>
          <w:spacing w:val="4"/>
          <w:sz w:val="18"/>
          <w:szCs w:val="18"/>
        </w:rPr>
        <w:t xml:space="preserve"> -</w:t>
      </w: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Порт» (погрузо-разгрузочные работы в границах внутренних морских вод РФ), в том числе материалы оценки воздействия на окружающую среду» с целью изучения общественного мнения и выявления возможного негативного влияния деятельности на окружающую среду и здоровье населения района (населенного пункта), а также принятия мер по устранению влияния, если таковое будет выявлено.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471203">
        <w:rPr>
          <w:rFonts w:ascii="Arial" w:hAnsi="Arial" w:cs="Arial"/>
          <w:color w:val="000000"/>
          <w:spacing w:val="5"/>
          <w:sz w:val="18"/>
          <w:szCs w:val="18"/>
        </w:rPr>
        <w:t xml:space="preserve">2. Определить местом проведения общественных обсуждений г. Астрахань, ул. Ю. </w:t>
      </w:r>
      <w:proofErr w:type="spellStart"/>
      <w:r w:rsidRPr="00471203">
        <w:rPr>
          <w:rFonts w:ascii="Arial" w:hAnsi="Arial" w:cs="Arial"/>
          <w:color w:val="000000"/>
          <w:spacing w:val="5"/>
          <w:sz w:val="18"/>
          <w:szCs w:val="18"/>
        </w:rPr>
        <w:t>Селенского</w:t>
      </w:r>
      <w:proofErr w:type="spellEnd"/>
      <w:r w:rsidRPr="00471203">
        <w:rPr>
          <w:rFonts w:ascii="Arial" w:hAnsi="Arial" w:cs="Arial"/>
          <w:color w:val="000000"/>
          <w:spacing w:val="5"/>
          <w:sz w:val="18"/>
          <w:szCs w:val="18"/>
        </w:rPr>
        <w:t>, 13, офис 413.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3. Утвердить прилагаемый состав комиссии по проведению общественных обсуждений.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4. Комиссии по проведению общественных обсуждений обеспечить проведение общественных обсуждений по планируемой деятельности с составлением итогового протокола.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5. Управлению по коммунальному хозяйству и благоустройству администрации муниципального образования «Город Астрахань» обеспечить: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5.1. Организацию общественных обсуждений.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5.2. Доступ заинтересованных лиц к материалам, указанным в пункте 1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настоя­щего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распоряжения, по адресу: г. Астрахань, ул. Чехова, 10, кабинет № 14, отдел экологии и озеленения управления по коммунальному хозяйству и благоустройству администрации муниципального образования «Город Астрахань».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5.3.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6. ООО «ПФ «BTC-Порт» обеспечить: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6.1. Подготовку материалов и размещение сообщения о проведении общественных обсуждений в информационно-телекоммуникационной сети Интернет, в газетах местного, регионального и федерального уровней не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позднее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чем за 30 дней до окончания проведения общественных обсуждений.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6.2. Доступ заинтересованных лиц к материалам, указанным в пункте 1 настоящего распоряжения, по адресу: г. Астрахань, ул. Ю.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Селенского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13, офис 413.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6.3.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6.4. Размещение в информационно-телекоммуникационной сети Интернет результатов общественного обсуждения с опубликованием итогового протокола.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7. Управлению информационной политики администрации муниципального образования «Город Астрахань»: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7.1.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7.2.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8.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FE5E71" w:rsidRPr="00471203" w:rsidRDefault="00FE5E71" w:rsidP="00FE5E7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984FF0" w:rsidRDefault="00984FF0">
      <w:pPr>
        <w:rPr>
          <w:rFonts w:ascii="Arial" w:hAnsi="Arial" w:cs="Arial"/>
          <w:color w:val="000000"/>
          <w:spacing w:val="4"/>
          <w:sz w:val="18"/>
          <w:szCs w:val="18"/>
        </w:rPr>
      </w:pPr>
    </w:p>
    <w:p w:rsidR="00D4732D" w:rsidRDefault="00D4732D">
      <w:r>
        <w:rPr>
          <w:noProof/>
          <w:lang w:eastAsia="ru-RU"/>
        </w:rPr>
        <w:lastRenderedPageBreak/>
        <w:drawing>
          <wp:inline distT="0" distB="0" distL="0" distR="0">
            <wp:extent cx="5546785" cy="553815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98" cy="55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79"/>
    <w:rsid w:val="00984FF0"/>
    <w:rsid w:val="00D4732D"/>
    <w:rsid w:val="00DF2479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2018-12-20T06:34:00Z</dcterms:created>
  <dcterms:modified xsi:type="dcterms:W3CDTF">2018-12-20T07:13:00Z</dcterms:modified>
</cp:coreProperties>
</file>