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3" w:rsidRPr="00122823" w:rsidRDefault="00122823" w:rsidP="00122823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122823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1669C6" w:rsidRPr="00122823">
        <w:rPr>
          <w:rFonts w:asciiTheme="majorHAnsi" w:hAnsiTheme="majorHAnsi"/>
          <w:b/>
          <w:sz w:val="20"/>
          <w:szCs w:val="20"/>
        </w:rPr>
        <w:t xml:space="preserve"> «Г</w:t>
      </w:r>
      <w:r w:rsidRPr="00122823">
        <w:rPr>
          <w:rFonts w:asciiTheme="majorHAnsi" w:hAnsiTheme="majorHAnsi"/>
          <w:b/>
          <w:sz w:val="20"/>
          <w:szCs w:val="20"/>
        </w:rPr>
        <w:t>ород</w:t>
      </w:r>
      <w:r w:rsidR="001669C6" w:rsidRPr="00122823">
        <w:rPr>
          <w:rFonts w:asciiTheme="majorHAnsi" w:hAnsiTheme="majorHAnsi"/>
          <w:b/>
          <w:sz w:val="20"/>
          <w:szCs w:val="20"/>
        </w:rPr>
        <w:t xml:space="preserve"> А</w:t>
      </w:r>
      <w:r w:rsidRPr="00122823">
        <w:rPr>
          <w:rFonts w:asciiTheme="majorHAnsi" w:hAnsiTheme="majorHAnsi"/>
          <w:b/>
          <w:sz w:val="20"/>
          <w:szCs w:val="20"/>
        </w:rPr>
        <w:t>страхань</w:t>
      </w:r>
      <w:r w:rsidR="001669C6" w:rsidRPr="00122823">
        <w:rPr>
          <w:rFonts w:asciiTheme="majorHAnsi" w:hAnsiTheme="majorHAnsi"/>
          <w:b/>
          <w:sz w:val="20"/>
          <w:szCs w:val="20"/>
        </w:rPr>
        <w:t>»</w:t>
      </w:r>
    </w:p>
    <w:p w:rsidR="00122823" w:rsidRDefault="00122823" w:rsidP="00122823">
      <w:pPr>
        <w:pStyle w:val="aa"/>
        <w:jc w:val="center"/>
        <w:rPr>
          <w:rStyle w:val="3155pt4pt"/>
          <w:rFonts w:asciiTheme="majorHAnsi" w:eastAsia="Courier New" w:hAnsiTheme="majorHAnsi" w:cs="Courier New"/>
          <w:b/>
          <w:spacing w:val="0"/>
          <w:sz w:val="20"/>
          <w:szCs w:val="20"/>
        </w:rPr>
      </w:pPr>
      <w:r>
        <w:rPr>
          <w:rStyle w:val="3155pt4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0309B1" w:rsidRPr="00122823" w:rsidRDefault="00122823" w:rsidP="00122823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122823">
        <w:rPr>
          <w:rStyle w:val="3ArialUnicodeMS14pt0pt"/>
          <w:rFonts w:asciiTheme="majorHAnsi" w:eastAsia="Courier New" w:hAnsiTheme="majorHAnsi" w:cs="Courier New"/>
          <w:b/>
          <w:sz w:val="20"/>
          <w:szCs w:val="20"/>
        </w:rPr>
        <w:t xml:space="preserve">31 октября 2017 года </w:t>
      </w:r>
      <w:r w:rsidR="001669C6" w:rsidRPr="00122823">
        <w:rPr>
          <w:rStyle w:val="3ArialUnicodeMS14pt0pt"/>
          <w:rFonts w:asciiTheme="majorHAnsi" w:eastAsia="Courier New" w:hAnsiTheme="majorHAnsi" w:cs="Courier New"/>
          <w:b/>
          <w:sz w:val="20"/>
          <w:szCs w:val="20"/>
        </w:rPr>
        <w:t>1422-р</w:t>
      </w:r>
    </w:p>
    <w:p w:rsidR="000309B1" w:rsidRPr="00122823" w:rsidRDefault="00122823" w:rsidP="00122823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122823">
        <w:rPr>
          <w:rFonts w:asciiTheme="majorHAnsi" w:hAnsiTheme="majorHAnsi"/>
          <w:b/>
          <w:sz w:val="20"/>
          <w:szCs w:val="20"/>
        </w:rPr>
        <w:t>«</w:t>
      </w:r>
      <w:r w:rsidR="001669C6" w:rsidRPr="00122823">
        <w:rPr>
          <w:rFonts w:asciiTheme="majorHAnsi" w:hAnsiTheme="majorHAnsi"/>
          <w:b/>
          <w:sz w:val="20"/>
          <w:szCs w:val="20"/>
        </w:rPr>
        <w:t xml:space="preserve">Об утверждении Перечня актуальных сведений </w:t>
      </w:r>
      <w:r w:rsidRPr="00122823">
        <w:rPr>
          <w:rFonts w:asciiTheme="majorHAnsi" w:hAnsiTheme="majorHAnsi"/>
          <w:b/>
          <w:sz w:val="20"/>
          <w:szCs w:val="20"/>
        </w:rPr>
        <w:t xml:space="preserve">об объектах адресации, вносимых </w:t>
      </w:r>
      <w:proofErr w:type="gramStart"/>
      <w:r w:rsidR="001669C6" w:rsidRPr="00122823">
        <w:rPr>
          <w:rFonts w:asciiTheme="majorHAnsi" w:hAnsiTheme="majorHAnsi"/>
          <w:b/>
          <w:sz w:val="20"/>
          <w:szCs w:val="20"/>
        </w:rPr>
        <w:t>в</w:t>
      </w:r>
      <w:proofErr w:type="gramEnd"/>
    </w:p>
    <w:p w:rsidR="000309B1" w:rsidRPr="00122823" w:rsidRDefault="001669C6" w:rsidP="00122823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122823">
        <w:rPr>
          <w:rFonts w:asciiTheme="majorHAnsi" w:hAnsiTheme="majorHAnsi"/>
          <w:b/>
          <w:sz w:val="20"/>
          <w:szCs w:val="20"/>
        </w:rPr>
        <w:t xml:space="preserve">государственный адресный реестр и признании адресов объектов адресации </w:t>
      </w:r>
      <w:proofErr w:type="gramStart"/>
      <w:r w:rsidRPr="00122823">
        <w:rPr>
          <w:rFonts w:asciiTheme="majorHAnsi" w:hAnsiTheme="majorHAnsi"/>
          <w:b/>
          <w:sz w:val="20"/>
          <w:szCs w:val="20"/>
        </w:rPr>
        <w:t>актуальными</w:t>
      </w:r>
      <w:proofErr w:type="gramEnd"/>
      <w:r w:rsidR="00122823" w:rsidRPr="00122823">
        <w:rPr>
          <w:rFonts w:asciiTheme="majorHAnsi" w:hAnsiTheme="majorHAnsi"/>
          <w:b/>
          <w:sz w:val="20"/>
          <w:szCs w:val="20"/>
        </w:rPr>
        <w:t>»</w:t>
      </w:r>
    </w:p>
    <w:p w:rsidR="000309B1" w:rsidRPr="00122823" w:rsidRDefault="001669C6" w:rsidP="00122823">
      <w:pPr>
        <w:pStyle w:val="21"/>
        <w:shd w:val="clear" w:color="auto" w:fill="auto"/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proofErr w:type="gramStart"/>
      <w:r w:rsidRPr="00122823">
        <w:rPr>
          <w:rFonts w:ascii="Arial" w:hAnsi="Arial" w:cs="Arial"/>
          <w:sz w:val="18"/>
          <w:szCs w:val="18"/>
        </w:rPr>
        <w:t xml:space="preserve"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</w:t>
      </w:r>
      <w:r w:rsidRPr="00122823">
        <w:rPr>
          <w:rFonts w:ascii="Arial" w:hAnsi="Arial" w:cs="Arial"/>
          <w:sz w:val="18"/>
          <w:szCs w:val="1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</w:t>
      </w:r>
      <w:r w:rsidRPr="00122823">
        <w:rPr>
          <w:rFonts w:ascii="Arial" w:hAnsi="Arial" w:cs="Arial"/>
          <w:sz w:val="18"/>
          <w:szCs w:val="18"/>
        </w:rPr>
        <w:t xml:space="preserve"> порядке присвоения, изменения и</w:t>
      </w:r>
      <w:proofErr w:type="gramEnd"/>
      <w:r w:rsidRPr="00122823">
        <w:rPr>
          <w:rFonts w:ascii="Arial" w:hAnsi="Arial" w:cs="Arial"/>
          <w:sz w:val="18"/>
          <w:szCs w:val="18"/>
        </w:rPr>
        <w:t xml:space="preserve"> аннулирования адресов объектам ад</w:t>
      </w:r>
      <w:r w:rsidRPr="00122823">
        <w:rPr>
          <w:rFonts w:ascii="Arial" w:hAnsi="Arial" w:cs="Arial"/>
          <w:sz w:val="18"/>
          <w:szCs w:val="18"/>
        </w:rPr>
        <w:softHyphen/>
        <w:t>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обращением об о</w:t>
      </w:r>
      <w:r w:rsidRPr="00122823">
        <w:rPr>
          <w:rFonts w:ascii="Arial" w:hAnsi="Arial" w:cs="Arial"/>
          <w:sz w:val="18"/>
          <w:szCs w:val="18"/>
        </w:rPr>
        <w:t>тсутствии адресных объектов в ФИАС ООО «Лукойл-Астраханьэнерго» от 18.07.2017 №02-02-1872.</w:t>
      </w:r>
    </w:p>
    <w:p w:rsidR="000309B1" w:rsidRPr="00122823" w:rsidRDefault="001669C6" w:rsidP="00122823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r w:rsidRPr="00122823">
        <w:rPr>
          <w:rFonts w:ascii="Arial" w:hAnsi="Arial" w:cs="Arial"/>
          <w:sz w:val="18"/>
          <w:szCs w:val="18"/>
        </w:rPr>
        <w:t>Утвердить прилагаемый Перечень актуальных сведений об объектах адресации, вносимых в государственный адресный реестр.</w:t>
      </w:r>
    </w:p>
    <w:p w:rsidR="000309B1" w:rsidRPr="00122823" w:rsidRDefault="001669C6" w:rsidP="00122823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r w:rsidRPr="00122823">
        <w:rPr>
          <w:rFonts w:ascii="Arial" w:hAnsi="Arial" w:cs="Arial"/>
          <w:sz w:val="18"/>
          <w:szCs w:val="18"/>
        </w:rPr>
        <w:t xml:space="preserve">Признать актуальными адреса объектов адресации </w:t>
      </w:r>
      <w:r w:rsidRPr="00122823">
        <w:rPr>
          <w:rFonts w:ascii="Arial" w:hAnsi="Arial" w:cs="Arial"/>
          <w:sz w:val="18"/>
          <w:szCs w:val="18"/>
        </w:rPr>
        <w:t>согласно Перечню, указанному в п.1 настоящего распоряжения администрации муниципального образования «Город Астрахань».</w:t>
      </w:r>
    </w:p>
    <w:p w:rsidR="000309B1" w:rsidRPr="00122823" w:rsidRDefault="001669C6" w:rsidP="00122823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r w:rsidRPr="00122823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</w:t>
      </w:r>
      <w:r w:rsidRPr="00122823">
        <w:rPr>
          <w:rFonts w:ascii="Arial" w:hAnsi="Arial" w:cs="Arial"/>
          <w:sz w:val="18"/>
          <w:szCs w:val="18"/>
        </w:rPr>
        <w:t>и в Федеральную информационную адресную систему сведения об объектах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0309B1" w:rsidRPr="00122823" w:rsidRDefault="001669C6" w:rsidP="00122823">
      <w:pPr>
        <w:pStyle w:val="21"/>
        <w:numPr>
          <w:ilvl w:val="0"/>
          <w:numId w:val="1"/>
        </w:numPr>
        <w:shd w:val="clear" w:color="auto" w:fill="auto"/>
        <w:tabs>
          <w:tab w:val="left" w:pos="1248"/>
          <w:tab w:val="left" w:pos="1350"/>
        </w:tabs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r w:rsidRPr="0012282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</w:t>
      </w:r>
      <w:r w:rsidRPr="00122823">
        <w:rPr>
          <w:rFonts w:ascii="Arial" w:hAnsi="Arial" w:cs="Arial"/>
          <w:sz w:val="18"/>
          <w:szCs w:val="18"/>
        </w:rPr>
        <w:t xml:space="preserve">льного образования «Город Астрахань» </w:t>
      </w:r>
      <w:proofErr w:type="gramStart"/>
      <w:r w:rsidRPr="00122823">
        <w:rPr>
          <w:rFonts w:ascii="Arial" w:hAnsi="Arial" w:cs="Arial"/>
          <w:sz w:val="18"/>
          <w:szCs w:val="18"/>
        </w:rPr>
        <w:t>разместить</w:t>
      </w:r>
      <w:proofErr w:type="gramEnd"/>
      <w:r w:rsidRPr="0012282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309B1" w:rsidRDefault="001669C6" w:rsidP="00122823">
      <w:pPr>
        <w:pStyle w:val="21"/>
        <w:numPr>
          <w:ilvl w:val="0"/>
          <w:numId w:val="1"/>
        </w:numPr>
        <w:shd w:val="clear" w:color="auto" w:fill="auto"/>
        <w:tabs>
          <w:tab w:val="left" w:pos="1248"/>
          <w:tab w:val="left" w:pos="1350"/>
        </w:tabs>
        <w:spacing w:before="0" w:line="240" w:lineRule="auto"/>
        <w:ind w:firstLine="697"/>
        <w:contextualSpacing/>
        <w:rPr>
          <w:rFonts w:ascii="Arial" w:hAnsi="Arial" w:cs="Arial"/>
          <w:sz w:val="18"/>
          <w:szCs w:val="18"/>
        </w:rPr>
      </w:pPr>
      <w:proofErr w:type="gramStart"/>
      <w:r w:rsidRPr="00122823">
        <w:rPr>
          <w:rFonts w:ascii="Arial" w:hAnsi="Arial" w:cs="Arial"/>
          <w:sz w:val="18"/>
          <w:szCs w:val="18"/>
        </w:rPr>
        <w:t>Контроль за</w:t>
      </w:r>
      <w:proofErr w:type="gramEnd"/>
      <w:r w:rsidRPr="0012282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</w:t>
      </w:r>
      <w:r w:rsidRPr="00122823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122823" w:rsidRP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22823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E067047" wp14:editId="480E2517">
            <wp:simplePos x="0" y="0"/>
            <wp:positionH relativeFrom="column">
              <wp:posOffset>595630</wp:posOffset>
            </wp:positionH>
            <wp:positionV relativeFrom="paragraph">
              <wp:posOffset>471170</wp:posOffset>
            </wp:positionV>
            <wp:extent cx="5181600" cy="7552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122823" w:rsidRDefault="00122823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0309B1" w:rsidRDefault="000309B1" w:rsidP="00122823">
      <w:pPr>
        <w:pStyle w:val="21"/>
        <w:shd w:val="clear" w:color="auto" w:fill="auto"/>
        <w:tabs>
          <w:tab w:val="left" w:pos="1248"/>
          <w:tab w:val="left" w:pos="1350"/>
        </w:tabs>
        <w:spacing w:before="0" w:line="240" w:lineRule="auto"/>
        <w:contextualSpacing/>
      </w:pPr>
    </w:p>
    <w:sectPr w:rsidR="000309B1" w:rsidSect="00122823">
      <w:pgSz w:w="11907" w:h="16840" w:code="9"/>
      <w:pgMar w:top="971" w:right="709" w:bottom="636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C6" w:rsidRDefault="001669C6">
      <w:r>
        <w:separator/>
      </w:r>
    </w:p>
  </w:endnote>
  <w:endnote w:type="continuationSeparator" w:id="0">
    <w:p w:rsidR="001669C6" w:rsidRDefault="001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C6" w:rsidRDefault="001669C6"/>
  </w:footnote>
  <w:footnote w:type="continuationSeparator" w:id="0">
    <w:p w:rsidR="001669C6" w:rsidRDefault="001669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B61"/>
    <w:multiLevelType w:val="multilevel"/>
    <w:tmpl w:val="53F8DDE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B1"/>
    <w:rsid w:val="000309B1"/>
    <w:rsid w:val="00122823"/>
    <w:rsid w:val="001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55pt4pt">
    <w:name w:val="Основной текст (3) + 15;5 pt;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3ArialUnicodeMS14pt0pt">
    <w:name w:val="Основной текст (3) + Arial Unicode MS;14 pt;Интервал 0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3145pt0pt">
    <w:name w:val="Подпись к таблице (3) + 14;5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145pt0pt0">
    <w:name w:val="Подпись к таблице (3) + 14;5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7"/>
      <w:szCs w:val="37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9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Georgia" w:eastAsia="Georgia" w:hAnsi="Georgia" w:cs="Georgia"/>
      <w:b/>
      <w:bCs/>
      <w:sz w:val="77"/>
      <w:szCs w:val="7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080" w:line="406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319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90" w:lineRule="exact"/>
      <w:jc w:val="righ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90" w:lineRule="exact"/>
      <w:jc w:val="both"/>
    </w:pPr>
    <w:rPr>
      <w:rFonts w:ascii="Times New Roman" w:eastAsia="Times New Roman" w:hAnsi="Times New Roman" w:cs="Times New Roman"/>
      <w:i/>
      <w:iCs/>
      <w:spacing w:val="-20"/>
      <w:sz w:val="37"/>
      <w:szCs w:val="3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90" w:lineRule="exact"/>
      <w:jc w:val="right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2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a">
    <w:name w:val="No Spacing"/>
    <w:uiPriority w:val="1"/>
    <w:qFormat/>
    <w:rsid w:val="00122823"/>
    <w:rPr>
      <w:color w:val="000000"/>
    </w:rPr>
  </w:style>
  <w:style w:type="paragraph" w:styleId="ab">
    <w:name w:val="header"/>
    <w:basedOn w:val="a"/>
    <w:link w:val="ac"/>
    <w:uiPriority w:val="99"/>
    <w:unhideWhenUsed/>
    <w:rsid w:val="00122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2823"/>
    <w:rPr>
      <w:color w:val="000000"/>
    </w:rPr>
  </w:style>
  <w:style w:type="paragraph" w:styleId="ad">
    <w:name w:val="footer"/>
    <w:basedOn w:val="a"/>
    <w:link w:val="ae"/>
    <w:uiPriority w:val="99"/>
    <w:unhideWhenUsed/>
    <w:rsid w:val="00122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28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228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8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55pt4pt">
    <w:name w:val="Основной текст (3) + 15;5 pt;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3ArialUnicodeMS14pt0pt">
    <w:name w:val="Основной текст (3) + Arial Unicode MS;14 pt;Интервал 0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3145pt0pt">
    <w:name w:val="Подпись к таблице (3) + 14;5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145pt0pt0">
    <w:name w:val="Подпись к таблице (3) + 14;5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7"/>
      <w:szCs w:val="37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9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Georgia" w:eastAsia="Georgia" w:hAnsi="Georgia" w:cs="Georgia"/>
      <w:b/>
      <w:bCs/>
      <w:sz w:val="77"/>
      <w:szCs w:val="7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080" w:line="406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319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90" w:lineRule="exact"/>
      <w:jc w:val="righ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90" w:lineRule="exact"/>
      <w:jc w:val="both"/>
    </w:pPr>
    <w:rPr>
      <w:rFonts w:ascii="Times New Roman" w:eastAsia="Times New Roman" w:hAnsi="Times New Roman" w:cs="Times New Roman"/>
      <w:i/>
      <w:iCs/>
      <w:spacing w:val="-20"/>
      <w:sz w:val="37"/>
      <w:szCs w:val="3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90" w:lineRule="exact"/>
      <w:jc w:val="right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2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a">
    <w:name w:val="No Spacing"/>
    <w:uiPriority w:val="1"/>
    <w:qFormat/>
    <w:rsid w:val="00122823"/>
    <w:rPr>
      <w:color w:val="000000"/>
    </w:rPr>
  </w:style>
  <w:style w:type="paragraph" w:styleId="ab">
    <w:name w:val="header"/>
    <w:basedOn w:val="a"/>
    <w:link w:val="ac"/>
    <w:uiPriority w:val="99"/>
    <w:unhideWhenUsed/>
    <w:rsid w:val="00122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2823"/>
    <w:rPr>
      <w:color w:val="000000"/>
    </w:rPr>
  </w:style>
  <w:style w:type="paragraph" w:styleId="ad">
    <w:name w:val="footer"/>
    <w:basedOn w:val="a"/>
    <w:link w:val="ae"/>
    <w:uiPriority w:val="99"/>
    <w:unhideWhenUsed/>
    <w:rsid w:val="00122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28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228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8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2017-11-01T10:29:00Z</dcterms:created>
  <dcterms:modified xsi:type="dcterms:W3CDTF">2017-11-01T10:34:00Z</dcterms:modified>
</cp:coreProperties>
</file>