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D60" w:rsidRPr="00E872DE" w:rsidRDefault="004C2D60" w:rsidP="00E872D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 xml:space="preserve">       ПРОЕКТ</w:t>
      </w:r>
    </w:p>
    <w:p w:rsidR="004C2D60" w:rsidRPr="00E872DE" w:rsidRDefault="004C2D60" w:rsidP="00E872D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 xml:space="preserve">                                                   Вносится Администрацией</w:t>
      </w:r>
    </w:p>
    <w:p w:rsidR="004C2D60" w:rsidRPr="00E872DE" w:rsidRDefault="004C2D60" w:rsidP="00E872D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 xml:space="preserve">муниципального образования </w:t>
      </w:r>
    </w:p>
    <w:p w:rsidR="004C2D60" w:rsidRPr="00E872DE" w:rsidRDefault="004C2D60" w:rsidP="00E872D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«Город Астрахань»</w:t>
      </w: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2D60" w:rsidRPr="00E872DE" w:rsidRDefault="004C2D60" w:rsidP="00E872D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РЕШЕНИЕ</w:t>
      </w: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____________________                                                                 N ___________</w:t>
      </w: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 xml:space="preserve">О внесении изменений в </w:t>
      </w: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 xml:space="preserve">решение Городской Думы </w:t>
      </w: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муниципального образования</w:t>
      </w: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«Город Астрахань» от 28.09.2017 № 132</w:t>
      </w: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На основании Федеральных законов от 06.10.2003 № 131-ФЗ «Об общих принципах организации местного самоуправления в Российской Федерации»,</w:t>
      </w:r>
      <w:r>
        <w:rPr>
          <w:rFonts w:ascii="Times New Roman" w:hAnsi="Times New Roman"/>
          <w:sz w:val="28"/>
          <w:szCs w:val="28"/>
        </w:rPr>
        <w:t xml:space="preserve"> </w:t>
      </w:r>
      <w:r w:rsidRPr="00E872DE">
        <w:rPr>
          <w:rFonts w:ascii="Times New Roman" w:hAnsi="Times New Roman"/>
          <w:sz w:val="28"/>
          <w:szCs w:val="28"/>
        </w:rPr>
        <w:t xml:space="preserve">от 03.07.2018 № 185-ФЗ «О внесении изменений в отдельные законодательные акты Российской Федерации в целях расширения имущественной поддержки субъектов малого и среднего предпринимательства»,  Устава муниципального образования «Город Астрахань», в соответствии с Решением комитета по нормотворчеству, законности   и правопорядку  от ______ № _____ Городская Дума </w:t>
      </w: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 xml:space="preserve">    РЕШИЛА:</w:t>
      </w: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2D60" w:rsidRPr="00E872DE" w:rsidRDefault="004C2D60" w:rsidP="00E872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 xml:space="preserve">        1. Внести в Порядок формирования, ведения и обязательного опубликования перечня муниципального имущества муниципального образования «Город Астрахань», свободного от прав третьих лиц (за исключением имущественных прав субъектов малого и среднего предпринимательства), предусмотренного частью 4 статьи 18 Федерального закона «О развитии малого и среднего предпринимательства в Российской Федерации», утвержденный Решением Городской Думы  муниципального образования «Город Астрахань» от  28.09.2017 № 132,  следующие изменения: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1.1. В пункте 1 слова «(за исключением земельных участков)» исключить.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1.2. Пункт 2 изложить в следующей редакции: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«2. В перечень вносятся сведения о муниципальном имуществе, соответствующем следующим критериям: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 xml:space="preserve">2.1. В отношении муниципального имущества, за исключением </w:t>
      </w:r>
      <w:r>
        <w:rPr>
          <w:rFonts w:ascii="Times New Roman" w:hAnsi="Times New Roman"/>
          <w:sz w:val="28"/>
          <w:szCs w:val="28"/>
        </w:rPr>
        <w:t>земельных участков</w:t>
      </w:r>
      <w:bookmarkStart w:id="0" w:name="_GoBack"/>
      <w:bookmarkEnd w:id="0"/>
      <w:r w:rsidRPr="00E872DE">
        <w:rPr>
          <w:rFonts w:ascii="Times New Roman" w:hAnsi="Times New Roman"/>
          <w:sz w:val="28"/>
          <w:szCs w:val="28"/>
        </w:rPr>
        <w:t xml:space="preserve">: 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1) муниципальное имущество свободно от прав третьих лиц (за исключением имущественных прав субъектов малого и среднего предпринимательства);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2) муниципальное имущество не ограничено в обороте;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3) муниципальное имущество не является объектом религиозного назначения;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4) муниципальное имущество не является объектом незавершенного строительства;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5) в отношении муниципального имущества не принято решение о предоставлении его иным лицам;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6) муниципальное имущество не включено в прогнозный план (программу) приватизации имущества, находящегося в собственности муниципального образования «Город Астрахань»;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7) муниципальное имущество не признано аварийным и подлежащим сносу или реконструкции.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2.2. В перечень не включаются земельные участки, предусмотренные подпунктами 1 - 10, 13 - 15, 18 и 19 пункта 8 статьи 39.11 Земельного кодекса Российской Федерации, за исключением земельных участков, предоставленных в аренду субъектам малого и среднего предпринимательства.».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1.3. Пункт 9 изложить в следующей редакции: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«9. Сведения о муниципальном имуществе группируются в перечне по видам имущества (недвижимое имущество (в том числе единый недвижимый комплекс), движимое имущество, земельные участки).».</w:t>
      </w:r>
    </w:p>
    <w:p w:rsidR="004C2D60" w:rsidRPr="00E872DE" w:rsidRDefault="004C2D60" w:rsidP="00E872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 xml:space="preserve">       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сети «Интернет».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3. Общему отделу Городской Думы сделать соответствующую запись в оригинале Решения Городской Думы муниципального образования «Гор</w:t>
      </w:r>
      <w:r>
        <w:rPr>
          <w:rFonts w:ascii="Times New Roman" w:hAnsi="Times New Roman"/>
          <w:sz w:val="28"/>
          <w:szCs w:val="28"/>
        </w:rPr>
        <w:t>од Астрахань» от 28.09.2017 № 1</w:t>
      </w:r>
      <w:r w:rsidRPr="00E872DE">
        <w:rPr>
          <w:rFonts w:ascii="Times New Roman" w:hAnsi="Times New Roman"/>
          <w:sz w:val="28"/>
          <w:szCs w:val="28"/>
        </w:rPr>
        <w:t xml:space="preserve">32. </w:t>
      </w:r>
    </w:p>
    <w:p w:rsidR="004C2D60" w:rsidRPr="00E872DE" w:rsidRDefault="004C2D60" w:rsidP="00E872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>4. Настоящее Решение вступает в силу со дня его принятия.</w:t>
      </w:r>
    </w:p>
    <w:p w:rsidR="004C2D60" w:rsidRPr="00E872DE" w:rsidRDefault="004C2D60" w:rsidP="00E872DE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872DE">
        <w:rPr>
          <w:rFonts w:ascii="Times New Roman" w:hAnsi="Times New Roman"/>
          <w:sz w:val="28"/>
          <w:szCs w:val="28"/>
        </w:rPr>
        <w:t xml:space="preserve">Глава муниципального образования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</w:t>
      </w:r>
      <w:r w:rsidRPr="00E872DE">
        <w:rPr>
          <w:rFonts w:ascii="Times New Roman" w:hAnsi="Times New Roman"/>
          <w:sz w:val="28"/>
          <w:szCs w:val="28"/>
        </w:rPr>
        <w:t xml:space="preserve">            А.В. Губанова</w:t>
      </w: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«Город Астрахань»</w:t>
      </w: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2D60" w:rsidRPr="00E872DE" w:rsidRDefault="004C2D60" w:rsidP="00E872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C2D60" w:rsidRPr="00851053" w:rsidRDefault="004C2D60" w:rsidP="00F07DC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4C2D60" w:rsidRPr="00851053" w:rsidSect="00F07DC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2B1D"/>
    <w:rsid w:val="00092F2B"/>
    <w:rsid w:val="00297AD6"/>
    <w:rsid w:val="002F03B7"/>
    <w:rsid w:val="004C2D60"/>
    <w:rsid w:val="004E47BD"/>
    <w:rsid w:val="004F42EB"/>
    <w:rsid w:val="00505EA2"/>
    <w:rsid w:val="005B7AF4"/>
    <w:rsid w:val="006C0D94"/>
    <w:rsid w:val="00801032"/>
    <w:rsid w:val="00851053"/>
    <w:rsid w:val="008D521F"/>
    <w:rsid w:val="00905B21"/>
    <w:rsid w:val="0092279D"/>
    <w:rsid w:val="009355F3"/>
    <w:rsid w:val="00954C72"/>
    <w:rsid w:val="00AB63A2"/>
    <w:rsid w:val="00B92B1D"/>
    <w:rsid w:val="00BD42F3"/>
    <w:rsid w:val="00D5301E"/>
    <w:rsid w:val="00D76282"/>
    <w:rsid w:val="00E80B60"/>
    <w:rsid w:val="00E872DE"/>
    <w:rsid w:val="00F07D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42E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530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529</Words>
  <Characters>3018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ПРОЕКТ</dc:title>
  <dc:subject/>
  <dc:creator>Коновалов Андрей Сергеевич</dc:creator>
  <cp:keywords/>
  <dc:description/>
  <cp:lastModifiedBy>Administrator</cp:lastModifiedBy>
  <cp:revision>2</cp:revision>
  <cp:lastPrinted>2018-08-17T08:12:00Z</cp:lastPrinted>
  <dcterms:created xsi:type="dcterms:W3CDTF">2018-10-03T11:46:00Z</dcterms:created>
  <dcterms:modified xsi:type="dcterms:W3CDTF">2018-10-03T11:46:00Z</dcterms:modified>
</cp:coreProperties>
</file>