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EA" w:rsidRDefault="00C57CEA" w:rsidP="00C57CEA">
      <w:pPr>
        <w:pStyle w:val="3"/>
      </w:pPr>
      <w:bookmarkStart w:id="0" w:name="_GoBack"/>
      <w:r>
        <w:t>Заключение</w:t>
      </w:r>
    </w:p>
    <w:p w:rsidR="00C57CEA" w:rsidRDefault="00C57CEA" w:rsidP="00C57CEA">
      <w:pPr>
        <w:pStyle w:val="3"/>
      </w:pPr>
      <w:r>
        <w:t xml:space="preserve">на годовой отчет об исполнении бюджета </w:t>
      </w:r>
    </w:p>
    <w:p w:rsidR="00C57CEA" w:rsidRDefault="00C57CEA" w:rsidP="00C57CEA">
      <w:pPr>
        <w:pStyle w:val="3"/>
      </w:pPr>
      <w:r>
        <w:t xml:space="preserve">муниципального образования «Город Астрахань» за 2017 год </w:t>
      </w:r>
    </w:p>
    <w:bookmarkEnd w:id="0"/>
    <w:p w:rsidR="00C57CEA" w:rsidRDefault="00C57CEA" w:rsidP="00C57CEA">
      <w:pPr>
        <w:pStyle w:val="a3"/>
      </w:pPr>
      <w:r>
        <w:t>Заключение на отчет об исполнении бюджета муниципального образования «Город Астрахань» за 2017 год подготовлено в соответствии со статьей 264.4 Бюджетного кодекса Российской Федерации, Уставом муниципального образования «Город Астрахань» (принятым решением Городской Думы муниципального образования «Город Астрахань» от 31 марта 2016 № 24, ред. от 25.12.2017), Положением о контрольно-счетной палате муниципального образования «Город Астрахань» (утвержденным решением Городской Думы муниципального образования «Город Астрахань» от 17.11.2011 № 216, (ред. от 28.11.2017).</w:t>
      </w:r>
    </w:p>
    <w:p w:rsidR="00C57CEA" w:rsidRDefault="00C57CEA" w:rsidP="00C57CEA">
      <w:pPr>
        <w:pStyle w:val="a3"/>
      </w:pPr>
      <w:r>
        <w:t>Основы порядка составления бюджетной отчетности и проведения внешней проверки отчетов об исполнении бюджетов Российской Федерации установлены статьями 264.2 и 264.4 БК РФ.</w:t>
      </w:r>
    </w:p>
    <w:p w:rsidR="00C57CEA" w:rsidRDefault="00C57CEA" w:rsidP="00C57CEA">
      <w:pPr>
        <w:pStyle w:val="a3"/>
      </w:pPr>
      <w:r>
        <w:t xml:space="preserve">Согласно второму абзацу части 3 и части 4 указанной статьи БК РФ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w:t>
      </w:r>
    </w:p>
    <w:p w:rsidR="00C57CEA" w:rsidRDefault="00C57CEA" w:rsidP="00C57CEA">
      <w:pPr>
        <w:pStyle w:val="a3"/>
      </w:pPr>
      <w:r>
        <w:t>Отчет об исполнении бюджета муниципального образования «Город Астрахань» за 2017 год представлен в контрольно-счетную палату в установленные законодательством сроки.</w:t>
      </w:r>
    </w:p>
    <w:p w:rsidR="00C57CEA" w:rsidRDefault="00C57CEA" w:rsidP="00C57CEA">
      <w:pPr>
        <w:pStyle w:val="a3"/>
      </w:pPr>
      <w:r>
        <w:t>Общие положения:</w:t>
      </w:r>
    </w:p>
    <w:p w:rsidR="00C57CEA" w:rsidRDefault="00C57CEA" w:rsidP="00C57CEA">
      <w:pPr>
        <w:pStyle w:val="a3"/>
      </w:pPr>
      <w:r>
        <w:t>Бюджет муниципального образования «Город Астрахань» на 2017 год и на плановый период 2018 и 2019 годов утвержден решением Городской Думы муниципального образования «Город Астрахань» 19 декабря 2016 № 172 «О бюджете муниципального образования «Город Астрахань» на 2017 год и на плановый период 2018 и 2019 годов» по основным параметрам, с изменениями, внесенными решениями Городской Думы муниципального образования «Город Астрахань», от 21.03.2017 № 19, от 26.04.2017 № 45, от 13.06.2017 № 55, от 17.07.2017 № 73, от 28.09.2017 № 123, от 25.12.2017 № 214.</w:t>
      </w:r>
    </w:p>
    <w:p w:rsidR="00C57CEA" w:rsidRDefault="00C57CEA" w:rsidP="00C57CEA">
      <w:pPr>
        <w:pStyle w:val="a3"/>
      </w:pPr>
      <w:r>
        <w:t>Сводная бюджетная роспись утверждена приказом финансово-казначейского управления администрации города Астрахани от 19.12.2016 № 125 «Об утверждении сводной бюджетной росписи бюджета муниципального образования «Город Астрахань» на 2017 и на плановый период 2018 и 2019 годов», с изменениями, внесенными приказами финансово-казначейского управления администрации муниципального образования «Город Астрахань» от 10.01.2017 № 1, от 16.01.2017 № 4, от 25.01.2017 № 11, от 27.01.2017 № 12, от 31.01.2017 № 14, от 31.01.2017 № 14а, от 07.02.2017 № 17, от 07.02.2017 № 18, от 17.02.2017 № 20, от 21.02.2017 № 21, от 28.02.2017 № 24, от 10.03.2017 № 27, от 21.03.2017 № 29, от 31.03.2017 № 30, от 10.04.2017 № 35, от 18.04.2017 № 39, от 27.04.2017 № 40, от 28.04.2017 № 41, от 17.05.2017 № 45, от 31.05.2017 № 47, от 13.06.2017 № 49, от 15.06.2017 № 50, от 21.06.2017 № 51, от 30.06.2017 № 57, от 17.07.2017 № 61, от 31.07.2017 № 64, от 28.08.2017 № 68, от 31.08.2017 № 71, от 15.09.2017 № 73, от 28.09.2017 № 76, от 29.09.2017 № 77, от 13.10.2017 № 81, от 25.10.2017 № 88, от 30.10.2017 № 89, от 31.10.2017 № 91, от 14.11.2017 № 92, от 23.11.2017 № 98, от 28.11.2017 № 101, от 30.11.2017 № 102, от 08.12.2017 № 106, от 19.12.2017 № 115, от 21.12.2017 № 119, от 25.12.2017 № 121, от 26.12.2017 № 125, от 27.12.2017 № 126, от 28.12.2017 № 128, от 29.12.2017 № 134, от 29.12.2017 № 135.</w:t>
      </w:r>
    </w:p>
    <w:p w:rsidR="00C57CEA" w:rsidRDefault="00C57CEA" w:rsidP="00C57CEA">
      <w:pPr>
        <w:pStyle w:val="a3"/>
      </w:pPr>
      <w:r>
        <w:t>Проверкой исполнения бюджета установлено:</w:t>
      </w:r>
    </w:p>
    <w:p w:rsidR="00C57CEA" w:rsidRDefault="00C57CEA" w:rsidP="00C57CEA">
      <w:pPr>
        <w:pStyle w:val="a3"/>
      </w:pPr>
      <w:r>
        <w:t>Городской бюджет за 2017 год исполнен по доходам на сумму 7 958 716,1 тыс. руб. (98,8% к утвержденному бюджету), по расходам на сумму 7 925 600,3 тыс. руб. (96,6%), с профицитом бюджетных средств в сумме 33 115,8 тыс. руб. (или 1,1%). По сравнению с 2016 годом доходы увеличились на 1 113 396,2 тыс. руб. (или на 16,3%), расходы увеличились на 973 740,3 тыс. руб. (или на 14,0%).</w:t>
      </w:r>
    </w:p>
    <w:p w:rsidR="00C57CEA" w:rsidRDefault="00C57CEA" w:rsidP="00C57CEA">
      <w:pPr>
        <w:pStyle w:val="a3"/>
      </w:pPr>
      <w:r>
        <w:t>Доходы бюджета города в 2017 году по сравнению с 2016 годом выросли в 1,4 раза и составили 90 593 636,4 тыс. руб. Наибольшая доля в структуре консолидированного бюджета города принадлежит поступлениям в федеральный бюджет (79,5%), доля городского бюджета в общем поступлении доходов снизилась на 1,8 процентных пункта (2016 год - 6,2%, 2017 год - 4,4%).</w:t>
      </w:r>
    </w:p>
    <w:p w:rsidR="00C57CEA" w:rsidRDefault="00C57CEA" w:rsidP="00C57CEA">
      <w:pPr>
        <w:pStyle w:val="a3"/>
      </w:pPr>
      <w:r>
        <w:t xml:space="preserve">В федеральный бюджет поступило налогов, сборов и обязательных платежей на сумму 72 045 156,0 тыс. руб., это на 23 796 993,0 тыс. руб. или в 1,5 раза больше, чем в 2016 году (фактическое поступление в 2016 году - 48 248 163,0 тыс. руб.). </w:t>
      </w:r>
    </w:p>
    <w:p w:rsidR="00C57CEA" w:rsidRDefault="00C57CEA" w:rsidP="00C57CEA">
      <w:pPr>
        <w:pStyle w:val="a3"/>
      </w:pPr>
      <w:r>
        <w:t>В областной бюджет поступило 14 545 954,0 тыс. руб. По сравнению с 2016 годом доходы увеличились на 26,3% или на 3 029 567,0 тыс. руб. (фактическое поступление за 2016 - 11 516 387,0 тыс. руб.).</w:t>
      </w:r>
    </w:p>
    <w:p w:rsidR="00C57CEA" w:rsidRDefault="00C57CEA" w:rsidP="00C57CEA">
      <w:pPr>
        <w:pStyle w:val="a3"/>
      </w:pPr>
      <w:r>
        <w:t xml:space="preserve">В городской бюджет мобилизовано налоговых и неналоговых доходов на общую сумму 4 002 526,4 тыс. руб., при прогнозе в сумме 3 977 234,0 тыс. руб. выполнение составило 100,6%. По сравнению с тем же периодом прошлого года налоговые и неналоговые доходы увеличились на 1,5% (фактическое поступление за 2016 - 3 943 289,3 тыс. руб.). </w:t>
      </w:r>
    </w:p>
    <w:p w:rsidR="00C57CEA" w:rsidRDefault="00C57CEA" w:rsidP="00C57CEA">
      <w:pPr>
        <w:pStyle w:val="a3"/>
      </w:pPr>
      <w:r>
        <w:t xml:space="preserve">Безвозмездные поступления в бюджет города за отчетный период поступили в объеме 3 956 189,7 тыс. руб. (49,7% от общего объема доходов в сумме 7 958 716,1 тыс. руб.). Из них получено в качестве дотаций, субвенций, субсидий и иных межбюджетных трансфертов из вышестоящего бюджета - 3 968 787,1 тыс. руб., а также произведен возврат остатков субсидий, субвенций и иных межбюджетных трансфертов прошлых лет, имеющих целевое назначение в сумме ( - )13 804,2 тыс. руб. Поступили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в сумме 1 206,8 тыс. руб. </w:t>
      </w:r>
    </w:p>
    <w:p w:rsidR="00C57CEA" w:rsidRDefault="00C57CEA" w:rsidP="00C57CEA">
      <w:pPr>
        <w:pStyle w:val="a3"/>
      </w:pPr>
      <w:r>
        <w:t>Прогноз безвозмездных поступлений исполнен на 97,1% при плановых назначениях в объеме 4 088 956,5 тыс. руб. Финансовые вливания из вышестоящих бюджетов в целом увеличились на 29,2% по сравнению с 2016 годом:</w:t>
      </w:r>
    </w:p>
    <w:p w:rsidR="00C57CEA" w:rsidRDefault="00C57CEA" w:rsidP="00C57CEA">
      <w:pPr>
        <w:pStyle w:val="a3"/>
      </w:pPr>
      <w:r>
        <w:lastRenderedPageBreak/>
        <w:t xml:space="preserve">Дотации городскому бюджету поступили в объеме 246 082,4 тыс. руб. (100% от утвержденного плана). В сравнении с предыдущим годом объем финансовой помощи увеличился на 0,29% (в 2016 году поступило 245 375,4 тыс. руб.), в </w:t>
      </w:r>
      <w:proofErr w:type="spellStart"/>
      <w:r>
        <w:t>т.ч</w:t>
      </w:r>
      <w:proofErr w:type="spellEnd"/>
      <w:r>
        <w:t>.:</w:t>
      </w:r>
    </w:p>
    <w:p w:rsidR="00C57CEA" w:rsidRDefault="00C57CEA" w:rsidP="00C57CEA">
      <w:pPr>
        <w:pStyle w:val="a3"/>
      </w:pPr>
      <w:r>
        <w:t xml:space="preserve">- дотации на выравнивание бюджетной обеспеченности 246 082,4 тыс. руб. </w:t>
      </w:r>
    </w:p>
    <w:p w:rsidR="00C57CEA" w:rsidRDefault="00C57CEA" w:rsidP="00C57CEA">
      <w:pPr>
        <w:pStyle w:val="a3"/>
      </w:pPr>
      <w:r>
        <w:t xml:space="preserve">Субсидии исполнены на сумму 856 947,4 тыс. руб. (87,7% при плане 976 872,6 тыс. руб.). По отношению к поступлениям в бюджет в 2016 году, субсидии в отчетном году увеличились в 6,89 раза (в 2016 году поступило в бюджет 124 487,5 тыс. руб.) </w:t>
      </w:r>
    </w:p>
    <w:p w:rsidR="00C57CEA" w:rsidRDefault="00C57CEA" w:rsidP="00C57CEA">
      <w:pPr>
        <w:pStyle w:val="a3"/>
      </w:pPr>
      <w:r>
        <w:t xml:space="preserve">Субвенции исполнены на сумму 2 722 603,8 тыс. руб. (100%). </w:t>
      </w:r>
    </w:p>
    <w:p w:rsidR="00C57CEA" w:rsidRDefault="00C57CEA" w:rsidP="00C57CEA">
      <w:pPr>
        <w:pStyle w:val="a3"/>
      </w:pPr>
      <w:r>
        <w:t>Иные межбюджетные трансферты исполнены на сумму 143 153,5 тыс. руб. (99,8% от утвержденного прогноза в сумме 143 397,7 тыс. руб.).</w:t>
      </w:r>
    </w:p>
    <w:p w:rsidR="00C57CEA" w:rsidRDefault="00C57CEA" w:rsidP="00C57CEA">
      <w:pPr>
        <w:pStyle w:val="a3"/>
      </w:pPr>
      <w:r>
        <w:t xml:space="preserve">Расходная часть бюджета муниципального образования «Город Астрахань» за 2017 год исполнена в сумме 7 925 600,3 тыс. руб. (96,6% к утвержденному бюджету в сумме 8 204 005,9 тыс. руб.), в </w:t>
      </w:r>
      <w:proofErr w:type="spellStart"/>
      <w:r>
        <w:t>т.ч</w:t>
      </w:r>
      <w:proofErr w:type="spellEnd"/>
      <w:r>
        <w:t>.;</w:t>
      </w:r>
    </w:p>
    <w:p w:rsidR="00C57CEA" w:rsidRDefault="00C57CEA" w:rsidP="00C57CEA">
      <w:pPr>
        <w:pStyle w:val="a3"/>
      </w:pPr>
      <w:r>
        <w:t xml:space="preserve">- по разделу 0100 «Общегосударственные вопросы» за 2017 год исполнены в объеме 846 717,3 тыс. руб. (95,2% от запланированных бюджетных ассигнований в сумме 888 970,2 тыс. руб.); </w:t>
      </w:r>
    </w:p>
    <w:p w:rsidR="00C57CEA" w:rsidRDefault="00C57CEA" w:rsidP="00C57CEA">
      <w:pPr>
        <w:pStyle w:val="a3"/>
      </w:pPr>
      <w:r>
        <w:t>- по разделу 0300 «Национальная безопасность и правоохранительная деятельность» исполнение составило 24 303,6 тыс. руб. (99,9% от уточненного плана 2017 года в сумме 24 314,0 тыс. руб.);</w:t>
      </w:r>
    </w:p>
    <w:p w:rsidR="00C57CEA" w:rsidRDefault="00C57CEA" w:rsidP="00C57CEA">
      <w:pPr>
        <w:pStyle w:val="a3"/>
      </w:pPr>
      <w:r>
        <w:t xml:space="preserve">- по разделу 0400 за отчетный период исполнены в сумме 1 296 289,7 тыс. руб. (99,1% к плановым значениям в сумме 1 307 869,5 тыс. руб.); </w:t>
      </w:r>
    </w:p>
    <w:p w:rsidR="00C57CEA" w:rsidRDefault="00C57CEA" w:rsidP="00C57CEA">
      <w:pPr>
        <w:pStyle w:val="a3"/>
      </w:pPr>
      <w:r>
        <w:t>- по разделу 0500 «Жилищно-коммунальное хозяйство» исполнены в сумме 1 013 165,0 тыс. руб. (84,4% от плановых значений в сумме 1 200 488,1 тыс. руб.);</w:t>
      </w:r>
    </w:p>
    <w:p w:rsidR="00C57CEA" w:rsidRDefault="00C57CEA" w:rsidP="00C57CEA">
      <w:pPr>
        <w:pStyle w:val="a3"/>
      </w:pPr>
      <w:r>
        <w:t>- по разделу 0600 «Охрана окружающей среды» исполнение составило 5 227,8 тыс. руб. (98,1% от плановых назначений в сумме 5 327,8 тыс. руб.);</w:t>
      </w:r>
    </w:p>
    <w:p w:rsidR="00C57CEA" w:rsidRDefault="00C57CEA" w:rsidP="00C57CEA">
      <w:pPr>
        <w:pStyle w:val="a3"/>
      </w:pPr>
      <w:r>
        <w:t>- по разделу 0700 «Образование» исполнение составило 4 219 155,0 тыс. руб. (99,6% к плановым назначениям в сумме 4 235 101,2 тыс. руб.);</w:t>
      </w:r>
    </w:p>
    <w:p w:rsidR="00C57CEA" w:rsidRDefault="00C57CEA" w:rsidP="00C57CEA">
      <w:pPr>
        <w:pStyle w:val="a3"/>
      </w:pPr>
      <w:r>
        <w:t>- по разделу 0800 «Культура, кинематография» исполнены в сумме 96 337,0 тыс. руб. (99,0% от уточненного плана 2017 года в сумме 97 333,5 тыс. руб.);</w:t>
      </w:r>
    </w:p>
    <w:p w:rsidR="00C57CEA" w:rsidRDefault="00C57CEA" w:rsidP="00C57CEA">
      <w:pPr>
        <w:pStyle w:val="a3"/>
      </w:pPr>
      <w:r>
        <w:t>- по разделу 0900 «Здравоохранение» предусмотрены ассигнования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(кредиторская задолженность прошлых лет) в сумме 1 140,3 тыс. руб. Кредиторская задолженность погашена полностью перед Автономным учреждением Астраханской области «Государственная экспертиза проектов»;</w:t>
      </w:r>
    </w:p>
    <w:p w:rsidR="00C57CEA" w:rsidRDefault="00C57CEA" w:rsidP="00C57CEA">
      <w:pPr>
        <w:pStyle w:val="a3"/>
      </w:pPr>
      <w:r>
        <w:t>- по разделу 1000 «Социальная политика» за 2017 год исполнение составило 54 913,7 тыс. руб. (94,5% от плановых назначений в сумме 58 109,8 тыс. руб.);</w:t>
      </w:r>
    </w:p>
    <w:p w:rsidR="00C57CEA" w:rsidRDefault="00C57CEA" w:rsidP="00C57CEA">
      <w:pPr>
        <w:pStyle w:val="a3"/>
      </w:pPr>
      <w:r>
        <w:t>- по разделу 1100 «Физическая культура и спорт» за 2017 год исполнены в сумме 116 484,2 тыс. руб. (87,3% от плановых назначений в сумме 133 458,5 тыс. руб.);</w:t>
      </w:r>
    </w:p>
    <w:p w:rsidR="00C57CEA" w:rsidRDefault="00C57CEA" w:rsidP="00C57CEA">
      <w:pPr>
        <w:pStyle w:val="a3"/>
      </w:pPr>
      <w:r>
        <w:t xml:space="preserve">- по разделу 1300 «Обслуживание государственного и муниципального долга» за 2017 год исполнены в сумме 251 866,7 тыс. руб. (99,9% от плановых назначений в сумме 251 893,0 тыс. руб.). Муниципальный долг по состоянию на 1 января 2017 года составил 2 267 493,5 тыс. руб. В 2017 году обслуживание муниципального долга составило 251 866,7 тыс. руб. </w:t>
      </w:r>
    </w:p>
    <w:p w:rsidR="00C57CEA" w:rsidRDefault="00C57CEA" w:rsidP="00C57CEA">
      <w:pPr>
        <w:pStyle w:val="a3"/>
      </w:pPr>
      <w:r>
        <w:t xml:space="preserve">В соответствии со ст. 106 Бюджетного кодекса Российской Федерации № 145-ФЗ от 31.07.1998 (ред. от 28.12.2017) предельный объем муниципальных заимствований в текущем финансовом году </w:t>
      </w:r>
      <w:proofErr w:type="spellStart"/>
      <w:r>
        <w:t>непревысил</w:t>
      </w:r>
      <w:proofErr w:type="spellEnd"/>
      <w:r>
        <w:t xml:space="preserve"> сумму, направленную в текущем финансовом году на финансирование дефицита бюджета и (или) погашение долговых обязательств муниципального образования.</w:t>
      </w:r>
    </w:p>
    <w:p w:rsidR="00C57CEA" w:rsidRDefault="00C57CEA" w:rsidP="00C57CEA">
      <w:pPr>
        <w:pStyle w:val="a3"/>
      </w:pPr>
      <w:r>
        <w:t xml:space="preserve">Требования бюджетного законодательства (ст. 107.3 Бюджетного кодекса Российской Федерации) в части </w:t>
      </w:r>
      <w:proofErr w:type="spellStart"/>
      <w:r>
        <w:t>непревышения</w:t>
      </w:r>
      <w:proofErr w:type="spellEnd"/>
      <w:r>
        <w:t xml:space="preserve"> предельного объема муниципального долга относительно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соблюдены.</w:t>
      </w:r>
    </w:p>
    <w:p w:rsidR="00C57CEA" w:rsidRDefault="00C57CEA" w:rsidP="00C57CEA">
      <w:pPr>
        <w:pStyle w:val="a3"/>
      </w:pPr>
      <w:r>
        <w:t>В соответствии со ст. 111 Бюджетного Кодекса Российской Федерации объем расходов на обслуживание муниципального долга в очередном финансовом году, утвержденный решением о бюджете, по данным отчета об исполнении бюджета за отчетный финансовый год не превысил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57CEA" w:rsidRDefault="00C57CEA" w:rsidP="00C57CEA">
      <w:pPr>
        <w:pStyle w:val="a3"/>
      </w:pPr>
      <w:r>
        <w:t xml:space="preserve">Исполнение бюджета муниципального образования «Город Астрахань» по средствам, направленным на содержание органов местного самоуправления в 2017 году, всего составило 543 974 086,92 тыс. руб. </w:t>
      </w:r>
    </w:p>
    <w:p w:rsidR="00C57CEA" w:rsidRDefault="00C57CEA" w:rsidP="00C57CEA">
      <w:pPr>
        <w:pStyle w:val="a3"/>
      </w:pPr>
      <w:r>
        <w:t>Порядок оплаты труда муниципальных служащих с 1 января 2008 года определен в соответствии с решением Городской Думы муниципального образования «Город Астрахань» от 29.11.2007 № 146 «Об установлении размеров оплаты труда муниципальных служащих города Астрахани», в соответствии с Федеральным законом «О муниципальной службе» и законом Астраханской области «Об отдельных вопросах правового регулирования муниципальной службы в Астраханской области», постановлением правительства от 03.09.2007 № 370-П «О максимальных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Астраханской области», Порядок стимулирования муниципальных служащих муниципального образования «Город Астрахань определен постановлением администрации муниципального образования «Город Астрахань» от 02.06.2015 № 3450 «Об утверждении Положения о материальном стимулировании муниципальных служащих муниципального образования «Город Астрахань».</w:t>
      </w:r>
    </w:p>
    <w:p w:rsidR="00C57CEA" w:rsidRDefault="00C57CEA" w:rsidP="00C57CEA">
      <w:pPr>
        <w:pStyle w:val="a3"/>
      </w:pPr>
      <w:r>
        <w:t xml:space="preserve">Порядок оплаты труда и стимулирующих выплат работникам, замещающим должности, не являющиеся должностями муниципальной службы, работников, перешедших на новые условия оплаты труда, установлен постановлением администрации муниципального образования «Город Астрахань» от </w:t>
      </w:r>
      <w:r>
        <w:lastRenderedPageBreak/>
        <w:t>02.06.2015 № 3448 «Об утверждении Положения о материальном стимулировании работников, замещающих должности, не являющиеся должностями муниципальной службы, в органах местного самоуправления муниципального образования «Город Астрахань» и постановлением администрации города Астрахани от 15.06.2015 № 3702 «Об утверждении Положения об оплате труда работников, замещающих должности, не являющиеся должностями муниципальной службы, в органах местного самоуправления муниципального образования «Город Астрахань».</w:t>
      </w:r>
    </w:p>
    <w:p w:rsidR="00C57CEA" w:rsidRDefault="00C57CEA" w:rsidP="00C57CEA">
      <w:pPr>
        <w:pStyle w:val="a3"/>
      </w:pPr>
      <w:r>
        <w:t>Действующий порядок оплаты труда и стимулирующих выплат рабочих, занятых техническим обеспечением деятельности органов местного самоуправления муниципального образования «Город Астрахань», определен постановлениями администрации муниципального образования «Город Астрахань» от 15.06.2015 № 3703 «Об оплате труда рабочих, занятых техническим обеспечением деятельности органов местного самоуправления муниципального образования «Город Астрахань», от 02.06.2015 № 3449 «Об утверждении Положения о материальном стимулировании рабочих, занятых техническим обеспечением деятельности органов местного самоуправления муниципального образования «Город Астрахань».</w:t>
      </w:r>
    </w:p>
    <w:p w:rsidR="00C57CEA" w:rsidRDefault="00C57CEA" w:rsidP="00C57CEA">
      <w:pPr>
        <w:pStyle w:val="a3"/>
      </w:pPr>
      <w:r>
        <w:t xml:space="preserve">В проверяемом периоде в сравнении с 2016 годом изменилась структура расходов по заработной плате, а именно: объем расходов по муниципальным должностям снизился на 746 тыс. руб.; по лицам, замещающим должности муниципальной службы, снижение составило 124 тыс. руб.; объем расходов работников, замещающих должности, не являющиеся муниципальными, снизился на 1301 тыс. руб.; расходы по заработной плате работников, перешедших на новые условия оплаты труда, увеличились на 50 тыс. руб. </w:t>
      </w:r>
    </w:p>
    <w:p w:rsidR="00C57CEA" w:rsidRDefault="00C57CEA" w:rsidP="00C57CEA">
      <w:pPr>
        <w:pStyle w:val="a3"/>
      </w:pPr>
      <w:r>
        <w:t>Бюджетом муниципального образования «Город Астрахань» на 2017 год преду­смотрено финансирование 14 муниципальных программ в объеме 6 812 993,8 тыс. руб. Исполнение целевых программ в проверяемом периоде составило 6 592 032,3 тыс. руб. (83,2% от общих расходов бюджета в сумме 7 925 600,3 тыс. руб.).</w:t>
      </w:r>
    </w:p>
    <w:p w:rsidR="00C57CEA" w:rsidRDefault="00C57CEA" w:rsidP="00C57CEA">
      <w:pPr>
        <w:pStyle w:val="a3"/>
      </w:pPr>
      <w:r>
        <w:t>Проверкой исполнения бюджета муниципального образования «Город Астрахань» в части соблюдения требований п. 3 ст. 217 Бюджетного кодекса Российской Федерации от 31.07.1998 № 145-ФЗ (с изменениями и дополнениями) нарушений не установлено.</w:t>
      </w:r>
    </w:p>
    <w:p w:rsidR="00C57CEA" w:rsidRDefault="00C57CEA" w:rsidP="00C57CEA">
      <w:pPr>
        <w:pStyle w:val="a3"/>
      </w:pPr>
      <w:r>
        <w:t xml:space="preserve">По состоянию на 01.01.2017 кредиторская задолженность по муниципальному образованию «Город Астрахань» по данным годовой отчетности за 2017 год составила: по бюджетной деятельности в сумме 281 587 703,60 руб.; по собственным средствам учреждений в сумме 39 904 866,71 руб.; по субсидиям на выполнение муниципального задания в сумме 27 802 490,10 руб.; по субсидиям на иные цели в сумме 0,0 руб. </w:t>
      </w:r>
    </w:p>
    <w:p w:rsidR="00C57CEA" w:rsidRDefault="00C57CEA" w:rsidP="00C57CEA">
      <w:pPr>
        <w:pStyle w:val="a3"/>
      </w:pPr>
      <w:r>
        <w:t xml:space="preserve">Дебиторская задолженность по состоянию на 01.01.2017 по муниципальному образованию «Город Астрахань» по данным годовой отчетности за 2017 год составила: по бюджетной деятельности в сумме 345 345 041,57 руб.; по собственным средствам учреждений в сумме 67 323 964,40 руб.; по субсидиям на выполнение муниципального задания в сумме 40 546 839,27 руб.; по субсидиям на иные цели в сумме 0,0 руб. </w:t>
      </w:r>
    </w:p>
    <w:p w:rsidR="00C57CEA" w:rsidRDefault="00C57CEA" w:rsidP="00C57CEA">
      <w:pPr>
        <w:pStyle w:val="a3"/>
      </w:pPr>
      <w:r>
        <w:t xml:space="preserve">По состоянию на 01.01.2018 кредиторская задолженность по муниципальному образованию «Город Астрахань» по данным годовой отчетности за 2017 год составила 265 982 250,66 руб., в </w:t>
      </w:r>
      <w:proofErr w:type="spellStart"/>
      <w:r>
        <w:t>т.ч</w:t>
      </w:r>
      <w:proofErr w:type="spellEnd"/>
      <w:r>
        <w:t xml:space="preserve">. по бюджетной деятельности в сумме 208 954 461,08 руб.; по собственным средствам учреждений в сумме 37 782 598,02 руб.; по субсидиям на выполнение муниципального задания в сумме 19 241 942,06 руб.; по субсидиям на иные цели в сумме 3 249,50 руб. </w:t>
      </w:r>
    </w:p>
    <w:p w:rsidR="00C57CEA" w:rsidRDefault="00C57CEA" w:rsidP="00C57CEA">
      <w:pPr>
        <w:pStyle w:val="a3"/>
      </w:pPr>
      <w:r>
        <w:t xml:space="preserve">Дебиторская задолженность по состоянию на 01.01.2018 по муниципальному образованию «Город Астрахань» по данным годовой отчетности за 2017 год составила 4 281 218 266,02 руб., в </w:t>
      </w:r>
      <w:proofErr w:type="spellStart"/>
      <w:r>
        <w:t>т.ч</w:t>
      </w:r>
      <w:proofErr w:type="spellEnd"/>
      <w:r>
        <w:t xml:space="preserve">. по бюджетной деятельности в сумме 299 094 104,46 руб.; по собственным средствам учреждений в сумме 40 073 102,37 руб.; по субсидиям на выполнение муниципального задания в сумме 3 942 051 059,19 руб.; по субсидиям на иные цели в сумме 0,0 руб. </w:t>
      </w:r>
    </w:p>
    <w:p w:rsidR="00C57CEA" w:rsidRDefault="00C57CEA" w:rsidP="00C57CEA">
      <w:pPr>
        <w:pStyle w:val="a3"/>
        <w:rPr>
          <w:rStyle w:val="FontStyle138"/>
        </w:rPr>
      </w:pPr>
      <w:r>
        <w:rPr>
          <w:rStyle w:val="FontStyle138"/>
        </w:rPr>
        <w:t>По данным консолидированной отчетности «Сведения об остатках денежных средств учреждения» (ф. 0503779), остатки средств на счетах в финансовом органе по состоянию на 01.01.2017 составили:</w:t>
      </w:r>
    </w:p>
    <w:p w:rsidR="00C57CEA" w:rsidRDefault="00C57CEA" w:rsidP="00C57CEA">
      <w:pPr>
        <w:pStyle w:val="a3"/>
        <w:rPr>
          <w:rStyle w:val="FontStyle138"/>
        </w:rPr>
      </w:pPr>
      <w:r>
        <w:rPr>
          <w:rStyle w:val="FontStyle138"/>
        </w:rPr>
        <w:t xml:space="preserve">- собственные доходы учреждения в сумме 61 607 662,54 руб. </w:t>
      </w:r>
    </w:p>
    <w:p w:rsidR="00C57CEA" w:rsidRDefault="00C57CEA" w:rsidP="00C57CEA">
      <w:pPr>
        <w:pStyle w:val="a3"/>
        <w:rPr>
          <w:rStyle w:val="FontStyle138"/>
        </w:rPr>
      </w:pPr>
      <w:r>
        <w:rPr>
          <w:rStyle w:val="FontStyle138"/>
        </w:rPr>
        <w:t xml:space="preserve">- средства во временном распоряжении в сумме 6 446 249,04 руб. </w:t>
      </w:r>
    </w:p>
    <w:p w:rsidR="00C57CEA" w:rsidRDefault="00C57CEA" w:rsidP="00C57CEA">
      <w:pPr>
        <w:pStyle w:val="a3"/>
        <w:rPr>
          <w:rStyle w:val="FontStyle138"/>
        </w:rPr>
      </w:pPr>
      <w:r>
        <w:rPr>
          <w:rStyle w:val="FontStyle138"/>
        </w:rPr>
        <w:t xml:space="preserve">- субсидии на иные цели в сумме 0,0 руб. </w:t>
      </w:r>
    </w:p>
    <w:p w:rsidR="00C57CEA" w:rsidRDefault="00C57CEA" w:rsidP="00C57CEA">
      <w:pPr>
        <w:pStyle w:val="a3"/>
        <w:rPr>
          <w:rStyle w:val="FontStyle138"/>
        </w:rPr>
      </w:pPr>
      <w:r>
        <w:rPr>
          <w:rStyle w:val="FontStyle138"/>
        </w:rPr>
        <w:t xml:space="preserve">- субсидии на выполнение муниципального задания в сумме 54 920 539,91 руб. </w:t>
      </w:r>
    </w:p>
    <w:p w:rsidR="00C57CEA" w:rsidRDefault="00C57CEA" w:rsidP="00C57CEA">
      <w:pPr>
        <w:pStyle w:val="a3"/>
        <w:rPr>
          <w:rStyle w:val="FontStyle138"/>
        </w:rPr>
      </w:pPr>
      <w:r>
        <w:rPr>
          <w:rStyle w:val="FontStyle138"/>
        </w:rPr>
        <w:t>По состоянию на 01.01.2018 остатки денежных средств на счетах в финансовом органе составили:</w:t>
      </w:r>
    </w:p>
    <w:p w:rsidR="00C57CEA" w:rsidRDefault="00C57CEA" w:rsidP="00C57CEA">
      <w:pPr>
        <w:pStyle w:val="a3"/>
        <w:rPr>
          <w:rStyle w:val="FontStyle138"/>
        </w:rPr>
      </w:pPr>
      <w:r>
        <w:rPr>
          <w:rStyle w:val="FontStyle138"/>
        </w:rPr>
        <w:t xml:space="preserve">- собственные доходы учреждения в сумме 100 153 722,98 руб. </w:t>
      </w:r>
    </w:p>
    <w:p w:rsidR="00C57CEA" w:rsidRDefault="00C57CEA" w:rsidP="00C57CEA">
      <w:pPr>
        <w:pStyle w:val="a3"/>
        <w:rPr>
          <w:rStyle w:val="FontStyle138"/>
        </w:rPr>
      </w:pPr>
      <w:r>
        <w:rPr>
          <w:rStyle w:val="FontStyle138"/>
        </w:rPr>
        <w:t xml:space="preserve">- средства во временном распоряжении в сумме 3 151 343,72 руб. </w:t>
      </w:r>
    </w:p>
    <w:p w:rsidR="00C57CEA" w:rsidRDefault="00C57CEA" w:rsidP="00C57CEA">
      <w:pPr>
        <w:pStyle w:val="a3"/>
        <w:rPr>
          <w:rStyle w:val="FontStyle138"/>
        </w:rPr>
      </w:pPr>
      <w:r>
        <w:rPr>
          <w:rStyle w:val="FontStyle138"/>
        </w:rPr>
        <w:t xml:space="preserve">- субсидии на иные цели в сумме 3 249,50 руб. </w:t>
      </w:r>
    </w:p>
    <w:p w:rsidR="00C57CEA" w:rsidRDefault="00C57CEA" w:rsidP="00C57CEA">
      <w:pPr>
        <w:pStyle w:val="a3"/>
        <w:rPr>
          <w:rStyle w:val="FontStyle138"/>
        </w:rPr>
      </w:pPr>
      <w:r>
        <w:rPr>
          <w:rStyle w:val="FontStyle138"/>
        </w:rPr>
        <w:t xml:space="preserve">- субсидии на выполнение муниципального задания в сумме 127 714 246,58 руб. </w:t>
      </w:r>
    </w:p>
    <w:p w:rsidR="00C57CEA" w:rsidRDefault="00C57CEA" w:rsidP="00C57CEA">
      <w:pPr>
        <w:pStyle w:val="a3"/>
      </w:pPr>
      <w:r>
        <w:t xml:space="preserve">В соответствии со статьей 81 Бюджетного кодекса Российской Федерации в расходной части бюджета муниципального образования в 2017 году по разделу 0111, коду целевой статьи расходов 9700049321, коду вида расходов 870 утвержден резервный фонд администрации муниципального образования «Город Астрахань» в объеме 5 000 000,00 руб. </w:t>
      </w:r>
    </w:p>
    <w:p w:rsidR="00C57CEA" w:rsidRDefault="00C57CEA" w:rsidP="00C57CEA">
      <w:pPr>
        <w:pStyle w:val="a3"/>
      </w:pPr>
      <w:r>
        <w:t>Согласно данным отчета об исполнении бюджета муниципального образования «Город Астрахань» расход средств резервного фонда органов местного само­управления в проверяемом периоде не производился.</w:t>
      </w:r>
    </w:p>
    <w:p w:rsidR="00C57CEA" w:rsidRDefault="00C57CEA" w:rsidP="00C57CEA">
      <w:pPr>
        <w:pStyle w:val="a3"/>
      </w:pPr>
      <w:r>
        <w:lastRenderedPageBreak/>
        <w:t>Выводы.</w:t>
      </w:r>
    </w:p>
    <w:p w:rsidR="00C57CEA" w:rsidRDefault="00C57CEA" w:rsidP="00C57CEA">
      <w:pPr>
        <w:pStyle w:val="a3"/>
      </w:pPr>
      <w:r>
        <w:t>На основании данных внешней проверки годовой бюджетной отчетности муниципального образования «Город Астрахань» за 2017 год установлено:</w:t>
      </w:r>
    </w:p>
    <w:p w:rsidR="00C57CEA" w:rsidRDefault="00C57CEA" w:rsidP="00C57CEA">
      <w:pPr>
        <w:pStyle w:val="a3"/>
      </w:pPr>
      <w:r>
        <w:t>Результат исполнения бюджета муниципального образования «Город Астрахань» за 2017 год - превышение доходов над расходами (профицит) в сумме 33 115,8 тыс. руб. при планируемом дефиците бюджета в сумме 151 619,</w:t>
      </w:r>
      <w:proofErr w:type="gramStart"/>
      <w:r>
        <w:t>6  тыс.</w:t>
      </w:r>
      <w:proofErr w:type="gramEnd"/>
      <w:r>
        <w:t xml:space="preserve">   руб. </w:t>
      </w:r>
    </w:p>
    <w:p w:rsidR="00C57CEA" w:rsidRDefault="00C57CEA" w:rsidP="00C57CEA">
      <w:pPr>
        <w:pStyle w:val="a3"/>
      </w:pPr>
      <w:r>
        <w:t xml:space="preserve">Отчетность представлена в установленный законодательством срок. </w:t>
      </w:r>
    </w:p>
    <w:p w:rsidR="00C57CEA" w:rsidRDefault="00C57CEA" w:rsidP="00C57CEA">
      <w:pPr>
        <w:pStyle w:val="a3"/>
      </w:pPr>
      <w:r>
        <w:t xml:space="preserve">Годовой отчет об исполнении бюджета в целом соответствует требованиям нормативных правовых актов. </w:t>
      </w:r>
    </w:p>
    <w:p w:rsidR="00C57CEA" w:rsidRDefault="00C57CEA" w:rsidP="00C57CEA">
      <w:pPr>
        <w:pStyle w:val="a3"/>
        <w:jc w:val="right"/>
        <w:rPr>
          <w:b/>
          <w:bCs/>
        </w:rPr>
      </w:pPr>
      <w:r>
        <w:rPr>
          <w:b/>
          <w:bCs/>
        </w:rPr>
        <w:t xml:space="preserve">Председатель контрольно-счетной палаты </w:t>
      </w:r>
    </w:p>
    <w:p w:rsidR="00C57CEA" w:rsidRDefault="00C57CEA" w:rsidP="00C57CEA">
      <w:pPr>
        <w:pStyle w:val="a3"/>
        <w:jc w:val="right"/>
        <w:rPr>
          <w:b/>
          <w:bCs/>
        </w:rPr>
      </w:pPr>
      <w:r>
        <w:rPr>
          <w:b/>
          <w:bCs/>
        </w:rPr>
        <w:t xml:space="preserve">муниципального образования «Город Астрахань» </w:t>
      </w:r>
    </w:p>
    <w:p w:rsidR="00C57CEA" w:rsidRDefault="00C57CEA" w:rsidP="00C57CEA">
      <w:pPr>
        <w:pStyle w:val="a3"/>
        <w:jc w:val="right"/>
      </w:pPr>
      <w:r>
        <w:rPr>
          <w:b/>
          <w:bCs/>
          <w:caps/>
        </w:rPr>
        <w:t>И.С. Рычагов</w:t>
      </w:r>
    </w:p>
    <w:p w:rsidR="002847DC" w:rsidRDefault="002847DC"/>
    <w:sectPr w:rsidR="00284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6C"/>
    <w:rsid w:val="0026616C"/>
    <w:rsid w:val="002847DC"/>
    <w:rsid w:val="00C5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4B7FA-DB73-440B-9DF7-156125AA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C57CEA"/>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C57CEA"/>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character" w:customStyle="1" w:styleId="FontStyle138">
    <w:name w:val="Font Style138"/>
    <w:uiPriority w:val="99"/>
    <w:rsid w:val="00C57CEA"/>
    <w:rPr>
      <w:rFonts w:ascii="Times New Roman" w:hAnsi="Times New Roman"/>
      <w:w w:val="1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2617</Words>
  <Characters>14921</Characters>
  <Application>Microsoft Office Word</Application>
  <DocSecurity>0</DocSecurity>
  <Lines>124</Lines>
  <Paragraphs>35</Paragraphs>
  <ScaleCrop>false</ScaleCrop>
  <Company/>
  <LinksUpToDate>false</LinksUpToDate>
  <CharactersWithSpaces>17503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2018-05-04T05:22:00Z</dcterms:created>
  <dcterms:modified xsi:type="dcterms:W3CDTF">2018-05-04T05:23:00Z</dcterms:modified>
</cp:coreProperties>
</file>