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0D2" w:rsidRDefault="009B60D2" w:rsidP="009B60D2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</w:p>
    <w:p w:rsidR="00CD3599" w:rsidRPr="00CD3599" w:rsidRDefault="00CD3599" w:rsidP="00CD3599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</w:pPr>
      <w:r w:rsidRPr="00CD3599"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  <w:t xml:space="preserve">ИНФОРМАЦИОННОЕ СООБЩЕНИЕ   О ПРОВЕДЕНИИ </w:t>
      </w:r>
      <w:r w:rsidRPr="00CD3599">
        <w:rPr>
          <w:rFonts w:eastAsia="Lucida Sans Unicode" w:cs="Tahoma"/>
          <w:b/>
          <w:bCs/>
          <w:color w:val="auto"/>
          <w:sz w:val="21"/>
          <w:szCs w:val="21"/>
          <w:u w:val="single"/>
          <w:lang w:val="ru-RU" w:eastAsia="ru-RU" w:bidi="en-US"/>
        </w:rPr>
        <w:t xml:space="preserve">07.10.2022 </w:t>
      </w:r>
      <w:r w:rsidRPr="00CD3599">
        <w:rPr>
          <w:rFonts w:eastAsia="Lucida Sans Unicode" w:cs="Tahoma"/>
          <w:b/>
          <w:bCs/>
          <w:color w:val="auto"/>
          <w:sz w:val="20"/>
          <w:szCs w:val="20"/>
          <w:u w:val="single"/>
          <w:lang w:val="ru-RU" w:eastAsia="ru-RU" w:bidi="en-US"/>
        </w:rPr>
        <w:t>в 09-00 час.</w:t>
      </w:r>
      <w:r w:rsidRPr="00CD3599"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  <w:t xml:space="preserve"> АУКЦИОНА В ЭЛЕКТРОННОЙ ФОРМЕ</w:t>
      </w:r>
    </w:p>
    <w:p w:rsidR="00CD3599" w:rsidRPr="00CD3599" w:rsidRDefault="00CD3599" w:rsidP="00CD3599">
      <w:pPr>
        <w:keepNext/>
        <w:widowControl/>
        <w:suppressAutoHyphens w:val="0"/>
        <w:ind w:hanging="284"/>
        <w:jc w:val="center"/>
        <w:rPr>
          <w:rFonts w:eastAsia="Lucida Sans Unicode"/>
          <w:b/>
          <w:sz w:val="20"/>
          <w:szCs w:val="20"/>
          <w:lang w:val="ru-RU" w:eastAsia="ru-RU" w:bidi="en-US"/>
        </w:rPr>
      </w:pPr>
      <w:r w:rsidRPr="00CD3599">
        <w:rPr>
          <w:rFonts w:eastAsia="Lucida Sans Unicode"/>
          <w:b/>
          <w:color w:val="auto"/>
          <w:sz w:val="20"/>
          <w:szCs w:val="20"/>
          <w:lang w:val="ru-RU" w:eastAsia="ru-RU"/>
        </w:rPr>
        <w:t xml:space="preserve">НА ПРАВО ЗАКЛЮЧЕНИЯ ДОГОВОРА </w:t>
      </w:r>
      <w:r w:rsidRPr="00CD3599">
        <w:rPr>
          <w:rFonts w:eastAsia="Lucida Sans Unicode"/>
          <w:b/>
          <w:sz w:val="20"/>
          <w:szCs w:val="20"/>
          <w:lang w:val="ru-RU" w:eastAsia="ru-RU" w:bidi="en-US"/>
        </w:rPr>
        <w:t xml:space="preserve">АРЕНДЫ МУНИЦИПАЛЬНОГО ИМУЩЕСТВА, </w:t>
      </w:r>
    </w:p>
    <w:p w:rsidR="00CD3599" w:rsidRPr="00CD3599" w:rsidRDefault="00CD3599" w:rsidP="00CD3599">
      <w:pPr>
        <w:ind w:hanging="284"/>
        <w:jc w:val="center"/>
        <w:rPr>
          <w:rFonts w:eastAsia="Lucida Sans Unicode"/>
          <w:b/>
          <w:color w:val="0000FF"/>
          <w:sz w:val="18"/>
          <w:szCs w:val="18"/>
          <w:lang w:val="ru-RU" w:eastAsia="ru-RU" w:bidi="en-US"/>
        </w:rPr>
      </w:pPr>
      <w:proofErr w:type="gramStart"/>
      <w:r w:rsidRPr="00CD3599">
        <w:rPr>
          <w:rFonts w:eastAsia="Lucida Sans Unicode"/>
          <w:b/>
          <w:color w:val="0000FF"/>
          <w:sz w:val="18"/>
          <w:szCs w:val="18"/>
          <w:lang w:val="ru-RU" w:eastAsia="ru-RU" w:bidi="en-US"/>
        </w:rPr>
        <w:t>включенного в перечень</w:t>
      </w:r>
      <w:r w:rsidRPr="00CD3599">
        <w:rPr>
          <w:rFonts w:eastAsia="Lucida Sans Unicode" w:cs="Tahoma"/>
          <w:b/>
          <w:caps/>
          <w:color w:val="0000FF"/>
          <w:sz w:val="18"/>
          <w:szCs w:val="18"/>
          <w:lang w:val="ru-RU" w:bidi="en-US"/>
        </w:rPr>
        <w:t xml:space="preserve"> </w:t>
      </w:r>
      <w:r w:rsidRPr="00CD3599">
        <w:rPr>
          <w:rFonts w:eastAsia="Lucida Sans Unicode"/>
          <w:b/>
          <w:color w:val="0000FF"/>
          <w:sz w:val="18"/>
          <w:szCs w:val="18"/>
          <w:lang w:val="ru-RU" w:eastAsia="ru-RU" w:bidi="en-US"/>
        </w:rPr>
        <w:t>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а также физическим лицам, не являющимся индивидуальными предпринимателями и применяющим специальный налоговый режим «Налог на профессиональный</w:t>
      </w:r>
      <w:proofErr w:type="gramEnd"/>
      <w:r w:rsidRPr="00CD3599">
        <w:rPr>
          <w:rFonts w:eastAsia="Lucida Sans Unicode"/>
          <w:b/>
          <w:color w:val="0000FF"/>
          <w:sz w:val="18"/>
          <w:szCs w:val="18"/>
          <w:lang w:val="ru-RU" w:eastAsia="ru-RU" w:bidi="en-US"/>
        </w:rPr>
        <w:t xml:space="preserve"> доход»</w:t>
      </w:r>
    </w:p>
    <w:p w:rsidR="00CD3599" w:rsidRPr="00CD3599" w:rsidRDefault="00CD3599" w:rsidP="00CD3599">
      <w:pPr>
        <w:keepNext/>
        <w:keepLines/>
        <w:widowControl/>
        <w:suppressAutoHyphens w:val="0"/>
        <w:ind w:hanging="284"/>
        <w:jc w:val="center"/>
        <w:rPr>
          <w:rFonts w:eastAsia="Lucida Sans Unicode" w:cs="Tahoma"/>
          <w:b/>
          <w:bCs/>
          <w:i/>
          <w:iCs/>
          <w:sz w:val="16"/>
          <w:szCs w:val="16"/>
          <w:lang w:val="ru-RU" w:eastAsia="ru-RU" w:bidi="en-US"/>
        </w:rPr>
      </w:pPr>
      <w:r w:rsidRPr="00CD3599">
        <w:rPr>
          <w:rFonts w:eastAsia="Lucida Sans Unicode" w:cs="Tahoma"/>
          <w:b/>
          <w:bCs/>
          <w:i/>
          <w:iCs/>
          <w:sz w:val="16"/>
          <w:szCs w:val="16"/>
          <w:lang w:val="ru-RU" w:eastAsia="ru-RU" w:bidi="en-US"/>
        </w:rPr>
        <w:t>Указанное в настоящем информационном сообщении время – московское.</w:t>
      </w:r>
    </w:p>
    <w:p w:rsidR="00CD3599" w:rsidRPr="00CD3599" w:rsidRDefault="00CD3599" w:rsidP="00CD3599">
      <w:pPr>
        <w:keepNext/>
        <w:keepLines/>
        <w:widowControl/>
        <w:suppressAutoHyphens w:val="0"/>
        <w:ind w:hanging="284"/>
        <w:jc w:val="center"/>
        <w:rPr>
          <w:rFonts w:eastAsia="Lucida Sans Unicode" w:cs="Tahoma"/>
          <w:b/>
          <w:bCs/>
          <w:i/>
          <w:iCs/>
          <w:sz w:val="20"/>
          <w:szCs w:val="20"/>
          <w:lang w:val="ru-RU" w:eastAsia="ru-RU" w:bidi="en-US"/>
        </w:rPr>
      </w:pPr>
      <w:r w:rsidRPr="00CD3599">
        <w:rPr>
          <w:rFonts w:eastAsia="Lucida Sans Unicode" w:cs="Tahoma"/>
          <w:b/>
          <w:bCs/>
          <w:i/>
          <w:iCs/>
          <w:sz w:val="16"/>
          <w:szCs w:val="16"/>
          <w:lang w:val="ru-RU" w:eastAsia="ru-RU" w:bidi="en-US"/>
        </w:rPr>
        <w:t xml:space="preserve">          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CD3599" w:rsidRPr="00CD3599" w:rsidRDefault="00CD3599" w:rsidP="00CD3599">
      <w:pPr>
        <w:keepNext/>
        <w:keepLines/>
        <w:widowControl/>
        <w:suppressAutoHyphens w:val="0"/>
        <w:ind w:left="-142" w:hanging="142"/>
        <w:jc w:val="center"/>
        <w:rPr>
          <w:rFonts w:eastAsia="Lucida Sans Unicode" w:cs="Tahoma"/>
          <w:b/>
          <w:bCs/>
          <w:i/>
          <w:iCs/>
          <w:sz w:val="20"/>
          <w:szCs w:val="20"/>
          <w:lang w:val="ru-RU" w:eastAsia="ru-RU" w:bidi="en-US"/>
        </w:rPr>
      </w:pPr>
      <w:r w:rsidRPr="00CD3599">
        <w:rPr>
          <w:rFonts w:eastAsia="Lucida Sans Unicode" w:cs="Tahoma"/>
          <w:sz w:val="20"/>
          <w:szCs w:val="20"/>
          <w:lang w:val="ru-RU" w:bidi="en-US"/>
        </w:rPr>
        <w:t xml:space="preserve">Прием заявок и ознакомление с аукционной документацией осуществляется </w:t>
      </w:r>
      <w:r w:rsidRPr="00CD3599">
        <w:rPr>
          <w:rFonts w:eastAsia="Lucida Sans Unicode" w:cs="Tahoma"/>
          <w:b/>
          <w:bCs/>
          <w:sz w:val="20"/>
          <w:szCs w:val="20"/>
          <w:u w:val="single"/>
          <w:lang w:val="ru-RU" w:bidi="en-US"/>
        </w:rPr>
        <w:t>с 15.09.2022  с 09-00 час</w:t>
      </w:r>
      <w:proofErr w:type="gramStart"/>
      <w:r w:rsidRPr="00CD3599">
        <w:rPr>
          <w:rFonts w:eastAsia="Lucida Sans Unicode" w:cs="Tahoma"/>
          <w:sz w:val="20"/>
          <w:szCs w:val="20"/>
          <w:lang w:val="ru-RU" w:bidi="en-US"/>
        </w:rPr>
        <w:t>.</w:t>
      </w:r>
      <w:proofErr w:type="gramEnd"/>
      <w:r w:rsidRPr="00CD3599">
        <w:rPr>
          <w:rFonts w:eastAsia="Lucida Sans Unicode" w:cs="Tahoma"/>
          <w:sz w:val="20"/>
          <w:szCs w:val="20"/>
          <w:lang w:val="ru-RU" w:bidi="en-US"/>
        </w:rPr>
        <w:t xml:space="preserve"> </w:t>
      </w:r>
      <w:proofErr w:type="gramStart"/>
      <w:r w:rsidRPr="00CD3599">
        <w:rPr>
          <w:rFonts w:eastAsia="Lucida Sans Unicode" w:cs="Tahoma"/>
          <w:sz w:val="20"/>
          <w:szCs w:val="20"/>
          <w:lang w:val="ru-RU" w:bidi="en-US"/>
        </w:rPr>
        <w:t>н</w:t>
      </w:r>
      <w:proofErr w:type="gramEnd"/>
      <w:r w:rsidRPr="00CD3599">
        <w:rPr>
          <w:rFonts w:eastAsia="Lucida Sans Unicode" w:cs="Tahoma"/>
          <w:sz w:val="20"/>
          <w:szCs w:val="20"/>
          <w:lang w:val="ru-RU" w:bidi="en-US"/>
        </w:rPr>
        <w:t xml:space="preserve">а электронной площадке </w:t>
      </w:r>
      <w:r w:rsidRPr="00CD3599">
        <w:rPr>
          <w:rFonts w:eastAsia="Lucida Sans Unicode" w:cs="Tahoma"/>
          <w:b/>
          <w:bCs/>
          <w:sz w:val="20"/>
          <w:szCs w:val="20"/>
          <w:lang w:bidi="en-US"/>
        </w:rPr>
        <w:t>sale</w:t>
      </w:r>
      <w:r w:rsidRPr="00CD3599">
        <w:rPr>
          <w:rFonts w:eastAsia="Lucida Sans Unicode" w:cs="Tahoma"/>
          <w:b/>
          <w:bCs/>
          <w:sz w:val="20"/>
          <w:szCs w:val="20"/>
          <w:lang w:val="ru-RU" w:bidi="en-US"/>
        </w:rPr>
        <w:t>.</w:t>
      </w:r>
      <w:proofErr w:type="spellStart"/>
      <w:r w:rsidRPr="00CD3599">
        <w:rPr>
          <w:rFonts w:eastAsia="Lucida Sans Unicode" w:cs="Tahoma"/>
          <w:b/>
          <w:bCs/>
          <w:sz w:val="20"/>
          <w:szCs w:val="20"/>
          <w:lang w:bidi="en-US"/>
        </w:rPr>
        <w:t>zakazrf</w:t>
      </w:r>
      <w:proofErr w:type="spellEnd"/>
      <w:r w:rsidRPr="00CD3599">
        <w:rPr>
          <w:rFonts w:eastAsia="Lucida Sans Unicode" w:cs="Tahoma"/>
          <w:b/>
          <w:bCs/>
          <w:sz w:val="20"/>
          <w:szCs w:val="20"/>
          <w:lang w:val="ru-RU" w:bidi="en-US"/>
        </w:rPr>
        <w:t>.</w:t>
      </w:r>
      <w:proofErr w:type="spellStart"/>
      <w:r w:rsidRPr="00CD3599">
        <w:rPr>
          <w:rFonts w:eastAsia="Lucida Sans Unicode" w:cs="Tahoma"/>
          <w:b/>
          <w:bCs/>
          <w:sz w:val="20"/>
          <w:szCs w:val="20"/>
          <w:lang w:bidi="en-US"/>
        </w:rPr>
        <w:t>ru</w:t>
      </w:r>
      <w:proofErr w:type="spellEnd"/>
      <w:r w:rsidRPr="00CD3599">
        <w:rPr>
          <w:rFonts w:eastAsia="Lucida Sans Unicode" w:cs="Tahoma"/>
          <w:b/>
          <w:bCs/>
          <w:sz w:val="20"/>
          <w:szCs w:val="20"/>
          <w:lang w:val="ru-RU" w:bidi="en-US"/>
        </w:rPr>
        <w:t>.</w:t>
      </w:r>
    </w:p>
    <w:p w:rsidR="00CD3599" w:rsidRPr="00CD3599" w:rsidRDefault="00CD3599" w:rsidP="00CD3599">
      <w:pPr>
        <w:ind w:hanging="142"/>
        <w:jc w:val="both"/>
        <w:rPr>
          <w:rFonts w:eastAsia="Lucida Sans Unicode" w:cs="Tahoma"/>
          <w:sz w:val="20"/>
          <w:szCs w:val="20"/>
          <w:lang w:val="ru-RU" w:bidi="en-US"/>
        </w:rPr>
      </w:pPr>
      <w:r w:rsidRPr="00CD3599">
        <w:rPr>
          <w:rFonts w:eastAsia="Lucida Sans Unicode" w:cs="Tahoma"/>
          <w:sz w:val="20"/>
          <w:szCs w:val="20"/>
          <w:lang w:val="ru-RU" w:bidi="en-US"/>
        </w:rPr>
        <w:t>Окончание приема заявок:</w:t>
      </w:r>
      <w:r w:rsidRPr="00CD3599">
        <w:rPr>
          <w:rFonts w:eastAsia="Lucida Sans Unicode" w:cs="Tahoma"/>
          <w:sz w:val="20"/>
          <w:szCs w:val="20"/>
          <w:u w:val="single"/>
          <w:lang w:val="ru-RU" w:bidi="en-US"/>
        </w:rPr>
        <w:t xml:space="preserve"> </w:t>
      </w:r>
      <w:r w:rsidRPr="00CD3599">
        <w:rPr>
          <w:rFonts w:eastAsia="Lucida Sans Unicode" w:cs="Tahoma"/>
          <w:b/>
          <w:bCs/>
          <w:sz w:val="20"/>
          <w:szCs w:val="20"/>
          <w:u w:val="single"/>
          <w:lang w:val="ru-RU" w:eastAsia="ru-RU" w:bidi="en-US"/>
        </w:rPr>
        <w:t>05.10.2022 по 11-00 час</w:t>
      </w:r>
      <w:r w:rsidRPr="00CD3599">
        <w:rPr>
          <w:rFonts w:eastAsia="Lucida Sans Unicode" w:cs="Tahoma"/>
          <w:sz w:val="20"/>
          <w:szCs w:val="20"/>
          <w:lang w:val="ru-RU" w:bidi="en-US"/>
        </w:rPr>
        <w:t xml:space="preserve">. Дата начала рассмотрения заявок на участие в аукционе: </w:t>
      </w:r>
      <w:r w:rsidRPr="00CD3599">
        <w:rPr>
          <w:rFonts w:eastAsia="Lucida Sans Unicode" w:cs="Tahoma"/>
          <w:b/>
          <w:sz w:val="20"/>
          <w:szCs w:val="20"/>
          <w:u w:val="single"/>
          <w:lang w:val="ru-RU" w:bidi="en-US"/>
        </w:rPr>
        <w:t>05.10.2022</w:t>
      </w:r>
      <w:r w:rsidRPr="00CD3599">
        <w:rPr>
          <w:rFonts w:eastAsia="Lucida Sans Unicode" w:cs="Tahoma"/>
          <w:sz w:val="20"/>
          <w:szCs w:val="20"/>
          <w:u w:val="single"/>
          <w:lang w:val="ru-RU" w:bidi="en-US"/>
        </w:rPr>
        <w:t xml:space="preserve"> с 11-00 час</w:t>
      </w:r>
      <w:r w:rsidRPr="00CD3599">
        <w:rPr>
          <w:rFonts w:eastAsia="Lucida Sans Unicode" w:cs="Tahoma"/>
          <w:sz w:val="20"/>
          <w:szCs w:val="20"/>
          <w:lang w:val="ru-RU" w:bidi="en-US"/>
        </w:rPr>
        <w:t xml:space="preserve">. День окончания рассмотрения заявок: </w:t>
      </w:r>
      <w:r w:rsidRPr="00CD3599">
        <w:rPr>
          <w:rFonts w:eastAsia="Lucida Sans Unicode" w:cs="Tahoma"/>
          <w:b/>
          <w:sz w:val="20"/>
          <w:szCs w:val="20"/>
          <w:u w:val="single"/>
          <w:lang w:val="ru-RU" w:bidi="en-US"/>
        </w:rPr>
        <w:t>06.10.2022</w:t>
      </w:r>
    </w:p>
    <w:p w:rsidR="00CD3599" w:rsidRPr="00CD3599" w:rsidRDefault="00CD3599" w:rsidP="00CD3599">
      <w:pPr>
        <w:ind w:left="-567" w:hanging="284"/>
        <w:jc w:val="center"/>
        <w:rPr>
          <w:rFonts w:eastAsia="Lucida Sans Unicode" w:cs="Tahoma"/>
          <w:sz w:val="20"/>
          <w:szCs w:val="20"/>
          <w:lang w:val="ru-RU" w:bidi="en-US"/>
        </w:rPr>
      </w:pPr>
      <w:r w:rsidRPr="00CD3599">
        <w:rPr>
          <w:rFonts w:eastAsia="Lucida Sans Unicode" w:cs="Tahoma"/>
          <w:sz w:val="20"/>
          <w:szCs w:val="20"/>
          <w:lang w:val="ru-RU" w:bidi="en-US"/>
        </w:rPr>
        <w:t xml:space="preserve">Телефон для справок: (8512) 44-78-79, (8512) 44-41-50, </w:t>
      </w:r>
      <w:r w:rsidRPr="00CD3599">
        <w:rPr>
          <w:rFonts w:eastAsia="Lucida Sans Unicode" w:cs="Tahoma"/>
          <w:sz w:val="20"/>
          <w:szCs w:val="20"/>
          <w:lang w:bidi="en-US"/>
        </w:rPr>
        <w:t>e</w:t>
      </w:r>
      <w:r w:rsidRPr="00CD3599">
        <w:rPr>
          <w:rFonts w:eastAsia="Lucida Sans Unicode" w:cs="Tahoma"/>
          <w:sz w:val="20"/>
          <w:szCs w:val="20"/>
          <w:lang w:val="ru-RU" w:bidi="en-US"/>
        </w:rPr>
        <w:t>-</w:t>
      </w:r>
      <w:r w:rsidRPr="00CD3599">
        <w:rPr>
          <w:rFonts w:eastAsia="Lucida Sans Unicode" w:cs="Tahoma"/>
          <w:sz w:val="20"/>
          <w:szCs w:val="20"/>
          <w:lang w:bidi="en-US"/>
        </w:rPr>
        <w:t>mail</w:t>
      </w:r>
      <w:r w:rsidRPr="00CD3599">
        <w:rPr>
          <w:rFonts w:eastAsia="Lucida Sans Unicode" w:cs="Tahoma"/>
          <w:sz w:val="20"/>
          <w:szCs w:val="20"/>
          <w:lang w:val="ru-RU" w:bidi="en-US"/>
        </w:rPr>
        <w:t xml:space="preserve">: </w:t>
      </w:r>
      <w:proofErr w:type="spellStart"/>
      <w:r w:rsidRPr="00CD3599">
        <w:rPr>
          <w:rFonts w:eastAsia="Lucida Sans Unicode" w:cs="Tahoma"/>
          <w:sz w:val="20"/>
          <w:szCs w:val="20"/>
          <w:lang w:bidi="en-US"/>
        </w:rPr>
        <w:t>astumi</w:t>
      </w:r>
      <w:proofErr w:type="spellEnd"/>
      <w:r w:rsidRPr="00CD3599">
        <w:rPr>
          <w:rFonts w:eastAsia="Lucida Sans Unicode" w:cs="Tahoma"/>
          <w:sz w:val="20"/>
          <w:szCs w:val="20"/>
          <w:lang w:val="ru-RU" w:bidi="en-US"/>
        </w:rPr>
        <w:t>@30</w:t>
      </w:r>
      <w:proofErr w:type="spellStart"/>
      <w:r w:rsidRPr="00CD3599">
        <w:rPr>
          <w:rFonts w:eastAsia="Lucida Sans Unicode" w:cs="Tahoma"/>
          <w:sz w:val="20"/>
          <w:szCs w:val="20"/>
          <w:lang w:bidi="en-US"/>
        </w:rPr>
        <w:t>gorod</w:t>
      </w:r>
      <w:proofErr w:type="spellEnd"/>
      <w:r w:rsidRPr="00CD3599">
        <w:rPr>
          <w:rFonts w:eastAsia="Lucida Sans Unicode" w:cs="Tahoma"/>
          <w:sz w:val="20"/>
          <w:szCs w:val="20"/>
          <w:lang w:val="ru-RU" w:bidi="en-US"/>
        </w:rPr>
        <w:t>.</w:t>
      </w:r>
      <w:proofErr w:type="spellStart"/>
      <w:r w:rsidRPr="00CD3599">
        <w:rPr>
          <w:rFonts w:eastAsia="Lucida Sans Unicode" w:cs="Tahoma"/>
          <w:sz w:val="20"/>
          <w:szCs w:val="20"/>
          <w:lang w:bidi="en-US"/>
        </w:rPr>
        <w:t>ru</w:t>
      </w:r>
      <w:proofErr w:type="spellEnd"/>
      <w:r w:rsidRPr="00CD3599">
        <w:rPr>
          <w:rFonts w:eastAsia="Lucida Sans Unicode" w:cs="Tahoma"/>
          <w:sz w:val="20"/>
          <w:szCs w:val="20"/>
          <w:lang w:val="ru-RU" w:bidi="en-US"/>
        </w:rPr>
        <w:t xml:space="preserve">; служба </w:t>
      </w:r>
      <w:proofErr w:type="spellStart"/>
      <w:r w:rsidRPr="00CD3599">
        <w:rPr>
          <w:rFonts w:eastAsia="Lucida Sans Unicode" w:cs="Tahoma"/>
          <w:sz w:val="20"/>
          <w:szCs w:val="20"/>
          <w:lang w:val="ru-RU" w:bidi="en-US"/>
        </w:rPr>
        <w:t>тех</w:t>
      </w:r>
      <w:proofErr w:type="gramStart"/>
      <w:r w:rsidRPr="00CD3599">
        <w:rPr>
          <w:rFonts w:eastAsia="Lucida Sans Unicode" w:cs="Tahoma"/>
          <w:sz w:val="20"/>
          <w:szCs w:val="20"/>
          <w:lang w:val="ru-RU" w:bidi="en-US"/>
        </w:rPr>
        <w:t>.п</w:t>
      </w:r>
      <w:proofErr w:type="gramEnd"/>
      <w:r w:rsidRPr="00CD3599">
        <w:rPr>
          <w:rFonts w:eastAsia="Lucida Sans Unicode" w:cs="Tahoma"/>
          <w:sz w:val="20"/>
          <w:szCs w:val="20"/>
          <w:lang w:val="ru-RU" w:bidi="en-US"/>
        </w:rPr>
        <w:t>оддержки</w:t>
      </w:r>
      <w:proofErr w:type="spellEnd"/>
      <w:r w:rsidRPr="00CD3599">
        <w:rPr>
          <w:rFonts w:eastAsia="Lucida Sans Unicode" w:cs="Tahoma"/>
          <w:sz w:val="20"/>
          <w:szCs w:val="20"/>
          <w:lang w:val="ru-RU" w:bidi="en-US"/>
        </w:rPr>
        <w:t xml:space="preserve">  (8-843)212-24-25, </w:t>
      </w:r>
      <w:r w:rsidRPr="00CD3599">
        <w:rPr>
          <w:rFonts w:eastAsia="Lucida Sans Unicode" w:cs="Tahoma"/>
          <w:sz w:val="20"/>
          <w:szCs w:val="20"/>
          <w:shd w:val="clear" w:color="auto" w:fill="FFFFFF"/>
          <w:lang w:bidi="en-US"/>
        </w:rPr>
        <w:t> </w:t>
      </w:r>
      <w:r w:rsidRPr="00CD3599">
        <w:rPr>
          <w:rFonts w:eastAsia="Lucida Sans Unicode" w:cs="Tahoma"/>
          <w:sz w:val="20"/>
          <w:szCs w:val="20"/>
          <w:lang w:bidi="en-US"/>
        </w:rPr>
        <w:t>e</w:t>
      </w:r>
      <w:r w:rsidRPr="00CD3599">
        <w:rPr>
          <w:rFonts w:eastAsia="Lucida Sans Unicode" w:cs="Tahoma"/>
          <w:sz w:val="20"/>
          <w:szCs w:val="20"/>
          <w:lang w:val="ru-RU" w:bidi="en-US"/>
        </w:rPr>
        <w:t>-</w:t>
      </w:r>
      <w:r w:rsidRPr="00CD3599">
        <w:rPr>
          <w:rFonts w:eastAsia="Lucida Sans Unicode" w:cs="Tahoma"/>
          <w:sz w:val="20"/>
          <w:szCs w:val="20"/>
          <w:lang w:bidi="en-US"/>
        </w:rPr>
        <w:t>mail</w:t>
      </w:r>
      <w:r w:rsidRPr="00CD3599">
        <w:rPr>
          <w:rFonts w:eastAsia="Lucida Sans Unicode" w:cs="Tahoma"/>
          <w:sz w:val="20"/>
          <w:szCs w:val="20"/>
          <w:lang w:val="ru-RU" w:bidi="en-US"/>
        </w:rPr>
        <w:t>:</w:t>
      </w:r>
      <w:r w:rsidRPr="00CD3599">
        <w:rPr>
          <w:rFonts w:eastAsia="Lucida Sans Unicode" w:cs="Tahoma"/>
          <w:sz w:val="20"/>
          <w:szCs w:val="20"/>
          <w:shd w:val="clear" w:color="auto" w:fill="FFFFFF"/>
          <w:lang w:bidi="en-US"/>
        </w:rPr>
        <w:t> </w:t>
      </w:r>
      <w:hyperlink r:id="rId5" w:history="1">
        <w:r w:rsidRPr="00CD3599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sale</w:t>
        </w:r>
        <w:r w:rsidRPr="00CD3599">
          <w:rPr>
            <w:rFonts w:eastAsia="Lucida Sans Unicode" w:cs="Tahoma"/>
            <w:sz w:val="20"/>
            <w:szCs w:val="20"/>
            <w:u w:val="single"/>
            <w:shd w:val="clear" w:color="auto" w:fill="FFFFFF"/>
            <w:lang w:val="ru-RU" w:bidi="en-US"/>
          </w:rPr>
          <w:t>@</w:t>
        </w:r>
        <w:r w:rsidRPr="00CD3599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mail</w:t>
        </w:r>
        <w:r w:rsidRPr="00CD3599">
          <w:rPr>
            <w:rFonts w:eastAsia="Lucida Sans Unicode" w:cs="Tahoma"/>
            <w:sz w:val="20"/>
            <w:szCs w:val="20"/>
            <w:u w:val="single"/>
            <w:shd w:val="clear" w:color="auto" w:fill="FFFFFF"/>
            <w:lang w:val="ru-RU" w:bidi="en-US"/>
          </w:rPr>
          <w:t>.</w:t>
        </w:r>
        <w:proofErr w:type="spellStart"/>
        <w:r w:rsidRPr="00CD3599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zakazrf</w:t>
        </w:r>
        <w:proofErr w:type="spellEnd"/>
        <w:r w:rsidRPr="00CD3599">
          <w:rPr>
            <w:rFonts w:eastAsia="Lucida Sans Unicode" w:cs="Tahoma"/>
            <w:sz w:val="20"/>
            <w:szCs w:val="20"/>
            <w:u w:val="single"/>
            <w:shd w:val="clear" w:color="auto" w:fill="FFFFFF"/>
            <w:lang w:val="ru-RU" w:bidi="en-US"/>
          </w:rPr>
          <w:t>.</w:t>
        </w:r>
        <w:proofErr w:type="spellStart"/>
        <w:r w:rsidRPr="00CD3599">
          <w:rPr>
            <w:rFonts w:eastAsia="Lucida Sans Unicode" w:cs="Tahoma"/>
            <w:sz w:val="20"/>
            <w:szCs w:val="20"/>
            <w:u w:val="single"/>
            <w:shd w:val="clear" w:color="auto" w:fill="FFFFFF"/>
            <w:lang w:bidi="en-US"/>
          </w:rPr>
          <w:t>ru</w:t>
        </w:r>
        <w:proofErr w:type="spellEnd"/>
        <w:r w:rsidRPr="00CD3599">
          <w:rPr>
            <w:rFonts w:eastAsia="Lucida Sans Unicode" w:cs="Tahoma"/>
            <w:sz w:val="20"/>
            <w:szCs w:val="20"/>
            <w:u w:val="single"/>
            <w:lang w:val="ru-RU" w:bidi="en-US"/>
          </w:rPr>
          <w:t>.</w:t>
        </w:r>
      </w:hyperlink>
    </w:p>
    <w:p w:rsidR="00CD3599" w:rsidRPr="00CD3599" w:rsidRDefault="00CD3599" w:rsidP="00CD3599">
      <w:pPr>
        <w:keepNext/>
        <w:keepLines/>
        <w:widowControl/>
        <w:suppressAutoHyphens w:val="0"/>
        <w:ind w:left="-142" w:hanging="567"/>
        <w:jc w:val="both"/>
        <w:rPr>
          <w:rFonts w:eastAsia="Lucida Sans Unicode" w:cs="Tahoma"/>
          <w:color w:val="0000FF"/>
          <w:sz w:val="20"/>
          <w:szCs w:val="20"/>
          <w:lang w:val="ru-RU" w:eastAsia="ru-RU" w:bidi="en-US"/>
        </w:rPr>
      </w:pPr>
      <w:r w:rsidRPr="00CD3599">
        <w:rPr>
          <w:rFonts w:eastAsia="Lucida Sans Unicode" w:cs="Tahoma"/>
          <w:b/>
          <w:bCs/>
          <w:sz w:val="20"/>
          <w:szCs w:val="20"/>
          <w:lang w:val="ru-RU" w:eastAsia="ru-RU" w:bidi="en-US"/>
        </w:rPr>
        <w:t xml:space="preserve">            Форма торгов:</w:t>
      </w:r>
      <w:r w:rsidRPr="00CD3599">
        <w:rPr>
          <w:rFonts w:eastAsia="Lucida Sans Unicode" w:cs="Tahoma"/>
          <w:sz w:val="20"/>
          <w:szCs w:val="20"/>
          <w:lang w:val="ru-RU" w:eastAsia="ru-RU" w:bidi="en-US"/>
        </w:rPr>
        <w:t xml:space="preserve"> Открытый аукцион на</w:t>
      </w:r>
      <w:r w:rsidRPr="00CD3599">
        <w:rPr>
          <w:rFonts w:eastAsia="Lucida Sans Unicode" w:cs="Tahoma"/>
          <w:b/>
          <w:bCs/>
          <w:sz w:val="20"/>
          <w:szCs w:val="20"/>
          <w:lang w:val="ru-RU" w:eastAsia="ru-RU" w:bidi="en-US"/>
        </w:rPr>
        <w:t xml:space="preserve"> </w:t>
      </w:r>
      <w:r w:rsidRPr="00CD3599">
        <w:rPr>
          <w:rFonts w:eastAsia="Lucida Sans Unicode" w:cs="Tahoma"/>
          <w:sz w:val="20"/>
          <w:szCs w:val="20"/>
          <w:lang w:val="ru-RU" w:eastAsia="ru-RU" w:bidi="en-US"/>
        </w:rPr>
        <w:t xml:space="preserve">право заключения договора аренды муниципального имущества в электронной форме. </w:t>
      </w:r>
      <w:proofErr w:type="gramStart"/>
      <w:r w:rsidRPr="00CD3599">
        <w:rPr>
          <w:rFonts w:eastAsia="Lucida Sans Unicode" w:cs="Tahoma"/>
          <w:color w:val="0000FF"/>
          <w:sz w:val="20"/>
          <w:szCs w:val="20"/>
          <w:lang w:val="ru-RU" w:eastAsia="ru-RU" w:bidi="en-US"/>
        </w:rPr>
        <w:t xml:space="preserve">Аукцион является открытым по составу участников и                                                                               форме подачи предложений </w:t>
      </w:r>
      <w:r w:rsidRPr="00CD3599">
        <w:rPr>
          <w:rFonts w:eastAsia="Lucida Sans Unicode"/>
          <w:color w:val="0000FF"/>
          <w:sz w:val="20"/>
          <w:szCs w:val="20"/>
          <w:lang w:val="ru-RU" w:bidi="en-US"/>
        </w:rPr>
        <w:t>только для субъектов малого и среднего предпринимательства,</w:t>
      </w:r>
      <w:r w:rsidRPr="00CD3599">
        <w:rPr>
          <w:rFonts w:eastAsia="Lucida Sans Unicode"/>
          <w:color w:val="0000FF"/>
          <w:sz w:val="20"/>
          <w:szCs w:val="20"/>
          <w:lang w:bidi="en-US"/>
        </w:rPr>
        <w:t> </w:t>
      </w:r>
      <w:r w:rsidRPr="00CD3599">
        <w:rPr>
          <w:rFonts w:eastAsia="Lucida Sans Unicode"/>
          <w:color w:val="0000FF"/>
          <w:sz w:val="20"/>
          <w:szCs w:val="20"/>
          <w:lang w:val="ru-RU" w:bidi="en-US"/>
        </w:rPr>
        <w:t>за исключением перечисленных в части 3 статьи 14 Федерального закона «О развитии малого и среднего предпринимательства в Российской Федерации», сведения о которых содержатся в едином реестре субъектов малого и среднего предпринимательства, а также физических лиц, не являющихся индивидуальными предпринимателями и применяющих специальный налоговый</w:t>
      </w:r>
      <w:proofErr w:type="gramEnd"/>
      <w:r w:rsidRPr="00CD3599">
        <w:rPr>
          <w:rFonts w:eastAsia="Lucida Sans Unicode"/>
          <w:color w:val="0000FF"/>
          <w:sz w:val="20"/>
          <w:szCs w:val="20"/>
          <w:lang w:val="ru-RU" w:bidi="en-US"/>
        </w:rPr>
        <w:t xml:space="preserve"> </w:t>
      </w:r>
      <w:proofErr w:type="gramStart"/>
      <w:r w:rsidRPr="00CD3599">
        <w:rPr>
          <w:rFonts w:eastAsia="Lucida Sans Unicode"/>
          <w:color w:val="0000FF"/>
          <w:sz w:val="20"/>
          <w:szCs w:val="20"/>
          <w:lang w:val="ru-RU" w:bidi="en-US"/>
        </w:rPr>
        <w:t>режим «Налог на профессиональный доход», и организаций, образующих инфраструктуру поддержки субъектов малого и среднего предпринимательства, сведения о которых содержатся в едином реестре организаций, образующих инфраструктуру поддержки субъектов малого и среднего предпринимательства, в отношении которых отсутствуют основания для отказа в оказании поддержки, предусмотренные частью 5 статьи 14 Федерального закона «О развитии малого и среднего предпринимательства в Российской Федерации».</w:t>
      </w:r>
      <w:proofErr w:type="gramEnd"/>
    </w:p>
    <w:p w:rsidR="00CD3599" w:rsidRPr="00CD3599" w:rsidRDefault="00CD3599" w:rsidP="00CD3599">
      <w:pPr>
        <w:keepNext/>
        <w:keepLines/>
        <w:widowControl/>
        <w:tabs>
          <w:tab w:val="left" w:pos="-142"/>
        </w:tabs>
        <w:suppressAutoHyphens w:val="0"/>
        <w:ind w:left="-142" w:firstLine="1559"/>
        <w:jc w:val="center"/>
        <w:rPr>
          <w:rFonts w:eastAsia="Lucida Sans Unicode" w:cs="Tahoma"/>
          <w:sz w:val="16"/>
          <w:szCs w:val="16"/>
          <w:lang w:val="ru-RU" w:eastAsia="ru-RU" w:bidi="en-US"/>
        </w:rPr>
      </w:pPr>
      <w:r w:rsidRPr="00CD3599">
        <w:rPr>
          <w:rFonts w:eastAsia="Lucida Sans Unicode" w:cs="Tahoma"/>
          <w:sz w:val="16"/>
          <w:szCs w:val="16"/>
          <w:lang w:val="ru-RU" w:eastAsia="ru-RU" w:bidi="en-US"/>
        </w:rPr>
        <w:t>Для участия в аукционе претенденты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претендента действует его представитель по доверенности, обязательна ссылка в заявке на участие по доверенности.</w:t>
      </w:r>
    </w:p>
    <w:p w:rsidR="00CD3599" w:rsidRPr="00CD3599" w:rsidRDefault="00CD3599" w:rsidP="00CD3599">
      <w:pPr>
        <w:keepNext/>
        <w:widowControl/>
        <w:tabs>
          <w:tab w:val="left" w:pos="1843"/>
        </w:tabs>
        <w:suppressAutoHyphens w:val="0"/>
        <w:ind w:hanging="284"/>
        <w:jc w:val="center"/>
        <w:outlineLvl w:val="2"/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</w:pPr>
      <w:r w:rsidRPr="00CD3599">
        <w:rPr>
          <w:rFonts w:eastAsia="Lucida Sans Unicode" w:cs="Tahoma"/>
          <w:b/>
          <w:bCs/>
          <w:color w:val="auto"/>
          <w:sz w:val="20"/>
          <w:szCs w:val="20"/>
          <w:lang w:val="ru-RU" w:eastAsia="ru-RU" w:bidi="en-US"/>
        </w:rPr>
        <w:t xml:space="preserve">РАЗДЕЛ 1. </w:t>
      </w:r>
      <w:r w:rsidRPr="00CD3599">
        <w:rPr>
          <w:rFonts w:eastAsia="Lucida Sans Unicode" w:cs="Tahoma"/>
          <w:b/>
          <w:bCs/>
          <w:sz w:val="20"/>
          <w:szCs w:val="20"/>
          <w:lang w:val="ru-RU" w:bidi="en-US"/>
        </w:rPr>
        <w:t>Предмет открытого аукциона</w:t>
      </w:r>
    </w:p>
    <w:p w:rsidR="00CD3599" w:rsidRPr="00CD3599" w:rsidRDefault="00CD3599" w:rsidP="00CD3599">
      <w:pPr>
        <w:ind w:left="-142"/>
        <w:jc w:val="center"/>
        <w:rPr>
          <w:rFonts w:eastAsia="Lucida Sans Unicode"/>
          <w:color w:val="0000FF"/>
          <w:sz w:val="20"/>
          <w:szCs w:val="20"/>
          <w:lang w:val="ru-RU" w:eastAsia="ru-RU" w:bidi="en-US"/>
        </w:rPr>
      </w:pPr>
      <w:r w:rsidRPr="00CD3599">
        <w:rPr>
          <w:rFonts w:eastAsia="Lucida Sans Unicode" w:cs="Tahoma"/>
          <w:sz w:val="20"/>
          <w:szCs w:val="20"/>
          <w:lang w:val="ru-RU" w:bidi="en-US"/>
        </w:rPr>
        <w:t>Предмет открытого аукциона – право заключения договора аренды объекта нежилого муниципального фонда муниципального образования «Город Астрахань»</w:t>
      </w:r>
      <w:r w:rsidRPr="00CD3599">
        <w:rPr>
          <w:rFonts w:eastAsia="Lucida Sans Unicode"/>
          <w:color w:val="0000FF"/>
          <w:sz w:val="20"/>
          <w:szCs w:val="20"/>
          <w:lang w:val="ru-RU" w:eastAsia="ru-RU" w:bidi="en-US"/>
        </w:rPr>
        <w:t>.</w:t>
      </w:r>
    </w:p>
    <w:p w:rsidR="00CD3599" w:rsidRPr="00CD3599" w:rsidRDefault="00CD3599" w:rsidP="00CD3599">
      <w:pPr>
        <w:ind w:left="-142"/>
        <w:jc w:val="center"/>
        <w:rPr>
          <w:rFonts w:eastAsia="Lucida Sans Unicode" w:cs="Tahoma"/>
          <w:color w:val="002060"/>
          <w:sz w:val="20"/>
          <w:szCs w:val="20"/>
          <w:lang w:val="ru-RU" w:bidi="en-US"/>
        </w:rPr>
      </w:pPr>
      <w:r w:rsidRPr="00CD3599">
        <w:rPr>
          <w:rFonts w:eastAsia="Lucida Sans Unicode" w:cs="Tahoma"/>
          <w:sz w:val="20"/>
          <w:szCs w:val="20"/>
          <w:lang w:val="ru-RU" w:bidi="en-US"/>
        </w:rPr>
        <w:t>Аукцион проводится по 8 лотам.</w:t>
      </w:r>
    </w:p>
    <w:tbl>
      <w:tblPr>
        <w:tblpPr w:leftFromText="180" w:rightFromText="180" w:vertAnchor="text" w:tblpX="-68" w:tblpY="1"/>
        <w:tblOverlap w:val="never"/>
        <w:tblW w:w="50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10"/>
        <w:gridCol w:w="3633"/>
        <w:gridCol w:w="3538"/>
        <w:gridCol w:w="3528"/>
        <w:gridCol w:w="3340"/>
        <w:gridCol w:w="26"/>
      </w:tblGrid>
      <w:tr w:rsidR="00CD3599" w:rsidRPr="00CD3599" w:rsidTr="00724347">
        <w:trPr>
          <w:gridAfter w:val="1"/>
          <w:wAfter w:w="8" w:type="pct"/>
        </w:trPr>
        <w:tc>
          <w:tcPr>
            <w:tcW w:w="679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№ Лота</w:t>
            </w:r>
          </w:p>
        </w:tc>
        <w:tc>
          <w:tcPr>
            <w:tcW w:w="1116" w:type="pct"/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1</w:t>
            </w:r>
          </w:p>
        </w:tc>
        <w:tc>
          <w:tcPr>
            <w:tcW w:w="1087" w:type="pct"/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2</w:t>
            </w:r>
          </w:p>
        </w:tc>
        <w:tc>
          <w:tcPr>
            <w:tcW w:w="1084" w:type="pct"/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3</w:t>
            </w:r>
          </w:p>
        </w:tc>
        <w:tc>
          <w:tcPr>
            <w:tcW w:w="1026" w:type="pct"/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4</w:t>
            </w:r>
          </w:p>
        </w:tc>
      </w:tr>
      <w:tr w:rsidR="00CD3599" w:rsidRPr="00CD3599" w:rsidTr="00724347">
        <w:trPr>
          <w:gridAfter w:val="1"/>
          <w:wAfter w:w="8" w:type="pct"/>
        </w:trPr>
        <w:tc>
          <w:tcPr>
            <w:tcW w:w="679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</w:t>
            </w:r>
          </w:p>
        </w:tc>
        <w:tc>
          <w:tcPr>
            <w:tcW w:w="1116" w:type="pct"/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1087" w:type="pct"/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1084" w:type="pct"/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1026" w:type="pct"/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</w:tr>
      <w:tr w:rsidR="00CD3599" w:rsidRPr="00CD3599" w:rsidTr="00724347">
        <w:trPr>
          <w:gridAfter w:val="1"/>
          <w:wAfter w:w="8" w:type="pct"/>
          <w:trHeight w:val="465"/>
        </w:trPr>
        <w:tc>
          <w:tcPr>
            <w:tcW w:w="679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Адрес  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(местоположение)</w:t>
            </w:r>
          </w:p>
        </w:tc>
        <w:tc>
          <w:tcPr>
            <w:tcW w:w="1116" w:type="pct"/>
            <w:vAlign w:val="center"/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</w:p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Ленинский район,</w:t>
            </w:r>
          </w:p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М. Максаковой, 12а, пом. 001</w:t>
            </w:r>
          </w:p>
        </w:tc>
        <w:tc>
          <w:tcPr>
            <w:tcW w:w="1087" w:type="pct"/>
            <w:vAlign w:val="center"/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</w:p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Ленинский район,</w:t>
            </w:r>
          </w:p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М. Максаковой, 12а, пом. 002</w:t>
            </w:r>
          </w:p>
        </w:tc>
        <w:tc>
          <w:tcPr>
            <w:tcW w:w="1084" w:type="pct"/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Никольская/ Ульяновых, 10/14 пом. 20</w:t>
            </w:r>
          </w:p>
        </w:tc>
        <w:tc>
          <w:tcPr>
            <w:tcW w:w="1026" w:type="pct"/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Никольская/ Ульяновых, 10/14 пом. 21</w:t>
            </w:r>
          </w:p>
        </w:tc>
      </w:tr>
      <w:tr w:rsidR="00CD3599" w:rsidRPr="00CD3599" w:rsidTr="00724347">
        <w:trPr>
          <w:gridAfter w:val="1"/>
          <w:wAfter w:w="8" w:type="pct"/>
          <w:trHeight w:val="308"/>
        </w:trPr>
        <w:tc>
          <w:tcPr>
            <w:tcW w:w="679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Площадь (</w:t>
            </w:r>
            <w:proofErr w:type="spellStart"/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кв.м</w:t>
            </w:r>
            <w:proofErr w:type="spellEnd"/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.)</w:t>
            </w:r>
          </w:p>
        </w:tc>
        <w:tc>
          <w:tcPr>
            <w:tcW w:w="1116" w:type="pct"/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170,1</w:t>
            </w:r>
          </w:p>
        </w:tc>
        <w:tc>
          <w:tcPr>
            <w:tcW w:w="1087" w:type="pct"/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169,9</w:t>
            </w:r>
          </w:p>
        </w:tc>
        <w:tc>
          <w:tcPr>
            <w:tcW w:w="1084" w:type="pct"/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68,3</w:t>
            </w:r>
          </w:p>
        </w:tc>
        <w:tc>
          <w:tcPr>
            <w:tcW w:w="1026" w:type="pct"/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111</w:t>
            </w:r>
          </w:p>
        </w:tc>
      </w:tr>
      <w:tr w:rsidR="00CD3599" w:rsidRPr="00CD3599" w:rsidTr="00724347">
        <w:trPr>
          <w:gridAfter w:val="1"/>
          <w:wAfter w:w="8" w:type="pct"/>
          <w:trHeight w:val="271"/>
        </w:trPr>
        <w:tc>
          <w:tcPr>
            <w:tcW w:w="679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Кадастровый номер</w:t>
            </w:r>
          </w:p>
        </w:tc>
        <w:tc>
          <w:tcPr>
            <w:tcW w:w="1116" w:type="pct"/>
            <w:vAlign w:val="center"/>
          </w:tcPr>
          <w:p w:rsidR="00CD3599" w:rsidRPr="00CD3599" w:rsidRDefault="00CD3599" w:rsidP="00CD3599">
            <w:pPr>
              <w:tabs>
                <w:tab w:val="left" w:pos="1299"/>
              </w:tabs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30:12:021136:2368</w:t>
            </w:r>
          </w:p>
        </w:tc>
        <w:tc>
          <w:tcPr>
            <w:tcW w:w="1087" w:type="pct"/>
            <w:vAlign w:val="center"/>
          </w:tcPr>
          <w:p w:rsidR="00CD3599" w:rsidRPr="00CD3599" w:rsidRDefault="00CD3599" w:rsidP="00CD3599">
            <w:pPr>
              <w:tabs>
                <w:tab w:val="left" w:pos="1299"/>
              </w:tabs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30:12:021136:2369</w:t>
            </w:r>
          </w:p>
        </w:tc>
        <w:tc>
          <w:tcPr>
            <w:tcW w:w="1084" w:type="pct"/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30:12:010577:135</w:t>
            </w:r>
          </w:p>
        </w:tc>
        <w:tc>
          <w:tcPr>
            <w:tcW w:w="1026" w:type="pct"/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30:12:010577:136</w:t>
            </w:r>
          </w:p>
        </w:tc>
      </w:tr>
      <w:tr w:rsidR="00CD3599" w:rsidRPr="00CD3599" w:rsidTr="00724347">
        <w:trPr>
          <w:gridAfter w:val="1"/>
          <w:wAfter w:w="8" w:type="pct"/>
        </w:trPr>
        <w:tc>
          <w:tcPr>
            <w:tcW w:w="679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Описание и техническое состояние</w:t>
            </w:r>
          </w:p>
        </w:tc>
        <w:tc>
          <w:tcPr>
            <w:tcW w:w="1116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CD35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В цокольном этаже 5-этажного жилого дома, отдельный вход с улицы. Состояние требует ремонта.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087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CD35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В цокольном этаже 5-этажного жилого дома, отдельный вход с улицы. Состояние требует ремонта.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084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На 2 этаже 2-этажного административного здания, вход с ул. Ульяновых через помещения общего пользования, требует капитального ремонта</w:t>
            </w:r>
            <w:r w:rsidRPr="00CD3599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CD3599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CD359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026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На 2 этаже 2-этажного административного здания, вход с ул. Ульяновых через помещения общего пользования, требует капитального ремонта</w:t>
            </w:r>
            <w:r w:rsidRPr="00CD3599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CD3599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CD359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CD3599" w:rsidRPr="00CD3599" w:rsidTr="00724347">
        <w:trPr>
          <w:gridAfter w:val="1"/>
          <w:wAfter w:w="8" w:type="pct"/>
          <w:trHeight w:val="258"/>
        </w:trPr>
        <w:tc>
          <w:tcPr>
            <w:tcW w:w="679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Целевое назначение</w:t>
            </w:r>
          </w:p>
        </w:tc>
        <w:tc>
          <w:tcPr>
            <w:tcW w:w="1116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087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084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026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</w:tr>
      <w:tr w:rsidR="00CD3599" w:rsidRPr="00CD3599" w:rsidTr="00724347">
        <w:trPr>
          <w:gridAfter w:val="1"/>
          <w:wAfter w:w="8" w:type="pct"/>
          <w:trHeight w:val="337"/>
        </w:trPr>
        <w:tc>
          <w:tcPr>
            <w:tcW w:w="679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Ср</w:t>
            </w:r>
            <w:proofErr w:type="spellStart"/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>ок</w:t>
            </w:r>
            <w:proofErr w:type="spellEnd"/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 xml:space="preserve"> </w:t>
            </w: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действия договора</w:t>
            </w:r>
          </w:p>
        </w:tc>
        <w:tc>
          <w:tcPr>
            <w:tcW w:w="1116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1087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1084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1026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</w:tr>
      <w:tr w:rsidR="00CD3599" w:rsidRPr="00CD3599" w:rsidTr="00CD3599">
        <w:trPr>
          <w:trHeight w:val="337"/>
        </w:trPr>
        <w:tc>
          <w:tcPr>
            <w:tcW w:w="679" w:type="pct"/>
          </w:tcPr>
          <w:p w:rsidR="00CD3599" w:rsidRPr="00CD3599" w:rsidRDefault="00CD3599" w:rsidP="00CD3599">
            <w:pPr>
              <w:keepNext/>
              <w:keepLines/>
              <w:widowControl/>
              <w:jc w:val="center"/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</w:pPr>
            <w:r w:rsidRPr="00CD3599"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  <w:t>Требование к участникам аукциона: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22"/>
                <w:szCs w:val="22"/>
                <w:lang w:val="ru-RU" w:bidi="en-US"/>
              </w:rPr>
            </w:pPr>
          </w:p>
        </w:tc>
        <w:tc>
          <w:tcPr>
            <w:tcW w:w="4321" w:type="pct"/>
            <w:gridSpan w:val="5"/>
          </w:tcPr>
          <w:p w:rsidR="00CD3599" w:rsidRPr="00CD3599" w:rsidRDefault="00CD3599" w:rsidP="00CD3599">
            <w:pPr>
              <w:ind w:firstLine="360"/>
              <w:jc w:val="center"/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</w:pPr>
            <w:proofErr w:type="gramStart"/>
            <w:r w:rsidRPr="00CD3599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 xml:space="preserve">Участниками </w:t>
            </w:r>
            <w:r w:rsidRPr="00CD3599">
              <w:rPr>
                <w:rFonts w:eastAsia="Lucida Sans Unicode" w:cs="Tahoma"/>
                <w:lang w:val="ru-RU" w:bidi="en-US"/>
              </w:rPr>
              <w:t xml:space="preserve"> </w:t>
            </w:r>
            <w:r w:rsidRPr="00CD3599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>аукциона могут являться только субъекты малого и среднего предпринимательства, за исключением перечисленных в части 3 статьи 14 Федерального закона «О развитии малого и среднего предпринимательства в Российской Федерации», сведения о которых содержатся в едином реестре субъектов малого и среднего предпринимательства, а также физические лица, не являющиеся индивидуальными предпринимателями и применяющие специальный налоговый режим «Налог на профессиональный доход», и организации</w:t>
            </w:r>
            <w:proofErr w:type="gramEnd"/>
            <w:r w:rsidRPr="00CD3599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 xml:space="preserve">, </w:t>
            </w:r>
            <w:proofErr w:type="gramStart"/>
            <w:r w:rsidRPr="00CD3599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 xml:space="preserve">образующие инфраструктуру поддержки субъектов малого и среднего предпринимательства, сведения о которых содержатся в едином реестре организаций, образующих инфраструктуру поддержки субъектов малого и среднего предпринимательства, в отношении которых отсутствуют основания для отказа в оказании поддержки, предусмотренные частью 5 статьи 14 Федерального закона «О развитии малого и среднего предпринимательства в Российской Федерации», в том числе (пп.3 п.5 ст.14) </w:t>
            </w:r>
            <w:r w:rsidRPr="00CD3599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>ранее</w:t>
            </w:r>
            <w:proofErr w:type="gramEnd"/>
            <w:r w:rsidRPr="00CD3599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CD3599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>условия</w:t>
            </w:r>
            <w:proofErr w:type="gramEnd"/>
            <w:r w:rsidRPr="00CD3599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CD3599" w:rsidRPr="00CD3599" w:rsidTr="00724347">
        <w:trPr>
          <w:cantSplit/>
          <w:trHeight w:val="2210"/>
        </w:trPr>
        <w:tc>
          <w:tcPr>
            <w:tcW w:w="679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lastRenderedPageBreak/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CD359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.</w:t>
            </w:r>
            <w:proofErr w:type="gramEnd"/>
            <w:r w:rsidRPr="00CD359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 xml:space="preserve"> </w:t>
            </w:r>
            <w:proofErr w:type="gramStart"/>
            <w:r w:rsidRPr="00CD359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р</w:t>
            </w:r>
            <w:proofErr w:type="gramEnd"/>
            <w:r w:rsidRPr="00CD359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уб. без НДС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/</w:t>
            </w:r>
            <w:r w:rsidRPr="00CD3599">
              <w:rPr>
                <w:rFonts w:eastAsia="Lucida Sans Unicode" w:cs="Tahoma"/>
                <w:bCs/>
                <w:color w:val="002060"/>
                <w:sz w:val="18"/>
                <w:szCs w:val="18"/>
                <w:lang w:val="ru-RU" w:bidi="en-US"/>
              </w:rPr>
              <w:t>без учета</w:t>
            </w: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 </w:t>
            </w:r>
            <w:r w:rsidRPr="00CD3599">
              <w:rPr>
                <w:rFonts w:eastAsia="Lucida Sans Unicode" w:cs="Tahoma"/>
                <w:color w:val="002060"/>
                <w:sz w:val="18"/>
                <w:szCs w:val="18"/>
                <w:lang w:val="ru-RU" w:bidi="en-US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1116" w:type="pct"/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34 870,50</w:t>
            </w:r>
          </w:p>
        </w:tc>
        <w:tc>
          <w:tcPr>
            <w:tcW w:w="1087" w:type="pct"/>
            <w:vAlign w:val="center"/>
          </w:tcPr>
          <w:p w:rsidR="00CD3599" w:rsidRPr="00CD3599" w:rsidRDefault="00CD3599" w:rsidP="00CD3599">
            <w:pPr>
              <w:tabs>
                <w:tab w:val="left" w:pos="1450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34 829,50</w:t>
            </w:r>
          </w:p>
        </w:tc>
        <w:tc>
          <w:tcPr>
            <w:tcW w:w="1084" w:type="pct"/>
            <w:vAlign w:val="center"/>
          </w:tcPr>
          <w:p w:rsidR="00CD3599" w:rsidRPr="00CD3599" w:rsidRDefault="00CD3599" w:rsidP="00CD3599">
            <w:pPr>
              <w:tabs>
                <w:tab w:val="left" w:pos="1350"/>
                <w:tab w:val="left" w:pos="1446"/>
              </w:tabs>
              <w:ind w:firstLine="708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 xml:space="preserve">              14 600</w:t>
            </w:r>
          </w:p>
        </w:tc>
        <w:tc>
          <w:tcPr>
            <w:tcW w:w="1034" w:type="pct"/>
            <w:gridSpan w:val="2"/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23 300</w:t>
            </w:r>
          </w:p>
        </w:tc>
      </w:tr>
      <w:tr w:rsidR="00CD3599" w:rsidRPr="00CD3599" w:rsidTr="00724347">
        <w:trPr>
          <w:trHeight w:val="463"/>
        </w:trPr>
        <w:tc>
          <w:tcPr>
            <w:tcW w:w="679" w:type="pct"/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Размер задатка (</w:t>
            </w:r>
            <w:proofErr w:type="spellStart"/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1116" w:type="pct"/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34 870,50</w:t>
            </w:r>
          </w:p>
        </w:tc>
        <w:tc>
          <w:tcPr>
            <w:tcW w:w="1087" w:type="pct"/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34 829,50</w:t>
            </w:r>
          </w:p>
        </w:tc>
        <w:tc>
          <w:tcPr>
            <w:tcW w:w="1084" w:type="pct"/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14 600</w:t>
            </w:r>
          </w:p>
        </w:tc>
        <w:tc>
          <w:tcPr>
            <w:tcW w:w="1034" w:type="pct"/>
            <w:gridSpan w:val="2"/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23 300</w:t>
            </w:r>
          </w:p>
        </w:tc>
      </w:tr>
      <w:tr w:rsidR="00CD3599" w:rsidRPr="00CD3599" w:rsidTr="00724347">
        <w:trPr>
          <w:trHeight w:val="263"/>
        </w:trPr>
        <w:tc>
          <w:tcPr>
            <w:tcW w:w="679" w:type="pct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Шаг аукциона (5% от начальной  (минимальной) цены лота) (</w:t>
            </w:r>
            <w:proofErr w:type="spellStart"/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1116" w:type="pct"/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1 743,53</w:t>
            </w:r>
          </w:p>
        </w:tc>
        <w:tc>
          <w:tcPr>
            <w:tcW w:w="1087" w:type="pct"/>
            <w:vAlign w:val="center"/>
          </w:tcPr>
          <w:p w:rsidR="00CD3599" w:rsidRPr="00CD3599" w:rsidRDefault="00CD3599" w:rsidP="00CD3599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1 741,48</w:t>
            </w:r>
          </w:p>
        </w:tc>
        <w:tc>
          <w:tcPr>
            <w:tcW w:w="1084" w:type="pct"/>
            <w:vAlign w:val="center"/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730</w:t>
            </w:r>
          </w:p>
        </w:tc>
        <w:tc>
          <w:tcPr>
            <w:tcW w:w="1034" w:type="pct"/>
            <w:gridSpan w:val="2"/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1 165</w:t>
            </w:r>
          </w:p>
        </w:tc>
      </w:tr>
      <w:tr w:rsidR="00CD3599" w:rsidRPr="00CD3599" w:rsidTr="00724347">
        <w:trPr>
          <w:trHeight w:val="456"/>
        </w:trPr>
        <w:tc>
          <w:tcPr>
            <w:tcW w:w="679" w:type="pct"/>
            <w:tcBorders>
              <w:top w:val="nil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Ограничения прав и обременения </w:t>
            </w:r>
            <w:proofErr w:type="gramStart"/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объекта</w:t>
            </w:r>
            <w:proofErr w:type="gramEnd"/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/ требуемые согласования</w:t>
            </w:r>
          </w:p>
        </w:tc>
        <w:tc>
          <w:tcPr>
            <w:tcW w:w="1116" w:type="pct"/>
            <w:tcBorders>
              <w:top w:val="nil"/>
            </w:tcBorders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Арендатор обеспечивает беспрепятственный доступ к внутридомовым сетям  для их обслуживания уполномоченному представителю собственников помещений многоквартирного дома в случае наличия от них соответствующего обращения.                             </w:t>
            </w:r>
          </w:p>
        </w:tc>
        <w:tc>
          <w:tcPr>
            <w:tcW w:w="1087" w:type="pct"/>
            <w:tcBorders>
              <w:top w:val="nil"/>
            </w:tcBorders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Арендатор обеспечивает беспрепятственный доступ к внутридомовым сетям  для их обслуживания уполномоченному представителю собственников помещений многоквартирного дома в случае наличия от них соответствующего обращения.                             </w:t>
            </w:r>
          </w:p>
        </w:tc>
        <w:tc>
          <w:tcPr>
            <w:tcW w:w="1084" w:type="pct"/>
            <w:tcBorders>
              <w:top w:val="nil"/>
            </w:tcBorders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1034" w:type="pct"/>
            <w:gridSpan w:val="2"/>
            <w:tcBorders>
              <w:top w:val="nil"/>
            </w:tcBorders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</w:tr>
      <w:tr w:rsidR="00CD3599" w:rsidRPr="00CD3599" w:rsidTr="00724347">
        <w:trPr>
          <w:trHeight w:val="610"/>
        </w:trPr>
        <w:tc>
          <w:tcPr>
            <w:tcW w:w="679" w:type="pct"/>
            <w:tcBorders>
              <w:top w:val="nil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Проект договора аренды объекта нежилого фонда </w:t>
            </w:r>
          </w:p>
        </w:tc>
        <w:tc>
          <w:tcPr>
            <w:tcW w:w="1116" w:type="pct"/>
            <w:tcBorders>
              <w:top w:val="nil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Раздел 8  документации об аукционе – Приложение 1</w:t>
            </w:r>
          </w:p>
        </w:tc>
        <w:tc>
          <w:tcPr>
            <w:tcW w:w="1087" w:type="pct"/>
            <w:tcBorders>
              <w:top w:val="nil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2</w:t>
            </w:r>
          </w:p>
        </w:tc>
        <w:tc>
          <w:tcPr>
            <w:tcW w:w="1084" w:type="pct"/>
            <w:tcBorders>
              <w:top w:val="nil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3</w:t>
            </w:r>
          </w:p>
        </w:tc>
        <w:tc>
          <w:tcPr>
            <w:tcW w:w="1034" w:type="pct"/>
            <w:gridSpan w:val="2"/>
            <w:tcBorders>
              <w:top w:val="nil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4</w:t>
            </w:r>
          </w:p>
        </w:tc>
      </w:tr>
      <w:tr w:rsidR="00CD3599" w:rsidRPr="00CD3599" w:rsidTr="00724347">
        <w:trPr>
          <w:trHeight w:val="821"/>
        </w:trPr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  <w:t>Фото/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  <w:t xml:space="preserve"> планы</w:t>
            </w:r>
          </w:p>
        </w:tc>
        <w:tc>
          <w:tcPr>
            <w:tcW w:w="1116" w:type="pct"/>
            <w:tcBorders>
              <w:top w:val="single" w:sz="4" w:space="0" w:color="auto"/>
              <w:bottom w:val="single" w:sz="4" w:space="0" w:color="auto"/>
            </w:tcBorders>
          </w:tcPr>
          <w:p w:rsidR="006F3037" w:rsidRDefault="006F3037" w:rsidP="00CD3599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 w:rsidRPr="006F3037"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7" type="#_x0000_t75" style="width:126.45pt;height:127.7pt">
                  <v:imagedata r:id="rId6" o:title="Фото М. Максаковой, 12а, пом. 001"/>
                </v:shape>
              </w:pict>
            </w:r>
          </w:p>
          <w:p w:rsidR="006F3037" w:rsidRDefault="006F3037" w:rsidP="00CD3599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</w:p>
          <w:p w:rsidR="00CD3599" w:rsidRPr="006F3037" w:rsidRDefault="006F3037" w:rsidP="006F3037">
            <w:pPr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 w:rsidRPr="006F3037"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8" type="#_x0000_t75" style="width:122.1pt;height:133.35pt">
                  <v:imagedata r:id="rId7" o:title="План М. Максаковой, 12а, пом. 001"/>
                </v:shape>
              </w:pict>
            </w:r>
          </w:p>
        </w:tc>
        <w:tc>
          <w:tcPr>
            <w:tcW w:w="1087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Default="006F3037" w:rsidP="00CD3599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6F3037"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39" type="#_x0000_t75" style="width:168.4pt;height:126.45pt">
                  <v:imagedata r:id="rId8" o:title="Фото М. Максаковой, 12а, пом. 002"/>
                </v:shape>
              </w:pict>
            </w:r>
          </w:p>
          <w:p w:rsidR="006F3037" w:rsidRDefault="006F3037" w:rsidP="00CD3599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</w:p>
          <w:p w:rsidR="006F3037" w:rsidRPr="00CD3599" w:rsidRDefault="006F3037" w:rsidP="00CD3599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6F3037">
              <w:rPr>
                <w:rFonts w:eastAsia="Lucida Sans Unicode" w:cs="Tahoma"/>
                <w:sz w:val="18"/>
                <w:szCs w:val="18"/>
                <w:lang w:val="ru-RU" w:bidi="en-US"/>
              </w:rPr>
              <w:pict>
                <v:shape id="_x0000_i1040" type="#_x0000_t75" style="width:107.7pt;height:132.1pt">
                  <v:imagedata r:id="rId9" o:title="План М. Максаковой, 12а, пом. 002"/>
                </v:shape>
              </w:pict>
            </w:r>
            <w:bookmarkStart w:id="0" w:name="_GoBack"/>
            <w:bookmarkEnd w:id="0"/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Default="00CD3599" w:rsidP="00CD3599">
            <w:pPr>
              <w:jc w:val="center"/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ru-RU" w:eastAsia="x-none" w:bidi="x-none"/>
              </w:rPr>
            </w:pPr>
          </w:p>
          <w:p w:rsidR="00CD3599" w:rsidRDefault="00CD3599" w:rsidP="00CD3599">
            <w:pPr>
              <w:jc w:val="center"/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ru-RU" w:eastAsia="x-none" w:bidi="x-none"/>
              </w:rPr>
            </w:pPr>
          </w:p>
          <w:p w:rsidR="00CD3599" w:rsidRDefault="00CD3599" w:rsidP="00CD3599">
            <w:pPr>
              <w:jc w:val="center"/>
            </w:pPr>
            <w:r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5F4B51FD">
                <v:shape id="_x0000_i1025" type="#_x0000_t75" style="width:167.15pt;height:125.2pt">
                  <v:imagedata r:id="rId10" o:title="Никольская-Ульяновых, 10-14 пом"/>
                </v:shape>
              </w:pict>
            </w:r>
          </w:p>
          <w:p w:rsidR="00CD3599" w:rsidRPr="00AB751D" w:rsidRDefault="00CD3599" w:rsidP="00CD3599">
            <w:pPr>
              <w:jc w:val="center"/>
              <w:rPr>
                <w:lang w:val="ru-RU"/>
              </w:rPr>
            </w:pPr>
            <w:r>
              <w:pict w14:anchorId="67954B6C">
                <v:shape id="_x0000_i1026" type="#_x0000_t75" style="width:159.05pt;height:102.7pt;mso-left-percent:-10001;mso-top-percent:-10001;mso-position-horizontal:absolute;mso-position-horizontal-relative:char;mso-position-vertical:absolute;mso-position-vertical-relative:line;mso-left-percent:-10001;mso-top-percent:-10001">
                  <v:imagedata r:id="rId11" o:title="Никольская-Ульяновых,10-14 пом"/>
                </v:shape>
              </w:pict>
            </w:r>
          </w:p>
        </w:tc>
        <w:tc>
          <w:tcPr>
            <w:tcW w:w="103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D3599" w:rsidRDefault="00CD3599" w:rsidP="00CD3599">
            <w:pPr>
              <w:jc w:val="center"/>
            </w:pPr>
            <w:r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657B5961">
                <v:shape id="_x0000_i1027" type="#_x0000_t75" style="width:180.95pt;height:124.6pt">
                  <v:imagedata r:id="rId10" o:title="Никольская-Ульяновых, 10-14 пом"/>
                </v:shape>
              </w:pict>
            </w:r>
          </w:p>
          <w:p w:rsidR="00CD3599" w:rsidRDefault="00CD3599" w:rsidP="00CD3599">
            <w:pPr>
              <w:jc w:val="center"/>
              <w:rPr>
                <w:lang w:val="ru-RU"/>
              </w:rPr>
            </w:pPr>
          </w:p>
          <w:p w:rsidR="00CD3599" w:rsidRPr="00AB751D" w:rsidRDefault="00CD3599" w:rsidP="00CD3599">
            <w:pPr>
              <w:jc w:val="center"/>
            </w:pPr>
            <w:r>
              <w:pict w14:anchorId="4820D4B3">
                <v:shape id="_x0000_i1028" type="#_x0000_t75" style="width:145.25pt;height:96.4pt;mso-left-percent:-10001;mso-top-percent:-10001;mso-position-horizontal:absolute;mso-position-horizontal-relative:char;mso-position-vertical:absolute;mso-position-vertical-relative:line;mso-left-percent:-10001;mso-top-percent:-10001">
                  <v:imagedata r:id="rId11" o:title="Никольская-Ульяновых,10-14 пом"/>
                </v:shape>
              </w:pict>
            </w:r>
          </w:p>
        </w:tc>
      </w:tr>
      <w:tr w:rsidR="00CD3599" w:rsidRPr="00CD3599" w:rsidTr="00724347">
        <w:trPr>
          <w:gridAfter w:val="2"/>
          <w:wAfter w:w="1034" w:type="pct"/>
          <w:trHeight w:val="821"/>
        </w:trPr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</w:tc>
        <w:tc>
          <w:tcPr>
            <w:tcW w:w="11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</w:p>
        </w:tc>
        <w:tc>
          <w:tcPr>
            <w:tcW w:w="10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</w:p>
        </w:tc>
      </w:tr>
      <w:tr w:rsidR="00CD3599" w:rsidRPr="00CD3599" w:rsidTr="00724347">
        <w:trPr>
          <w:trHeight w:val="373"/>
        </w:trPr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№ Лота</w:t>
            </w:r>
          </w:p>
        </w:tc>
        <w:tc>
          <w:tcPr>
            <w:tcW w:w="1116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</w:t>
            </w:r>
          </w:p>
        </w:tc>
        <w:tc>
          <w:tcPr>
            <w:tcW w:w="1087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6</w: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/>
                <w:b/>
                <w:sz w:val="20"/>
                <w:szCs w:val="20"/>
                <w:lang w:val="ru-RU" w:bidi="en-US"/>
              </w:rPr>
            </w:pPr>
            <w:r w:rsidRPr="00CD3599">
              <w:rPr>
                <w:rFonts w:eastAsia="Lucida Sans Unicode"/>
                <w:b/>
                <w:sz w:val="20"/>
                <w:szCs w:val="20"/>
                <w:lang w:val="ru-RU" w:bidi="en-US"/>
              </w:rPr>
              <w:t>7</w:t>
            </w:r>
          </w:p>
        </w:tc>
        <w:tc>
          <w:tcPr>
            <w:tcW w:w="1034" w:type="pct"/>
            <w:gridSpan w:val="2"/>
            <w:shd w:val="clear" w:color="auto" w:fill="auto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/>
                <w:b/>
                <w:sz w:val="20"/>
                <w:szCs w:val="20"/>
                <w:lang w:val="ru-RU" w:bidi="en-US"/>
              </w:rPr>
            </w:pPr>
            <w:r w:rsidRPr="00CD3599">
              <w:rPr>
                <w:rFonts w:eastAsia="Lucida Sans Unicode"/>
                <w:b/>
                <w:sz w:val="20"/>
                <w:szCs w:val="20"/>
                <w:lang w:val="ru-RU" w:bidi="en-US"/>
              </w:rPr>
              <w:t>8</w:t>
            </w:r>
          </w:p>
        </w:tc>
      </w:tr>
      <w:tr w:rsidR="00CD3599" w:rsidRPr="00CD3599" w:rsidTr="00724347">
        <w:trPr>
          <w:trHeight w:val="821"/>
        </w:trPr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</w:t>
            </w:r>
          </w:p>
        </w:tc>
        <w:tc>
          <w:tcPr>
            <w:tcW w:w="1116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1087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  <w:tc>
          <w:tcPr>
            <w:tcW w:w="1034" w:type="pct"/>
            <w:gridSpan w:val="2"/>
            <w:shd w:val="clear" w:color="auto" w:fill="auto"/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Право заключения договора аренды нежилого помещения</w:t>
            </w:r>
          </w:p>
        </w:tc>
      </w:tr>
      <w:tr w:rsidR="00CD3599" w:rsidRPr="00CD3599" w:rsidTr="00724347">
        <w:trPr>
          <w:trHeight w:val="821"/>
        </w:trPr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Адрес  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(местоположение)</w:t>
            </w:r>
          </w:p>
        </w:tc>
        <w:tc>
          <w:tcPr>
            <w:tcW w:w="1116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proofErr w:type="spellStart"/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Кр</w:t>
            </w:r>
            <w:proofErr w:type="spellEnd"/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 Набережная/ Коммунистическая,</w:t>
            </w:r>
          </w:p>
          <w:p w:rsidR="00CD3599" w:rsidRPr="00CD3599" w:rsidRDefault="00CD3599" w:rsidP="00CD3599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38/20 пом. 045 комн. 1-5</w:t>
            </w:r>
          </w:p>
        </w:tc>
        <w:tc>
          <w:tcPr>
            <w:tcW w:w="1087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proofErr w:type="spellStart"/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Кр</w:t>
            </w:r>
            <w:proofErr w:type="spellEnd"/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 Набережная/ Коммунистическая,</w:t>
            </w:r>
          </w:p>
          <w:p w:rsidR="00CD3599" w:rsidRPr="00CD3599" w:rsidRDefault="00CD3599" w:rsidP="00CD3599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38/20 пом. 045 комн. 6-9</w: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proofErr w:type="spellStart"/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Парковая, 20, лит. А, пом.002</w:t>
            </w:r>
          </w:p>
        </w:tc>
        <w:tc>
          <w:tcPr>
            <w:tcW w:w="1034" w:type="pct"/>
            <w:gridSpan w:val="2"/>
            <w:shd w:val="clear" w:color="auto" w:fill="auto"/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Советский район,</w:t>
            </w:r>
          </w:p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CD359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ул.  Адмирала Нахимова, 107а пом. 092</w:t>
            </w:r>
          </w:p>
        </w:tc>
      </w:tr>
      <w:tr w:rsidR="00CD3599" w:rsidRPr="00CD3599" w:rsidTr="00724347">
        <w:trPr>
          <w:trHeight w:val="821"/>
        </w:trPr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Площадь (</w:t>
            </w:r>
            <w:proofErr w:type="spellStart"/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кв.м</w:t>
            </w:r>
            <w:proofErr w:type="spellEnd"/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.)</w:t>
            </w:r>
          </w:p>
        </w:tc>
        <w:tc>
          <w:tcPr>
            <w:tcW w:w="1116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</w:pPr>
            <w:r w:rsidRPr="00CD35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81,1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в </w:t>
            </w:r>
            <w:proofErr w:type="spellStart"/>
            <w:r w:rsidRPr="00CD35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т.ч</w:t>
            </w:r>
            <w:proofErr w:type="spellEnd"/>
            <w:r w:rsidRPr="00CD35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. 14,5;10,5;15,5;29,3;11,3</w:t>
            </w:r>
          </w:p>
        </w:tc>
        <w:tc>
          <w:tcPr>
            <w:tcW w:w="1087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</w:pPr>
            <w:r w:rsidRPr="00CD35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60,5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в </w:t>
            </w:r>
            <w:proofErr w:type="spellStart"/>
            <w:r w:rsidRPr="00CD35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т.ч</w:t>
            </w:r>
            <w:proofErr w:type="spellEnd"/>
            <w:r w:rsidRPr="00CD35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. 9,6;4,3;30,5;16,1</w: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33,5</w:t>
            </w:r>
          </w:p>
        </w:tc>
        <w:tc>
          <w:tcPr>
            <w:tcW w:w="1034" w:type="pct"/>
            <w:gridSpan w:val="2"/>
            <w:shd w:val="clear" w:color="auto" w:fill="auto"/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118,5</w:t>
            </w:r>
          </w:p>
        </w:tc>
      </w:tr>
      <w:tr w:rsidR="00CD3599" w:rsidRPr="00CD3599" w:rsidTr="00724347">
        <w:trPr>
          <w:trHeight w:val="821"/>
        </w:trPr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Кадастровый номер</w:t>
            </w:r>
          </w:p>
        </w:tc>
        <w:tc>
          <w:tcPr>
            <w:tcW w:w="1116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30:12:010603:176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30:12:010603:200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30:12:010603:205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30:12:010603:206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30:12:010603:207</w:t>
            </w:r>
          </w:p>
        </w:tc>
        <w:tc>
          <w:tcPr>
            <w:tcW w:w="1087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30:12:010603:208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30:12:010603:180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30:12:010603:178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30:12:010603:213</w: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30:12:041606:183</w:t>
            </w:r>
          </w:p>
        </w:tc>
        <w:tc>
          <w:tcPr>
            <w:tcW w:w="1034" w:type="pct"/>
            <w:gridSpan w:val="2"/>
            <w:shd w:val="clear" w:color="auto" w:fill="auto"/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30:12:030071:2214</w:t>
            </w:r>
          </w:p>
        </w:tc>
      </w:tr>
      <w:tr w:rsidR="00CD3599" w:rsidRPr="00CD3599" w:rsidTr="00724347">
        <w:trPr>
          <w:trHeight w:val="821"/>
        </w:trPr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Описание и техническое состояние</w:t>
            </w:r>
          </w:p>
        </w:tc>
        <w:tc>
          <w:tcPr>
            <w:tcW w:w="1116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CD35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На 1 этаже 1-этажного нежилого здания, отдельный вход со двора. Состояние требует капитального ремонта. </w:t>
            </w: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087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r w:rsidRPr="00CD35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На 1 этаже 1-этажного нежилого здания, отдельный вход со двора. Состояние требует капитального ремонта. </w:t>
            </w: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На 1 этаже 4-этажного жилого дома</w:t>
            </w:r>
            <w:r w:rsidRPr="00CD35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 xml:space="preserve">. Вход с торца ул. </w:t>
            </w:r>
            <w:proofErr w:type="gramStart"/>
            <w:r w:rsidRPr="00CD35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Парковой</w:t>
            </w:r>
            <w:proofErr w:type="gramEnd"/>
            <w:r w:rsidRPr="00CD3599">
              <w:rPr>
                <w:rFonts w:eastAsia="Times New Roman" w:cs="Tahoma"/>
                <w:b/>
                <w:sz w:val="16"/>
                <w:szCs w:val="16"/>
                <w:lang w:val="ru-RU" w:eastAsia="ar-SA" w:bidi="en-US"/>
              </w:rPr>
              <w:t>. Состояние требует капитального ремонта.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034" w:type="pct"/>
            <w:gridSpan w:val="2"/>
            <w:shd w:val="clear" w:color="auto" w:fill="auto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  <w:t>В цокольном этаже  5-этажного жилого дома, отдельный вход с улицы. Состояние требует капитального ремонта</w:t>
            </w:r>
            <w:r w:rsidRPr="00CD3599">
              <w:rPr>
                <w:b/>
                <w:bCs/>
                <w:sz w:val="16"/>
                <w:szCs w:val="16"/>
                <w:lang w:val="ru-RU" w:eastAsia="ru-RU"/>
              </w:rPr>
              <w:t xml:space="preserve">. </w:t>
            </w:r>
            <w:r w:rsidRPr="00CD3599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CD359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CD3599" w:rsidRPr="00CD3599" w:rsidTr="00724347">
        <w:trPr>
          <w:trHeight w:val="821"/>
        </w:trPr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Целевое назначение</w:t>
            </w:r>
          </w:p>
        </w:tc>
        <w:tc>
          <w:tcPr>
            <w:tcW w:w="1116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087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034" w:type="pct"/>
            <w:gridSpan w:val="2"/>
            <w:shd w:val="clear" w:color="auto" w:fill="auto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sz w:val="16"/>
                <w:szCs w:val="16"/>
                <w:lang w:val="ru-RU" w:bidi="en-US"/>
              </w:rPr>
              <w:t>Нежилое. Деятельность, не запрещенная действующим законодательством РФ.</w:t>
            </w:r>
          </w:p>
        </w:tc>
      </w:tr>
      <w:tr w:rsidR="00CD3599" w:rsidRPr="00CD3599" w:rsidTr="00724347">
        <w:trPr>
          <w:trHeight w:val="821"/>
        </w:trPr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Ср</w:t>
            </w:r>
            <w:proofErr w:type="spellStart"/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>ок</w:t>
            </w:r>
            <w:proofErr w:type="spellEnd"/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bidi="en-US"/>
              </w:rPr>
              <w:t xml:space="preserve"> </w:t>
            </w: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действия договора</w:t>
            </w:r>
          </w:p>
        </w:tc>
        <w:tc>
          <w:tcPr>
            <w:tcW w:w="1116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1087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lang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  <w:tc>
          <w:tcPr>
            <w:tcW w:w="1034" w:type="pct"/>
            <w:gridSpan w:val="2"/>
            <w:shd w:val="clear" w:color="auto" w:fill="auto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5 лет</w:t>
            </w:r>
          </w:p>
        </w:tc>
      </w:tr>
      <w:tr w:rsidR="00CD3599" w:rsidRPr="00CD3599" w:rsidTr="00CD3599">
        <w:trPr>
          <w:trHeight w:val="2034"/>
        </w:trPr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keepNext/>
              <w:keepLines/>
              <w:widowControl/>
              <w:jc w:val="center"/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</w:pPr>
            <w:r w:rsidRPr="00CD3599">
              <w:rPr>
                <w:rFonts w:eastAsia="Times New Roman"/>
                <w:b/>
                <w:color w:val="002060"/>
                <w:sz w:val="18"/>
                <w:szCs w:val="18"/>
                <w:lang w:val="ru-RU" w:eastAsia="ru-RU"/>
              </w:rPr>
              <w:t>Требование к участникам аукциона: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22"/>
                <w:szCs w:val="22"/>
                <w:lang w:val="ru-RU" w:bidi="en-US"/>
              </w:rPr>
            </w:pPr>
          </w:p>
        </w:tc>
        <w:tc>
          <w:tcPr>
            <w:tcW w:w="4321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widowControl/>
              <w:suppressAutoHyphens w:val="0"/>
              <w:spacing w:after="200" w:line="276" w:lineRule="auto"/>
              <w:jc w:val="center"/>
              <w:rPr>
                <w:rFonts w:eastAsia="Lucida Sans Unicode" w:cs="Tahoma"/>
                <w:lang w:val="ru-RU" w:bidi="en-US"/>
              </w:rPr>
            </w:pPr>
            <w:proofErr w:type="gramStart"/>
            <w:r w:rsidRPr="00CD3599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>Участниками аукциона могут являться только субъекты малого и среднего предпринимательства, за исключением перечисленных в части 3 статьи 14 Федерального закона «О развитии малого и среднего предпринимательства в Российской Федерации», сведения о которых содержатся в едином реестре субъектов малого и среднего предпринимательства, а также физические лица, не являющиеся индивидуальными предпринимателями и применяющие специальный налоговый режим «Налог на профессиональный доход», и организации</w:t>
            </w:r>
            <w:proofErr w:type="gramEnd"/>
            <w:r w:rsidRPr="00CD3599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 xml:space="preserve">, </w:t>
            </w:r>
            <w:proofErr w:type="gramStart"/>
            <w:r w:rsidRPr="00CD3599">
              <w:rPr>
                <w:rFonts w:eastAsia="Lucida Sans Unicode"/>
                <w:color w:val="0000FF"/>
                <w:sz w:val="18"/>
                <w:szCs w:val="18"/>
                <w:lang w:val="ru-RU" w:bidi="en-US"/>
              </w:rPr>
              <w:t xml:space="preserve">образующие инфраструктуру поддержки субъектов малого и среднего предпринимательства, сведения о которых содержатся в едином реестре организаций, образующих инфраструктуру поддержки субъектов малого и среднего предпринимательства, в отношении которых отсутствуют основания для отказа в оказании поддержки, предусмотренные частью 5 статьи 14 Федерального закона «О развитии малого и среднего предпринимательства в Российской Федерации, в том числе (пп.3 п.5 ст.14) </w:t>
            </w:r>
            <w:r w:rsidRPr="00CD3599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>ранее</w:t>
            </w:r>
            <w:proofErr w:type="gramEnd"/>
            <w:r w:rsidRPr="00CD3599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CD3599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>условия</w:t>
            </w:r>
            <w:proofErr w:type="gramEnd"/>
            <w:r w:rsidRPr="00CD3599">
              <w:rPr>
                <w:rFonts w:eastAsia="Lucida Sans Unicode"/>
                <w:bCs/>
                <w:color w:val="0000FF"/>
                <w:sz w:val="18"/>
                <w:szCs w:val="18"/>
                <w:lang w:val="ru-RU" w:bidi="en-US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CD3599" w:rsidRPr="00CD3599" w:rsidTr="00724347">
        <w:trPr>
          <w:trHeight w:val="821"/>
        </w:trPr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CD359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.</w:t>
            </w:r>
            <w:proofErr w:type="gramEnd"/>
            <w:r w:rsidRPr="00CD359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 xml:space="preserve"> </w:t>
            </w:r>
            <w:proofErr w:type="gramStart"/>
            <w:r w:rsidRPr="00CD359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р</w:t>
            </w:r>
            <w:proofErr w:type="gramEnd"/>
            <w:r w:rsidRPr="00CD359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уб. без НДС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color w:val="002060"/>
                <w:sz w:val="18"/>
                <w:szCs w:val="18"/>
                <w:lang w:val="ru-RU" w:bidi="en-US"/>
              </w:rPr>
              <w:t>/</w:t>
            </w:r>
            <w:r w:rsidRPr="00CD3599">
              <w:rPr>
                <w:rFonts w:eastAsia="Lucida Sans Unicode" w:cs="Tahoma"/>
                <w:bCs/>
                <w:color w:val="002060"/>
                <w:sz w:val="18"/>
                <w:szCs w:val="18"/>
                <w:lang w:val="ru-RU" w:bidi="en-US"/>
              </w:rPr>
              <w:t>без учета</w:t>
            </w: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 </w:t>
            </w:r>
            <w:r w:rsidRPr="00CD3599">
              <w:rPr>
                <w:rFonts w:eastAsia="Lucida Sans Unicode" w:cs="Tahoma"/>
                <w:color w:val="002060"/>
                <w:sz w:val="18"/>
                <w:szCs w:val="18"/>
                <w:lang w:val="ru-RU" w:bidi="en-US"/>
              </w:rPr>
              <w:t xml:space="preserve">оплаты услуг по содержанию и </w:t>
            </w:r>
            <w:r w:rsidRPr="00CD3599">
              <w:rPr>
                <w:rFonts w:eastAsia="Lucida Sans Unicode" w:cs="Tahoma"/>
                <w:color w:val="002060"/>
                <w:sz w:val="18"/>
                <w:szCs w:val="18"/>
                <w:lang w:val="ru-RU" w:bidi="en-US"/>
              </w:rPr>
              <w:lastRenderedPageBreak/>
              <w:t>эксплуатации объекта недвижимости, коммунальных услуг</w:t>
            </w:r>
          </w:p>
        </w:tc>
        <w:tc>
          <w:tcPr>
            <w:tcW w:w="11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lastRenderedPageBreak/>
              <w:t>17 800</w:t>
            </w:r>
          </w:p>
        </w:tc>
        <w:tc>
          <w:tcPr>
            <w:tcW w:w="10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3599" w:rsidRPr="00CD3599" w:rsidRDefault="00CD3599" w:rsidP="00CD3599">
            <w:pPr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13 500</w: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6100</w:t>
            </w:r>
          </w:p>
        </w:tc>
        <w:tc>
          <w:tcPr>
            <w:tcW w:w="1034" w:type="pct"/>
            <w:gridSpan w:val="2"/>
            <w:shd w:val="clear" w:color="auto" w:fill="auto"/>
          </w:tcPr>
          <w:p w:rsidR="00CD3599" w:rsidRPr="00CD3599" w:rsidRDefault="00CD3599" w:rsidP="00CD3599">
            <w:pPr>
              <w:widowControl/>
              <w:suppressAutoHyphens w:val="0"/>
              <w:spacing w:after="200" w:line="276" w:lineRule="auto"/>
              <w:rPr>
                <w:rFonts w:eastAsia="Lucida Sans Unicode" w:cs="Tahoma"/>
                <w:lang w:bidi="en-US"/>
              </w:rPr>
            </w:pPr>
          </w:p>
          <w:p w:rsidR="00CD3599" w:rsidRPr="00CD3599" w:rsidRDefault="00CD3599" w:rsidP="00CD3599">
            <w:pPr>
              <w:rPr>
                <w:rFonts w:eastAsia="Lucida Sans Unicode" w:cs="Tahoma"/>
                <w:lang w:bidi="en-US"/>
              </w:rPr>
            </w:pPr>
          </w:p>
          <w:p w:rsidR="00CD3599" w:rsidRPr="00CD3599" w:rsidRDefault="00CD3599" w:rsidP="00CD3599">
            <w:pPr>
              <w:rPr>
                <w:rFonts w:eastAsia="Lucida Sans Unicode" w:cs="Tahoma"/>
                <w:lang w:bidi="en-US"/>
              </w:rPr>
            </w:pPr>
          </w:p>
          <w:p w:rsidR="00CD3599" w:rsidRPr="00CD3599" w:rsidRDefault="00CD3599" w:rsidP="00CD3599">
            <w:pPr>
              <w:jc w:val="center"/>
              <w:rPr>
                <w:rFonts w:eastAsia="Lucida Sans Unicode" w:cs="Tahoma"/>
                <w:lang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18 466,25</w:t>
            </w:r>
          </w:p>
        </w:tc>
      </w:tr>
      <w:tr w:rsidR="00CD3599" w:rsidRPr="00CD3599" w:rsidTr="00724347">
        <w:trPr>
          <w:trHeight w:val="821"/>
        </w:trPr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lastRenderedPageBreak/>
              <w:t>Размер задатка (</w:t>
            </w:r>
            <w:proofErr w:type="spellStart"/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11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17 800</w:t>
            </w:r>
          </w:p>
        </w:tc>
        <w:tc>
          <w:tcPr>
            <w:tcW w:w="10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13 500</w: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6100</w:t>
            </w:r>
          </w:p>
        </w:tc>
        <w:tc>
          <w:tcPr>
            <w:tcW w:w="1034" w:type="pct"/>
            <w:gridSpan w:val="2"/>
            <w:shd w:val="clear" w:color="auto" w:fill="auto"/>
            <w:vAlign w:val="center"/>
          </w:tcPr>
          <w:p w:rsidR="00CD3599" w:rsidRPr="00CD3599" w:rsidRDefault="00CD3599" w:rsidP="00CD3599">
            <w:pPr>
              <w:widowControl/>
              <w:suppressAutoHyphens w:val="0"/>
              <w:spacing w:after="200" w:line="276" w:lineRule="auto"/>
              <w:jc w:val="center"/>
              <w:rPr>
                <w:rFonts w:eastAsia="Lucida Sans Unicode" w:cs="Tahoma"/>
                <w:lang w:bidi="en-US"/>
              </w:rPr>
            </w:pPr>
            <w:r w:rsidRPr="00CD35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18 466,25</w:t>
            </w:r>
          </w:p>
        </w:tc>
      </w:tr>
      <w:tr w:rsidR="00CD3599" w:rsidRPr="00CD3599" w:rsidTr="00724347">
        <w:trPr>
          <w:trHeight w:val="821"/>
        </w:trPr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Шаг аукциона (5% от начальной  (минимальной) цены лота) (</w:t>
            </w:r>
            <w:proofErr w:type="spellStart"/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руб</w:t>
            </w:r>
            <w:proofErr w:type="spellEnd"/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)</w:t>
            </w:r>
          </w:p>
        </w:tc>
        <w:tc>
          <w:tcPr>
            <w:tcW w:w="11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3599" w:rsidRPr="00CD3599" w:rsidRDefault="00CD3599" w:rsidP="00CD3599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890</w:t>
            </w:r>
          </w:p>
        </w:tc>
        <w:tc>
          <w:tcPr>
            <w:tcW w:w="10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3599" w:rsidRPr="00CD3599" w:rsidRDefault="00CD3599" w:rsidP="00CD3599">
            <w:pPr>
              <w:tabs>
                <w:tab w:val="left" w:pos="945"/>
                <w:tab w:val="center" w:pos="1238"/>
              </w:tabs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  <w:t>675</w: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305</w:t>
            </w:r>
          </w:p>
        </w:tc>
        <w:tc>
          <w:tcPr>
            <w:tcW w:w="1034" w:type="pct"/>
            <w:gridSpan w:val="2"/>
            <w:shd w:val="clear" w:color="auto" w:fill="auto"/>
            <w:vAlign w:val="center"/>
          </w:tcPr>
          <w:p w:rsidR="00CD3599" w:rsidRPr="00CD3599" w:rsidRDefault="00CD3599" w:rsidP="00CD3599">
            <w:pPr>
              <w:widowControl/>
              <w:suppressAutoHyphens w:val="0"/>
              <w:spacing w:after="200" w:line="276" w:lineRule="auto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923,31</w:t>
            </w:r>
          </w:p>
        </w:tc>
      </w:tr>
      <w:tr w:rsidR="00CD3599" w:rsidRPr="00CD3599" w:rsidTr="00724347">
        <w:trPr>
          <w:trHeight w:val="821"/>
        </w:trPr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Ограничения прав и обременения </w:t>
            </w:r>
            <w:proofErr w:type="gramStart"/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объекта</w:t>
            </w:r>
            <w:proofErr w:type="gramEnd"/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>/ требуемые согласования</w:t>
            </w:r>
          </w:p>
        </w:tc>
        <w:tc>
          <w:tcPr>
            <w:tcW w:w="11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10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________________</w:t>
            </w:r>
          </w:p>
        </w:tc>
        <w:tc>
          <w:tcPr>
            <w:tcW w:w="1034" w:type="pct"/>
            <w:gridSpan w:val="2"/>
            <w:shd w:val="clear" w:color="auto" w:fill="auto"/>
            <w:vAlign w:val="center"/>
          </w:tcPr>
          <w:p w:rsidR="00CD3599" w:rsidRPr="00CD3599" w:rsidRDefault="00CD3599" w:rsidP="00CD3599">
            <w:pPr>
              <w:spacing w:after="200" w:line="276" w:lineRule="auto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Арендатор обеспечивает беспрепятственный доступ к внутридомовым сетям  для их обслуживания уполномоченному представителю собственников помещений многоквартирного дома в случае наличия от них соответствующего обращения.                             </w:t>
            </w:r>
          </w:p>
        </w:tc>
      </w:tr>
      <w:tr w:rsidR="00CD3599" w:rsidRPr="00CD3599" w:rsidTr="00724347">
        <w:trPr>
          <w:trHeight w:val="821"/>
        </w:trPr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  <w:t xml:space="preserve">Проект договора аренды объекта нежилого фонда </w:t>
            </w:r>
          </w:p>
        </w:tc>
        <w:tc>
          <w:tcPr>
            <w:tcW w:w="1116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5</w:t>
            </w:r>
          </w:p>
        </w:tc>
        <w:tc>
          <w:tcPr>
            <w:tcW w:w="1087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6</w: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7</w:t>
            </w:r>
          </w:p>
        </w:tc>
        <w:tc>
          <w:tcPr>
            <w:tcW w:w="1034" w:type="pct"/>
            <w:gridSpan w:val="2"/>
            <w:shd w:val="clear" w:color="auto" w:fill="auto"/>
          </w:tcPr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Раздел 8  документации об аукционе – </w:t>
            </w:r>
          </w:p>
          <w:p w:rsidR="00CD3599" w:rsidRPr="00CD3599" w:rsidRDefault="00CD3599" w:rsidP="00CD359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CD3599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Приложение 8</w:t>
            </w:r>
          </w:p>
        </w:tc>
      </w:tr>
      <w:tr w:rsidR="006F3037" w:rsidRPr="00CD3599" w:rsidTr="00724347">
        <w:trPr>
          <w:trHeight w:val="821"/>
        </w:trPr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</w:tcPr>
          <w:p w:rsidR="006F3037" w:rsidRPr="00CD3599" w:rsidRDefault="006F3037" w:rsidP="006F303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</w:p>
          <w:p w:rsidR="006F3037" w:rsidRDefault="006F3037" w:rsidP="006F303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  <w:t>Фото/</w:t>
            </w:r>
          </w:p>
          <w:p w:rsidR="006F3037" w:rsidRPr="00CD3599" w:rsidRDefault="006F3037" w:rsidP="006F3037">
            <w:pPr>
              <w:snapToGrid w:val="0"/>
              <w:jc w:val="center"/>
              <w:rPr>
                <w:rFonts w:eastAsia="Lucida Sans Unicode" w:cs="Tahoma"/>
                <w:b/>
                <w:bCs/>
                <w:color w:val="002060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  <w:t xml:space="preserve"> планы</w:t>
            </w:r>
          </w:p>
        </w:tc>
        <w:tc>
          <w:tcPr>
            <w:tcW w:w="1116" w:type="pct"/>
            <w:tcBorders>
              <w:top w:val="single" w:sz="4" w:space="0" w:color="auto"/>
              <w:bottom w:val="single" w:sz="4" w:space="0" w:color="auto"/>
            </w:tcBorders>
          </w:tcPr>
          <w:p w:rsidR="006F3037" w:rsidRDefault="006F3037" w:rsidP="006F3037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 w14:anchorId="5612AA4A">
                <v:shape id="_x0000_i1029" type="#_x0000_t75" style="width:187.2pt;height:125.2pt">
                  <v:imagedata r:id="rId12" o:title="DSCN0002"/>
                </v:shape>
              </w:pict>
            </w:r>
          </w:p>
          <w:p w:rsidR="006F3037" w:rsidRPr="007A4AFB" w:rsidRDefault="006F3037" w:rsidP="006F3037">
            <w:pPr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 w14:anchorId="251BB50C">
                <v:shape id="_x0000_i1030" type="#_x0000_t75" style="width:167.8pt;height:127.1pt">
                  <v:imagedata r:id="rId13" o:title="Кр. Набережная-Коммунистическая,38-20 пом"/>
                </v:shape>
              </w:pict>
            </w:r>
          </w:p>
        </w:tc>
        <w:tc>
          <w:tcPr>
            <w:tcW w:w="1087" w:type="pct"/>
            <w:tcBorders>
              <w:top w:val="single" w:sz="4" w:space="0" w:color="auto"/>
              <w:bottom w:val="single" w:sz="4" w:space="0" w:color="auto"/>
            </w:tcBorders>
          </w:tcPr>
          <w:p w:rsidR="006F3037" w:rsidRDefault="006F3037" w:rsidP="006F3037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 w14:anchorId="32FD50DF">
                <v:shape id="_x0000_i1031" type="#_x0000_t75" style="width:210.35pt;height:125.2pt">
                  <v:imagedata r:id="rId14" o:title="Кр. Набережная-Коммунистическая, 38-20 пом"/>
                </v:shape>
              </w:pict>
            </w:r>
          </w:p>
          <w:p w:rsidR="006F3037" w:rsidRPr="00F747C9" w:rsidRDefault="006F3037" w:rsidP="006F3037">
            <w:pPr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 w14:anchorId="3B1447BD">
                <v:shape id="_x0000_i1032" type="#_x0000_t75" style="width:142.1pt;height:128.35pt">
                  <v:imagedata r:id="rId15" o:title="Кр.Набережная-Коммунистическая, 38-20 пом"/>
                </v:shape>
              </w:pict>
            </w: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</w:tcPr>
          <w:p w:rsidR="006F3037" w:rsidRDefault="006F3037" w:rsidP="006F3037">
            <w:pPr>
              <w:snapToGrid w:val="0"/>
              <w:jc w:val="center"/>
              <w:rPr>
                <w:rFonts w:eastAsia="Lucida Sans Unicode"/>
                <w:sz w:val="16"/>
                <w:szCs w:val="16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 w14:anchorId="2D99BD5E">
                <v:shape id="_x0000_i1033" type="#_x0000_t75" style="width:146.5pt;height:125.2pt">
                  <v:imagedata r:id="rId16" o:title="Парковая, 20 пом"/>
                </v:shape>
              </w:pict>
            </w:r>
          </w:p>
          <w:p w:rsidR="006F3037" w:rsidRPr="002F7EE8" w:rsidRDefault="006F3037" w:rsidP="006F3037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 w14:anchorId="7E027EE9">
                <v:shape id="_x0000_i1034" type="#_x0000_t75" style="width:136.5pt;height:117.1pt">
                  <v:imagedata r:id="rId17" o:title="Парковая,20 пом"/>
                </v:shape>
              </w:pict>
            </w:r>
          </w:p>
        </w:tc>
        <w:tc>
          <w:tcPr>
            <w:tcW w:w="1034" w:type="pct"/>
            <w:gridSpan w:val="2"/>
            <w:shd w:val="clear" w:color="auto" w:fill="auto"/>
          </w:tcPr>
          <w:p w:rsidR="006F3037" w:rsidRDefault="006F3037" w:rsidP="006F3037">
            <w:pPr>
              <w:snapToGrid w:val="0"/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/>
                <w:sz w:val="16"/>
                <w:szCs w:val="16"/>
                <w:lang w:val="ru-RU" w:bidi="en-US"/>
              </w:rPr>
              <w:pict w14:anchorId="255D43E9">
                <v:shape id="_x0000_i1035" type="#_x0000_t75" style="width:137.1pt;height:131.5pt">
                  <v:imagedata r:id="rId18" o:title="Адмир"/>
                </v:shape>
              </w:pict>
            </w:r>
          </w:p>
          <w:p w:rsidR="006F3037" w:rsidRPr="00FB3CAE" w:rsidRDefault="006F3037" w:rsidP="006F3037">
            <w:pPr>
              <w:jc w:val="center"/>
              <w:rPr>
                <w:rFonts w:eastAsia="Lucida Sans Unicode" w:cs="Tahoma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sz w:val="18"/>
                <w:szCs w:val="18"/>
                <w:lang w:val="ru-RU" w:bidi="en-US"/>
              </w:rPr>
              <w:pict w14:anchorId="060306BB">
                <v:shape id="_x0000_i1036" type="#_x0000_t75" style="width:122.1pt;height:105.8pt">
                  <v:imagedata r:id="rId19" o:title="Адимирала Нахимова, 107а пом"/>
                </v:shape>
              </w:pict>
            </w:r>
          </w:p>
        </w:tc>
      </w:tr>
    </w:tbl>
    <w:p w:rsidR="00CD3599" w:rsidRDefault="00CD3599" w:rsidP="00CD3599">
      <w:pPr>
        <w:ind w:left="-142" w:firstLine="502"/>
        <w:jc w:val="both"/>
        <w:rPr>
          <w:color w:val="FF0000"/>
          <w:sz w:val="18"/>
          <w:szCs w:val="18"/>
          <w:lang w:val="ru-RU" w:eastAsia="ru-RU"/>
        </w:rPr>
      </w:pPr>
    </w:p>
    <w:p w:rsidR="00CD3599" w:rsidRDefault="00CD3599" w:rsidP="00CD3599">
      <w:pPr>
        <w:ind w:left="-142" w:firstLine="502"/>
        <w:jc w:val="both"/>
        <w:rPr>
          <w:color w:val="FF0000"/>
          <w:sz w:val="18"/>
          <w:szCs w:val="18"/>
          <w:lang w:val="ru-RU" w:eastAsia="ru-RU"/>
        </w:rPr>
      </w:pPr>
      <w:r w:rsidRPr="00190E5C">
        <w:rPr>
          <w:color w:val="FF0000"/>
          <w:sz w:val="18"/>
          <w:szCs w:val="18"/>
          <w:lang w:val="ru-RU" w:eastAsia="ru-RU"/>
        </w:rPr>
        <w:t>Для участия в аукционе заявители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заявителя действует его представитель по доверенности, обязательна ссылка в заявке на участие по доверенности</w:t>
      </w:r>
    </w:p>
    <w:p w:rsidR="00CD3599" w:rsidRPr="00CD3599" w:rsidRDefault="00CD3599" w:rsidP="00CD3599">
      <w:pPr>
        <w:ind w:left="-142" w:firstLine="502"/>
        <w:jc w:val="both"/>
        <w:rPr>
          <w:rFonts w:ascii="Calibri" w:hAnsi="Calibri"/>
          <w:sz w:val="22"/>
          <w:szCs w:val="22"/>
          <w:lang w:val="ru-RU"/>
        </w:rPr>
      </w:pPr>
      <w:proofErr w:type="gramStart"/>
      <w:r w:rsidRPr="00CD3599">
        <w:rPr>
          <w:rFonts w:eastAsia="Lucida Sans Unicode" w:cs="Tahoma"/>
          <w:b/>
          <w:sz w:val="20"/>
          <w:szCs w:val="20"/>
          <w:lang w:val="ru-RU" w:bidi="en-US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</w:t>
      </w:r>
      <w:r w:rsidRPr="00CD3599">
        <w:rPr>
          <w:rFonts w:eastAsia="Lucida Sans Unicode" w:cs="Tahoma"/>
          <w:b/>
          <w:sz w:val="20"/>
          <w:szCs w:val="20"/>
          <w:lang w:val="ru-RU" w:bidi="en-US"/>
        </w:rPr>
        <w:lastRenderedPageBreak/>
        <w:t xml:space="preserve">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20" w:history="1">
        <w:r w:rsidRPr="00CD3599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www</w:t>
        </w:r>
        <w:r w:rsidRPr="00CD3599">
          <w:rPr>
            <w:rFonts w:eastAsia="Lucida Sans Unicode" w:cs="Tahoma"/>
            <w:b/>
            <w:color w:val="0000FF"/>
            <w:sz w:val="20"/>
            <w:szCs w:val="20"/>
            <w:u w:val="single"/>
            <w:lang w:val="ru-RU" w:bidi="en-US"/>
          </w:rPr>
          <w:t>.</w:t>
        </w:r>
        <w:r w:rsidRPr="00CD3599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torgi</w:t>
        </w:r>
        <w:r w:rsidRPr="00CD3599">
          <w:rPr>
            <w:rFonts w:eastAsia="Lucida Sans Unicode" w:cs="Tahoma"/>
            <w:b/>
            <w:color w:val="0000FF"/>
            <w:sz w:val="20"/>
            <w:szCs w:val="20"/>
            <w:u w:val="single"/>
            <w:lang w:val="ru-RU" w:bidi="en-US"/>
          </w:rPr>
          <w:t>.</w:t>
        </w:r>
        <w:r w:rsidRPr="00CD3599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gov</w:t>
        </w:r>
        <w:r w:rsidRPr="00CD3599">
          <w:rPr>
            <w:rFonts w:eastAsia="Lucida Sans Unicode" w:cs="Tahoma"/>
            <w:b/>
            <w:color w:val="0000FF"/>
            <w:sz w:val="20"/>
            <w:szCs w:val="20"/>
            <w:u w:val="single"/>
            <w:lang w:val="ru-RU" w:bidi="en-US"/>
          </w:rPr>
          <w:t>.</w:t>
        </w:r>
        <w:r w:rsidRPr="00CD3599">
          <w:rPr>
            <w:rFonts w:eastAsia="Lucida Sans Unicode" w:cs="Tahoma"/>
            <w:b/>
            <w:color w:val="0000FF"/>
            <w:sz w:val="20"/>
            <w:szCs w:val="20"/>
            <w:u w:val="single"/>
            <w:lang w:bidi="en-US"/>
          </w:rPr>
          <w:t>ru</w:t>
        </w:r>
      </w:hyperlink>
      <w:r w:rsidRPr="00CD3599">
        <w:rPr>
          <w:rFonts w:eastAsia="Lucida Sans Unicode" w:cs="Tahoma"/>
          <w:b/>
          <w:color w:val="0000FF"/>
          <w:sz w:val="20"/>
          <w:szCs w:val="20"/>
          <w:u w:val="single"/>
          <w:lang w:val="ru-RU" w:bidi="en-US"/>
        </w:rPr>
        <w:t xml:space="preserve">, </w:t>
      </w:r>
      <w:r w:rsidRPr="00CD3599">
        <w:rPr>
          <w:rFonts w:eastAsia="Lucida Sans Unicode" w:cs="Tahoma"/>
          <w:b/>
          <w:sz w:val="20"/>
          <w:szCs w:val="20"/>
          <w:lang w:val="ru-RU" w:bidi="en-US"/>
        </w:rPr>
        <w:t xml:space="preserve">на официальном сайте продавца муниципального имущества муниципального образования «Город Астрахань» </w:t>
      </w:r>
      <w:r w:rsidRPr="00CD3599">
        <w:rPr>
          <w:rFonts w:eastAsia="Lucida Sans Unicode" w:cs="Tahoma"/>
          <w:b/>
          <w:sz w:val="20"/>
          <w:szCs w:val="20"/>
          <w:lang w:bidi="en-US"/>
        </w:rPr>
        <w:t>http</w:t>
      </w:r>
      <w:r w:rsidRPr="00CD3599">
        <w:rPr>
          <w:rFonts w:eastAsia="Lucida Sans Unicode" w:cs="Tahoma"/>
          <w:b/>
          <w:sz w:val="20"/>
          <w:szCs w:val="20"/>
          <w:lang w:val="ru-RU" w:bidi="en-US"/>
        </w:rPr>
        <w:t>://</w:t>
      </w:r>
      <w:r w:rsidRPr="00CD3599">
        <w:rPr>
          <w:rFonts w:eastAsia="Lucida Sans Unicode" w:cs="Tahoma"/>
          <w:b/>
          <w:color w:val="002060"/>
          <w:sz w:val="20"/>
          <w:szCs w:val="20"/>
          <w:lang w:bidi="en-US"/>
        </w:rPr>
        <w:t>www</w:t>
      </w:r>
      <w:r w:rsidRPr="00CD3599">
        <w:rPr>
          <w:rFonts w:eastAsia="Lucida Sans Unicode" w:cs="Tahoma"/>
          <w:b/>
          <w:color w:val="002060"/>
          <w:sz w:val="20"/>
          <w:szCs w:val="20"/>
          <w:lang w:val="ru-RU" w:bidi="en-US"/>
        </w:rPr>
        <w:t>.</w:t>
      </w:r>
      <w:r w:rsidRPr="00CD3599">
        <w:rPr>
          <w:rFonts w:eastAsia="Lucida Sans Unicode" w:cs="Tahoma"/>
          <w:b/>
          <w:color w:val="002060"/>
          <w:sz w:val="20"/>
          <w:szCs w:val="20"/>
          <w:lang w:bidi="en-US"/>
        </w:rPr>
        <w:t>astrgorod</w:t>
      </w:r>
      <w:r w:rsidRPr="00CD3599">
        <w:rPr>
          <w:rFonts w:eastAsia="Lucida Sans Unicode" w:cs="Tahoma"/>
          <w:b/>
          <w:color w:val="002060"/>
          <w:sz w:val="20"/>
          <w:szCs w:val="20"/>
          <w:lang w:val="ru-RU" w:bidi="en-US"/>
        </w:rPr>
        <w:t>.</w:t>
      </w:r>
      <w:r w:rsidRPr="00CD3599">
        <w:rPr>
          <w:rFonts w:eastAsia="Lucida Sans Unicode" w:cs="Tahoma"/>
          <w:b/>
          <w:color w:val="002060"/>
          <w:sz w:val="20"/>
          <w:szCs w:val="20"/>
          <w:lang w:bidi="en-US"/>
        </w:rPr>
        <w:t>ru</w:t>
      </w:r>
      <w:r w:rsidRPr="00CD3599">
        <w:rPr>
          <w:rFonts w:eastAsia="Lucida Sans Unicode" w:cs="Tahoma"/>
          <w:b/>
          <w:color w:val="002060"/>
          <w:sz w:val="20"/>
          <w:szCs w:val="20"/>
          <w:lang w:val="ru-RU" w:bidi="en-US"/>
        </w:rPr>
        <w:t>/</w:t>
      </w:r>
      <w:r w:rsidRPr="00CD3599">
        <w:rPr>
          <w:rFonts w:eastAsia="Lucida Sans Unicode" w:cs="Tahoma"/>
          <w:b/>
          <w:color w:val="002060"/>
          <w:sz w:val="20"/>
          <w:szCs w:val="20"/>
          <w:lang w:bidi="en-US"/>
        </w:rPr>
        <w:t>umi</w:t>
      </w:r>
      <w:r w:rsidRPr="00CD3599">
        <w:rPr>
          <w:rFonts w:eastAsia="Lucida Sans Unicode" w:cs="Tahoma"/>
          <w:b/>
          <w:sz w:val="20"/>
          <w:szCs w:val="20"/>
          <w:lang w:val="ru-RU" w:bidi="en-US"/>
        </w:rPr>
        <w:t xml:space="preserve">, на Электронной площадке </w:t>
      </w:r>
      <w:r w:rsidRPr="00CD3599">
        <w:rPr>
          <w:rFonts w:eastAsia="Lucida Sans Unicode" w:cs="Tahoma"/>
          <w:b/>
          <w:color w:val="002060"/>
          <w:sz w:val="20"/>
          <w:szCs w:val="20"/>
          <w:u w:val="single"/>
          <w:lang w:val="ru-RU" w:bidi="en-US"/>
        </w:rPr>
        <w:t xml:space="preserve">- </w:t>
      </w:r>
      <w:r w:rsidRPr="00CD3599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sale</w:t>
      </w:r>
      <w:r w:rsidRPr="00CD3599">
        <w:rPr>
          <w:rFonts w:eastAsia="Lucida Sans Unicode" w:cs="Tahoma"/>
          <w:b/>
          <w:color w:val="002060"/>
          <w:sz w:val="20"/>
          <w:szCs w:val="20"/>
          <w:u w:val="single"/>
          <w:lang w:val="ru-RU" w:bidi="en-US"/>
        </w:rPr>
        <w:t>.</w:t>
      </w:r>
      <w:proofErr w:type="spellStart"/>
      <w:r w:rsidRPr="00CD3599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zakazrf</w:t>
      </w:r>
      <w:proofErr w:type="spellEnd"/>
      <w:r w:rsidRPr="00CD3599">
        <w:rPr>
          <w:rFonts w:eastAsia="Lucida Sans Unicode" w:cs="Tahoma"/>
          <w:b/>
          <w:color w:val="002060"/>
          <w:sz w:val="20"/>
          <w:szCs w:val="20"/>
          <w:u w:val="single"/>
          <w:lang w:val="ru-RU" w:bidi="en-US"/>
        </w:rPr>
        <w:t>.</w:t>
      </w:r>
      <w:proofErr w:type="spellStart"/>
      <w:r w:rsidRPr="00CD3599">
        <w:rPr>
          <w:rFonts w:eastAsia="Lucida Sans Unicode" w:cs="Tahoma"/>
          <w:b/>
          <w:color w:val="002060"/>
          <w:sz w:val="20"/>
          <w:szCs w:val="20"/>
          <w:u w:val="single"/>
          <w:lang w:bidi="en-US"/>
        </w:rPr>
        <w:t>ru</w:t>
      </w:r>
      <w:proofErr w:type="spellEnd"/>
      <w:proofErr w:type="gramEnd"/>
    </w:p>
    <w:p w:rsidR="00CD3599" w:rsidRPr="00CD3599" w:rsidRDefault="00CD3599" w:rsidP="00CD3599">
      <w:pPr>
        <w:rPr>
          <w:rFonts w:eastAsia="Lucida Sans Unicode" w:cs="Tahoma"/>
          <w:lang w:val="ru-RU" w:bidi="en-US"/>
        </w:rPr>
      </w:pPr>
    </w:p>
    <w:p w:rsidR="00CD3599" w:rsidRPr="00CD3599" w:rsidRDefault="00CD3599" w:rsidP="00CD3599">
      <w:pPr>
        <w:widowControl/>
        <w:suppressAutoHyphens w:val="0"/>
        <w:spacing w:after="200" w:line="276" w:lineRule="auto"/>
        <w:rPr>
          <w:rFonts w:eastAsia="Lucida Sans Unicode" w:cs="Tahoma"/>
          <w:lang w:val="ru-RU" w:bidi="en-US"/>
        </w:rPr>
      </w:pPr>
    </w:p>
    <w:p w:rsidR="00A23794" w:rsidRPr="009B60D2" w:rsidRDefault="00A23794" w:rsidP="00CD3599">
      <w:pPr>
        <w:keepNext/>
        <w:ind w:right="49"/>
        <w:jc w:val="center"/>
        <w:rPr>
          <w:lang w:val="ru-RU"/>
        </w:rPr>
      </w:pPr>
    </w:p>
    <w:sectPr w:rsidR="00A23794" w:rsidRPr="009B60D2" w:rsidSect="00D57960">
      <w:pgSz w:w="16839" w:h="11907" w:orient="landscape" w:code="9"/>
      <w:pgMar w:top="284" w:right="396" w:bottom="284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22939"/>
    <w:rsid w:val="0006146F"/>
    <w:rsid w:val="00090E8B"/>
    <w:rsid w:val="000D17FB"/>
    <w:rsid w:val="000E4464"/>
    <w:rsid w:val="000F00F7"/>
    <w:rsid w:val="00102BD9"/>
    <w:rsid w:val="001154FC"/>
    <w:rsid w:val="001211EC"/>
    <w:rsid w:val="00127127"/>
    <w:rsid w:val="00131DD6"/>
    <w:rsid w:val="00156363"/>
    <w:rsid w:val="00181976"/>
    <w:rsid w:val="001A63CA"/>
    <w:rsid w:val="001B35CD"/>
    <w:rsid w:val="0022305F"/>
    <w:rsid w:val="00253CE4"/>
    <w:rsid w:val="002757E5"/>
    <w:rsid w:val="00281ACF"/>
    <w:rsid w:val="00296B3C"/>
    <w:rsid w:val="002D1FA7"/>
    <w:rsid w:val="002E04C1"/>
    <w:rsid w:val="002E75C3"/>
    <w:rsid w:val="0030643B"/>
    <w:rsid w:val="00353791"/>
    <w:rsid w:val="003A5432"/>
    <w:rsid w:val="003B1ECD"/>
    <w:rsid w:val="003B5714"/>
    <w:rsid w:val="003C230C"/>
    <w:rsid w:val="003C5F21"/>
    <w:rsid w:val="00443540"/>
    <w:rsid w:val="004B7751"/>
    <w:rsid w:val="004E39A2"/>
    <w:rsid w:val="00532B58"/>
    <w:rsid w:val="00565CAD"/>
    <w:rsid w:val="00596EF9"/>
    <w:rsid w:val="005A34CF"/>
    <w:rsid w:val="005A6614"/>
    <w:rsid w:val="005C2336"/>
    <w:rsid w:val="005C59FB"/>
    <w:rsid w:val="005F0205"/>
    <w:rsid w:val="00633604"/>
    <w:rsid w:val="00637449"/>
    <w:rsid w:val="006417BB"/>
    <w:rsid w:val="00693355"/>
    <w:rsid w:val="00696941"/>
    <w:rsid w:val="006C2C22"/>
    <w:rsid w:val="006F3037"/>
    <w:rsid w:val="007157BA"/>
    <w:rsid w:val="00790403"/>
    <w:rsid w:val="007909F9"/>
    <w:rsid w:val="007956C9"/>
    <w:rsid w:val="007A0117"/>
    <w:rsid w:val="007E67F0"/>
    <w:rsid w:val="00817383"/>
    <w:rsid w:val="00822DEC"/>
    <w:rsid w:val="00864D86"/>
    <w:rsid w:val="008834C8"/>
    <w:rsid w:val="008B48B2"/>
    <w:rsid w:val="008D6511"/>
    <w:rsid w:val="008F64FA"/>
    <w:rsid w:val="00903B77"/>
    <w:rsid w:val="0093362C"/>
    <w:rsid w:val="009568B0"/>
    <w:rsid w:val="00992F7A"/>
    <w:rsid w:val="0099311B"/>
    <w:rsid w:val="009B5D23"/>
    <w:rsid w:val="009B60D2"/>
    <w:rsid w:val="00A0303D"/>
    <w:rsid w:val="00A10CC2"/>
    <w:rsid w:val="00A23794"/>
    <w:rsid w:val="00A27E85"/>
    <w:rsid w:val="00A47B10"/>
    <w:rsid w:val="00A513A3"/>
    <w:rsid w:val="00A55403"/>
    <w:rsid w:val="00AB4111"/>
    <w:rsid w:val="00AC5885"/>
    <w:rsid w:val="00AE2B73"/>
    <w:rsid w:val="00AF2B96"/>
    <w:rsid w:val="00B2289A"/>
    <w:rsid w:val="00B47062"/>
    <w:rsid w:val="00BA3190"/>
    <w:rsid w:val="00BA3FA5"/>
    <w:rsid w:val="00C10422"/>
    <w:rsid w:val="00C231E4"/>
    <w:rsid w:val="00C42527"/>
    <w:rsid w:val="00C75592"/>
    <w:rsid w:val="00CB776C"/>
    <w:rsid w:val="00CD3599"/>
    <w:rsid w:val="00D57960"/>
    <w:rsid w:val="00E022D0"/>
    <w:rsid w:val="00E15290"/>
    <w:rsid w:val="00E478A3"/>
    <w:rsid w:val="00E51EF7"/>
    <w:rsid w:val="00E54DC0"/>
    <w:rsid w:val="00E635FD"/>
    <w:rsid w:val="00E652D9"/>
    <w:rsid w:val="00ED242E"/>
    <w:rsid w:val="00EE1BC0"/>
    <w:rsid w:val="00EF021A"/>
    <w:rsid w:val="00F27A44"/>
    <w:rsid w:val="00F3087C"/>
    <w:rsid w:val="00F5715B"/>
    <w:rsid w:val="00FB2550"/>
    <w:rsid w:val="00FE4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  <w:style w:type="paragraph" w:styleId="a7">
    <w:name w:val="caption"/>
    <w:basedOn w:val="a"/>
    <w:next w:val="a"/>
    <w:unhideWhenUsed/>
    <w:qFormat/>
    <w:locked/>
    <w:rsid w:val="005C59FB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hyperlink" Target="http://www.torgi.gov.ru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ale@mail.zakazrf.ru.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1095</TotalTime>
  <Pages>5</Pages>
  <Words>2152</Words>
  <Characters>12269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14393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Оксана Сергеевна Павлова</cp:lastModifiedBy>
  <cp:revision>55</cp:revision>
  <cp:lastPrinted>2021-10-28T06:01:00Z</cp:lastPrinted>
  <dcterms:created xsi:type="dcterms:W3CDTF">2020-11-09T05:50:00Z</dcterms:created>
  <dcterms:modified xsi:type="dcterms:W3CDTF">2022-09-14T11:52:00Z</dcterms:modified>
</cp:coreProperties>
</file>