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5CB" w:rsidRDefault="001B6477">
      <w:pPr>
        <w:pStyle w:val="a7"/>
        <w:spacing w:after="0" w:line="289" w:lineRule="exact"/>
        <w:ind w:right="614"/>
        <w:contextualSpacing/>
        <w:jc w:val="center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t>Заключение о результатах общественных обсуждений</w:t>
      </w:r>
    </w:p>
    <w:p w:rsidR="00B225CB" w:rsidRDefault="001B6477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</w:pPr>
      <w:r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>по проекту: «Решение о предоставлении разрешения на условно разрешенный вид использования земельного участка с кадастровым номером 30:12:010253:1»</w:t>
      </w:r>
    </w:p>
    <w:p w:rsidR="00B225CB" w:rsidRDefault="00B225CB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14"/>
          <w:szCs w:val="26"/>
          <w:lang w:bidi="ar-SA"/>
        </w:rPr>
      </w:pPr>
    </w:p>
    <w:p w:rsidR="00B225CB" w:rsidRDefault="001B6477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Дата оформления заключения </w:t>
      </w:r>
      <w:r>
        <w:rPr>
          <w:rFonts w:eastAsia="Symbol"/>
          <w:color w:val="000000"/>
          <w:sz w:val="26"/>
          <w:szCs w:val="26"/>
        </w:rPr>
        <w:t>«</w:t>
      </w:r>
      <w:r>
        <w:rPr>
          <w:rFonts w:eastAsia="Symbol"/>
          <w:color w:val="000000"/>
          <w:sz w:val="26"/>
          <w:szCs w:val="26"/>
          <w:u w:val="single"/>
        </w:rPr>
        <w:t xml:space="preserve"> 16 </w:t>
      </w:r>
      <w:r>
        <w:rPr>
          <w:rFonts w:eastAsia="Symbol"/>
          <w:color w:val="000000"/>
          <w:sz w:val="26"/>
          <w:szCs w:val="26"/>
        </w:rPr>
        <w:t>»</w:t>
      </w:r>
      <w:r>
        <w:rPr>
          <w:rFonts w:eastAsia="Symbol"/>
          <w:color w:val="000000"/>
          <w:sz w:val="26"/>
          <w:szCs w:val="26"/>
          <w:u w:val="single"/>
        </w:rPr>
        <w:t xml:space="preserve"> июня </w:t>
      </w:r>
      <w:r>
        <w:rPr>
          <w:rFonts w:eastAsia="Symbol"/>
          <w:color w:val="000000"/>
          <w:sz w:val="26"/>
          <w:szCs w:val="26"/>
        </w:rPr>
        <w:t>2025 года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Организатор общественных обсуждений: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  <w:u w:val="single"/>
        </w:rPr>
        <w:t>Управление по архитектуре и градостроительству администрации муниципального образования «Городской округ город Астрахань»</w:t>
      </w:r>
    </w:p>
    <w:p w:rsidR="00B225CB" w:rsidRDefault="001B6477">
      <w:pPr>
        <w:spacing w:before="113"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Наименование документации, рассмотренной на общественных обсуждениях:</w:t>
      </w:r>
    </w:p>
    <w:p w:rsidR="00B225CB" w:rsidRDefault="001B6477">
      <w:pPr>
        <w:tabs>
          <w:tab w:val="left" w:pos="9355"/>
        </w:tabs>
        <w:jc w:val="both"/>
        <w:rPr>
          <w:rFonts w:eastAsia="Arial" w:cs="Times New Roman"/>
          <w:color w:val="000000"/>
          <w:sz w:val="26"/>
          <w:szCs w:val="26"/>
          <w:u w:val="single"/>
          <w:lang w:bidi="ar-SA"/>
        </w:rPr>
      </w:pPr>
      <w:r>
        <w:rPr>
          <w:rFonts w:eastAsia="Arial" w:cs="Times New Roman"/>
          <w:color w:val="000000"/>
          <w:sz w:val="26"/>
          <w:szCs w:val="26"/>
          <w:u w:val="single"/>
          <w:lang w:bidi="ar-SA"/>
        </w:rPr>
        <w:t>Решение о предоставлении разрешения на условно разрешенный вид использования – «общественное питание» в отношении земельного участка   площадью 204 кв. м с кадастровым номером 30:12:010253:1, расположенного  по  адресу: обл. Астраханская, г. Астрахань, р-н Кировский, ул. С.Перовской, 51.</w:t>
      </w:r>
    </w:p>
    <w:p w:rsidR="00B225CB" w:rsidRDefault="00B225CB">
      <w:pPr>
        <w:tabs>
          <w:tab w:val="left" w:pos="9355"/>
        </w:tabs>
        <w:jc w:val="both"/>
        <w:rPr>
          <w:color w:val="000000"/>
          <w:sz w:val="18"/>
          <w:szCs w:val="26"/>
        </w:rPr>
      </w:pPr>
    </w:p>
    <w:p w:rsidR="00B225CB" w:rsidRDefault="001B6477">
      <w:pPr>
        <w:tabs>
          <w:tab w:val="left" w:pos="9355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Сведения о количестве участников общественных обсуждений, которые приняли участие в общественных </w:t>
      </w:r>
      <w:r>
        <w:rPr>
          <w:color w:val="000000"/>
          <w:spacing w:val="-4"/>
          <w:sz w:val="26"/>
          <w:szCs w:val="26"/>
        </w:rPr>
        <w:t>обсуждениях</w:t>
      </w:r>
      <w:r>
        <w:rPr>
          <w:color w:val="000000"/>
          <w:sz w:val="26"/>
          <w:szCs w:val="26"/>
        </w:rPr>
        <w:t xml:space="preserve"> —</w:t>
      </w:r>
      <w:r>
        <w:rPr>
          <w:color w:val="000000"/>
          <w:sz w:val="26"/>
          <w:szCs w:val="26"/>
          <w:u w:val="single"/>
        </w:rPr>
        <w:t xml:space="preserve"> 0 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>
        <w:rPr>
          <w:color w:val="000000"/>
          <w:sz w:val="26"/>
          <w:szCs w:val="26"/>
          <w:u w:val="single"/>
        </w:rPr>
        <w:t xml:space="preserve"> 16 </w:t>
      </w:r>
      <w:r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  <w:u w:val="single"/>
        </w:rPr>
        <w:t xml:space="preserve"> июня </w:t>
      </w:r>
      <w:r>
        <w:rPr>
          <w:color w:val="000000"/>
          <w:sz w:val="26"/>
          <w:szCs w:val="26"/>
        </w:rPr>
        <w:t>2025 года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B225CB" w:rsidRDefault="001B6477">
      <w:pPr>
        <w:rPr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  <w:u w:val="single"/>
        </w:rPr>
        <w:t xml:space="preserve">   Отсутствуют                                                                                                 </w:t>
      </w:r>
    </w:p>
    <w:p w:rsidR="00B225CB" w:rsidRDefault="00B225CB">
      <w:pPr>
        <w:rPr>
          <w:color w:val="000000"/>
          <w:sz w:val="20"/>
          <w:szCs w:val="26"/>
          <w:u w:val="single"/>
        </w:rPr>
      </w:pPr>
    </w:p>
    <w:p w:rsidR="00B225CB" w:rsidRDefault="001B6477">
      <w:pPr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B225CB" w:rsidRDefault="001B6477">
      <w:pPr>
        <w:jc w:val="both"/>
        <w:rPr>
          <w:color w:val="000000"/>
          <w:spacing w:val="-4"/>
          <w:sz w:val="26"/>
          <w:szCs w:val="26"/>
        </w:rPr>
      </w:pPr>
      <w:r>
        <w:rPr>
          <w:sz w:val="26"/>
          <w:szCs w:val="26"/>
          <w:u w:val="single"/>
        </w:rPr>
        <w:t xml:space="preserve">2.1. </w:t>
      </w:r>
      <w:r>
        <w:rPr>
          <w:color w:val="000000"/>
          <w:spacing w:val="-4"/>
          <w:sz w:val="26"/>
          <w:szCs w:val="26"/>
          <w:u w:val="single"/>
        </w:rPr>
        <w:t xml:space="preserve">  </w:t>
      </w:r>
      <w:r>
        <w:rPr>
          <w:color w:val="000000"/>
          <w:sz w:val="26"/>
          <w:szCs w:val="26"/>
          <w:u w:val="single"/>
        </w:rPr>
        <w:t>Отсутствуют</w:t>
      </w:r>
      <w:r>
        <w:rPr>
          <w:color w:val="000000"/>
          <w:spacing w:val="-4"/>
          <w:sz w:val="26"/>
          <w:szCs w:val="26"/>
          <w:u w:val="single"/>
        </w:rPr>
        <w:t xml:space="preserve">                                                                                                           </w:t>
      </w:r>
    </w:p>
    <w:p w:rsidR="00B225CB" w:rsidRDefault="00B225CB">
      <w:pPr>
        <w:jc w:val="both"/>
        <w:rPr>
          <w:color w:val="000000"/>
          <w:spacing w:val="-4"/>
          <w:sz w:val="26"/>
          <w:szCs w:val="26"/>
          <w:u w:val="single"/>
        </w:rPr>
      </w:pPr>
    </w:p>
    <w:p w:rsidR="00B225CB" w:rsidRDefault="001B6477">
      <w:pPr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B225CB" w:rsidRDefault="001B6477">
      <w:pPr>
        <w:tabs>
          <w:tab w:val="left" w:pos="9355"/>
        </w:tabs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  <w:r>
        <w:rPr>
          <w:color w:val="000000"/>
          <w:spacing w:val="-4"/>
          <w:sz w:val="26"/>
          <w:szCs w:val="26"/>
          <w:u w:val="single"/>
        </w:rPr>
        <w:t>В связи с отсутствием предложений и замечаний рекомендуется одобрить проект решения о предоставлении разрешения на условно разрешенный вид использования земельного участка с кадастровым номером 30:12:010253:1.</w:t>
      </w:r>
    </w:p>
    <w:p w:rsidR="00B225CB" w:rsidRDefault="00B225CB">
      <w:pPr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</w:p>
    <w:p w:rsidR="00B225CB" w:rsidRDefault="00B225CB">
      <w:pPr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Начальник отдела территориального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управления по </w:t>
      </w:r>
    </w:p>
    <w:p w:rsidR="00B225CB" w:rsidRDefault="001B6477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архитектуре и градостроительству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муниципального образования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>«Городской округ город Астрахань»                                                                  Д.Е. Соколов</w:t>
      </w:r>
    </w:p>
    <w:p w:rsidR="00B225CB" w:rsidRDefault="00B225CB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B225CB" w:rsidRDefault="00B225CB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B225CB" w:rsidRDefault="00B225CB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B225CB" w:rsidRDefault="00B225CB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B225CB" w:rsidRDefault="00B225CB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B225CB" w:rsidRDefault="00B225CB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B225CB" w:rsidRDefault="00B225CB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B225CB" w:rsidRDefault="001B6477">
      <w:pPr>
        <w:pStyle w:val="a7"/>
        <w:spacing w:after="0" w:line="227" w:lineRule="exact"/>
        <w:ind w:right="614"/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</w:pPr>
      <w:r>
        <w:rPr>
          <w:rFonts w:eastAsia="Times New Roman" w:cs="Times New Roman"/>
          <w:color w:val="000000"/>
          <w:spacing w:val="-4"/>
          <w:sz w:val="20"/>
          <w:szCs w:val="20"/>
        </w:rPr>
        <w:t>Строкина Александра Игоревна</w:t>
      </w:r>
    </w:p>
    <w:p w:rsidR="00B225CB" w:rsidRDefault="001B6477">
      <w:pPr>
        <w:pStyle w:val="a7"/>
        <w:spacing w:after="0" w:line="227" w:lineRule="exact"/>
        <w:ind w:right="614"/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</w:pPr>
      <w:r>
        <w:rPr>
          <w:rFonts w:eastAsia="Times New Roman" w:cs="Times New Roman"/>
          <w:color w:val="000000"/>
          <w:spacing w:val="-4"/>
          <w:sz w:val="20"/>
          <w:szCs w:val="20"/>
        </w:rPr>
        <w:t>Тел.: 52-51-06</w:t>
      </w:r>
      <w:r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</w:p>
    <w:p w:rsidR="00B225CB" w:rsidRDefault="001B6477">
      <w:pPr>
        <w:pStyle w:val="a7"/>
        <w:spacing w:after="0" w:line="289" w:lineRule="exact"/>
        <w:ind w:right="614"/>
        <w:contextualSpacing/>
        <w:jc w:val="center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lastRenderedPageBreak/>
        <w:t>Заключение о результатах общественных обсуждений</w:t>
      </w:r>
    </w:p>
    <w:p w:rsidR="00B225CB" w:rsidRDefault="001B6477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</w:pPr>
      <w:r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>по проекту: «Решение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участка, расположенного по адресу: Российская Федерация, Астраханская область,                г. Астрахань, р-н Советский, ул. Аэропортовское шоссе»</w:t>
      </w:r>
    </w:p>
    <w:p w:rsidR="00B225CB" w:rsidRDefault="00B225CB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14"/>
          <w:szCs w:val="26"/>
          <w:lang w:bidi="ar-SA"/>
        </w:rPr>
      </w:pPr>
    </w:p>
    <w:p w:rsidR="00B225CB" w:rsidRDefault="001B6477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Дата оформления заключения </w:t>
      </w:r>
      <w:r>
        <w:rPr>
          <w:rFonts w:eastAsia="Symbol"/>
          <w:color w:val="000000"/>
          <w:sz w:val="26"/>
          <w:szCs w:val="26"/>
        </w:rPr>
        <w:t>«</w:t>
      </w:r>
      <w:r>
        <w:rPr>
          <w:rFonts w:eastAsia="Symbol"/>
          <w:color w:val="000000"/>
          <w:sz w:val="26"/>
          <w:szCs w:val="26"/>
          <w:u w:val="single"/>
        </w:rPr>
        <w:t xml:space="preserve"> 16 </w:t>
      </w:r>
      <w:r>
        <w:rPr>
          <w:rFonts w:eastAsia="Symbol"/>
          <w:color w:val="000000"/>
          <w:sz w:val="26"/>
          <w:szCs w:val="26"/>
        </w:rPr>
        <w:t>»</w:t>
      </w:r>
      <w:r>
        <w:rPr>
          <w:rFonts w:eastAsia="Symbol"/>
          <w:color w:val="000000"/>
          <w:sz w:val="26"/>
          <w:szCs w:val="26"/>
          <w:u w:val="single"/>
        </w:rPr>
        <w:t xml:space="preserve"> июня </w:t>
      </w:r>
      <w:r>
        <w:rPr>
          <w:rFonts w:eastAsia="Symbol"/>
          <w:color w:val="000000"/>
          <w:sz w:val="26"/>
          <w:szCs w:val="26"/>
        </w:rPr>
        <w:t>2025 года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Организатор общественных обсуждений: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  <w:u w:val="single"/>
        </w:rPr>
        <w:t>Управление по архитектуре и градостроительству администрации муниципального образования «Городской округ город Астрахань»</w:t>
      </w:r>
    </w:p>
    <w:p w:rsidR="00B225CB" w:rsidRDefault="001B6477">
      <w:pPr>
        <w:spacing w:before="113"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Наименование документации, рассмотренной на общественных обсуждениях:</w:t>
      </w:r>
    </w:p>
    <w:p w:rsidR="00B225CB" w:rsidRDefault="001B6477">
      <w:pPr>
        <w:tabs>
          <w:tab w:val="left" w:pos="9355"/>
        </w:tabs>
        <w:jc w:val="both"/>
        <w:rPr>
          <w:rFonts w:eastAsia="Arial" w:cs="Times New Roman"/>
          <w:color w:val="000000"/>
          <w:sz w:val="26"/>
          <w:szCs w:val="26"/>
          <w:u w:val="single"/>
          <w:lang w:bidi="ar-SA"/>
        </w:rPr>
      </w:pPr>
      <w:r>
        <w:rPr>
          <w:rFonts w:eastAsia="Arial" w:cs="Times New Roman"/>
          <w:color w:val="000000"/>
          <w:sz w:val="26"/>
          <w:szCs w:val="26"/>
          <w:u w:val="single"/>
          <w:lang w:bidi="ar-SA"/>
        </w:rPr>
        <w:t>Решение о предоставлении разрешения на отклонение от предельных параметров разрешенного строительства, реконструкции объекта капитального  строительства   в отношении земельного участка площадью 94060 кв. м с кадастровым номером 30:12:030451:172, расположенного по адресу: Российская Федерация, Астраханская область, г. Астрахань, р-н Советский, ул. Аэропортовское шоссе, с установлением следующих значений параметров для объектов нежилого назначения:</w:t>
      </w:r>
    </w:p>
    <w:p w:rsidR="00B225CB" w:rsidRDefault="001B6477">
      <w:pPr>
        <w:tabs>
          <w:tab w:val="left" w:pos="9355"/>
        </w:tabs>
        <w:jc w:val="both"/>
        <w:rPr>
          <w:rFonts w:eastAsia="Arial" w:cs="Times New Roman"/>
          <w:color w:val="000000"/>
          <w:sz w:val="26"/>
          <w:szCs w:val="26"/>
          <w:u w:val="single"/>
          <w:lang w:bidi="ar-SA"/>
        </w:rPr>
      </w:pPr>
      <w:r>
        <w:rPr>
          <w:rFonts w:eastAsia="Arial" w:cs="Times New Roman"/>
          <w:color w:val="000000"/>
          <w:sz w:val="26"/>
          <w:szCs w:val="26"/>
          <w:u w:val="single"/>
          <w:lang w:bidi="ar-SA"/>
        </w:rPr>
        <w:t>- площадь территорий, предназначенных для хранения транспортных средств – не менее 5,7 % от площади земельного участка.</w:t>
      </w:r>
    </w:p>
    <w:p w:rsidR="00B225CB" w:rsidRDefault="00B225CB">
      <w:pPr>
        <w:tabs>
          <w:tab w:val="left" w:pos="9355"/>
        </w:tabs>
        <w:jc w:val="both"/>
        <w:rPr>
          <w:color w:val="000000"/>
          <w:sz w:val="18"/>
          <w:szCs w:val="26"/>
        </w:rPr>
      </w:pPr>
    </w:p>
    <w:p w:rsidR="00B225CB" w:rsidRDefault="001B6477">
      <w:pPr>
        <w:tabs>
          <w:tab w:val="left" w:pos="9355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Сведения о количестве участников общественных обсуждений, которые приняли участие в общественных </w:t>
      </w:r>
      <w:r>
        <w:rPr>
          <w:color w:val="000000"/>
          <w:spacing w:val="-4"/>
          <w:sz w:val="26"/>
          <w:szCs w:val="26"/>
        </w:rPr>
        <w:t>обсуждениях</w:t>
      </w:r>
      <w:r>
        <w:rPr>
          <w:color w:val="000000"/>
          <w:sz w:val="26"/>
          <w:szCs w:val="26"/>
        </w:rPr>
        <w:t xml:space="preserve"> —</w:t>
      </w:r>
      <w:r>
        <w:rPr>
          <w:color w:val="000000"/>
          <w:sz w:val="26"/>
          <w:szCs w:val="26"/>
          <w:u w:val="single"/>
        </w:rPr>
        <w:t xml:space="preserve"> 0 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>
        <w:rPr>
          <w:color w:val="000000"/>
          <w:sz w:val="26"/>
          <w:szCs w:val="26"/>
          <w:u w:val="single"/>
        </w:rPr>
        <w:t xml:space="preserve"> 16 </w:t>
      </w:r>
      <w:r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  <w:u w:val="single"/>
        </w:rPr>
        <w:t xml:space="preserve"> июня </w:t>
      </w:r>
      <w:r>
        <w:rPr>
          <w:color w:val="000000"/>
          <w:sz w:val="26"/>
          <w:szCs w:val="26"/>
        </w:rPr>
        <w:t>2025 года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B225CB" w:rsidRDefault="001B6477">
      <w:pPr>
        <w:rPr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  <w:u w:val="single"/>
        </w:rPr>
        <w:t xml:space="preserve">   Отсутствуют                                                                                                 </w:t>
      </w:r>
    </w:p>
    <w:p w:rsidR="00B225CB" w:rsidRDefault="00B225CB">
      <w:pPr>
        <w:rPr>
          <w:color w:val="000000"/>
          <w:sz w:val="20"/>
          <w:szCs w:val="26"/>
          <w:u w:val="single"/>
        </w:rPr>
      </w:pPr>
    </w:p>
    <w:p w:rsidR="00B225CB" w:rsidRDefault="001B6477">
      <w:pPr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B225CB" w:rsidRDefault="001B6477">
      <w:pPr>
        <w:jc w:val="both"/>
        <w:rPr>
          <w:color w:val="000000"/>
          <w:spacing w:val="-4"/>
          <w:sz w:val="26"/>
          <w:szCs w:val="26"/>
        </w:rPr>
      </w:pPr>
      <w:r>
        <w:rPr>
          <w:sz w:val="26"/>
          <w:szCs w:val="26"/>
          <w:u w:val="single"/>
        </w:rPr>
        <w:t xml:space="preserve">2.1. </w:t>
      </w:r>
      <w:r>
        <w:rPr>
          <w:color w:val="000000"/>
          <w:spacing w:val="-4"/>
          <w:sz w:val="26"/>
          <w:szCs w:val="26"/>
          <w:u w:val="single"/>
        </w:rPr>
        <w:t xml:space="preserve">  </w:t>
      </w:r>
      <w:r>
        <w:rPr>
          <w:color w:val="000000"/>
          <w:sz w:val="26"/>
          <w:szCs w:val="26"/>
          <w:u w:val="single"/>
        </w:rPr>
        <w:t>Отсутствуют</w:t>
      </w:r>
      <w:r>
        <w:rPr>
          <w:color w:val="000000"/>
          <w:spacing w:val="-4"/>
          <w:sz w:val="26"/>
          <w:szCs w:val="26"/>
          <w:u w:val="single"/>
        </w:rPr>
        <w:t xml:space="preserve">                                                                                                           </w:t>
      </w:r>
    </w:p>
    <w:p w:rsidR="00B225CB" w:rsidRDefault="00B225CB">
      <w:pPr>
        <w:jc w:val="both"/>
        <w:rPr>
          <w:color w:val="000000"/>
          <w:spacing w:val="-4"/>
          <w:sz w:val="26"/>
          <w:szCs w:val="26"/>
          <w:u w:val="single"/>
        </w:rPr>
      </w:pPr>
    </w:p>
    <w:p w:rsidR="00B225CB" w:rsidRDefault="001B6477">
      <w:pPr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B225CB" w:rsidRDefault="001B6477">
      <w:pPr>
        <w:tabs>
          <w:tab w:val="left" w:pos="9355"/>
        </w:tabs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  <w:r>
        <w:rPr>
          <w:color w:val="000000"/>
          <w:spacing w:val="-4"/>
          <w:sz w:val="26"/>
          <w:szCs w:val="26"/>
          <w:u w:val="single"/>
        </w:rPr>
        <w:t>В связи с отсутствием предложений и замечаний рекомендуется одобрить 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участка, расположенного по адресу: Российская Федерация, Астраханская область, г. Астрахань, р-н Советский, ул. Аэропортовское шоссе.</w:t>
      </w:r>
    </w:p>
    <w:p w:rsidR="00CF76DE" w:rsidRDefault="00CF76DE" w:rsidP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B225CB" w:rsidRPr="00CF76DE" w:rsidRDefault="00B225CB">
      <w:pPr>
        <w:jc w:val="both"/>
        <w:rPr>
          <w:rFonts w:eastAsia="Symbol"/>
          <w:color w:val="000000"/>
          <w:spacing w:val="-6"/>
          <w:szCs w:val="26"/>
          <w:u w:val="single"/>
        </w:rPr>
      </w:pP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Начальник отдела территориального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управления по </w:t>
      </w:r>
    </w:p>
    <w:p w:rsidR="00B225CB" w:rsidRDefault="001B6477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архитектуре и градостроительству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муниципального образования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>«Городской округ город Астрахань»                                                                  Д.Е. Соколов</w:t>
      </w:r>
    </w:p>
    <w:p w:rsidR="00CF76DE" w:rsidRDefault="00CF76DE" w:rsidP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B225CB" w:rsidRDefault="001B6477">
      <w:pPr>
        <w:pStyle w:val="a7"/>
        <w:spacing w:after="0" w:line="227" w:lineRule="exact"/>
        <w:ind w:right="614"/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</w:pPr>
      <w:r>
        <w:rPr>
          <w:rFonts w:eastAsia="Times New Roman" w:cs="Times New Roman"/>
          <w:color w:val="000000"/>
          <w:spacing w:val="-4"/>
          <w:sz w:val="20"/>
          <w:szCs w:val="20"/>
        </w:rPr>
        <w:t>Строкина Александра Игоревна, тел.: 52-51-06</w:t>
      </w:r>
      <w:r>
        <w:rPr>
          <w:rFonts w:eastAsia="Times New Roman" w:cs="Times New Roman"/>
          <w:color w:val="000000"/>
          <w:spacing w:val="-4"/>
          <w:sz w:val="26"/>
          <w:szCs w:val="26"/>
        </w:rPr>
        <w:t xml:space="preserve"> </w:t>
      </w:r>
    </w:p>
    <w:p w:rsidR="00B225CB" w:rsidRDefault="001B6477">
      <w:pPr>
        <w:pStyle w:val="a7"/>
        <w:spacing w:after="0" w:line="289" w:lineRule="exact"/>
        <w:ind w:right="614"/>
        <w:contextualSpacing/>
        <w:jc w:val="center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lastRenderedPageBreak/>
        <w:t>Заключение о результатах общественных обсуждений</w:t>
      </w:r>
    </w:p>
    <w:p w:rsidR="00B225CB" w:rsidRDefault="001B6477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</w:pPr>
      <w:r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>по проекту: «Решение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участка,  расположенного по адресу: обл. Астраханская, г. Астрахань, р-н Ленинский, ул. Войкова, 110»</w:t>
      </w:r>
    </w:p>
    <w:p w:rsidR="00B225CB" w:rsidRDefault="00B225CB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14"/>
          <w:szCs w:val="26"/>
          <w:lang w:bidi="ar-SA"/>
        </w:rPr>
      </w:pPr>
    </w:p>
    <w:p w:rsidR="00B225CB" w:rsidRDefault="001B6477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Дата оформления заключения </w:t>
      </w:r>
      <w:r>
        <w:rPr>
          <w:rFonts w:eastAsia="Symbol"/>
          <w:color w:val="000000"/>
          <w:sz w:val="26"/>
          <w:szCs w:val="26"/>
        </w:rPr>
        <w:t>«</w:t>
      </w:r>
      <w:r>
        <w:rPr>
          <w:rFonts w:eastAsia="Symbol"/>
          <w:color w:val="000000"/>
          <w:sz w:val="26"/>
          <w:szCs w:val="26"/>
          <w:u w:val="single"/>
        </w:rPr>
        <w:t xml:space="preserve"> 16 </w:t>
      </w:r>
      <w:r>
        <w:rPr>
          <w:rFonts w:eastAsia="Symbol"/>
          <w:color w:val="000000"/>
          <w:sz w:val="26"/>
          <w:szCs w:val="26"/>
        </w:rPr>
        <w:t>»</w:t>
      </w:r>
      <w:r>
        <w:rPr>
          <w:rFonts w:eastAsia="Symbol"/>
          <w:color w:val="000000"/>
          <w:sz w:val="26"/>
          <w:szCs w:val="26"/>
          <w:u w:val="single"/>
        </w:rPr>
        <w:t xml:space="preserve"> июня </w:t>
      </w:r>
      <w:r>
        <w:rPr>
          <w:rFonts w:eastAsia="Symbol"/>
          <w:color w:val="000000"/>
          <w:sz w:val="26"/>
          <w:szCs w:val="26"/>
        </w:rPr>
        <w:t>2025 года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Организатор общественных обсуждений: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  <w:u w:val="single"/>
        </w:rPr>
        <w:t>Управление по архитектуре и градостроительству администрации муниципального образования «Городской округ город Астрахань»</w:t>
      </w:r>
    </w:p>
    <w:p w:rsidR="00B225CB" w:rsidRDefault="001B6477">
      <w:pPr>
        <w:spacing w:before="113"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Наименование документации, рассмотренной на общественных обсуждениях:</w:t>
      </w:r>
    </w:p>
    <w:p w:rsidR="00B225CB" w:rsidRDefault="001B6477">
      <w:pPr>
        <w:tabs>
          <w:tab w:val="left" w:pos="9355"/>
        </w:tabs>
        <w:jc w:val="both"/>
        <w:rPr>
          <w:rFonts w:eastAsia="Arial" w:cs="Times New Roman"/>
          <w:color w:val="000000"/>
          <w:sz w:val="26"/>
          <w:szCs w:val="26"/>
          <w:u w:val="single"/>
          <w:lang w:bidi="ar-SA"/>
        </w:rPr>
      </w:pPr>
      <w:r>
        <w:rPr>
          <w:rFonts w:eastAsia="Arial" w:cs="Times New Roman"/>
          <w:color w:val="000000"/>
          <w:sz w:val="26"/>
          <w:szCs w:val="26"/>
          <w:u w:val="single"/>
          <w:lang w:bidi="ar-SA"/>
        </w:rPr>
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 в  отношении земельного участка площадью 313 кв. м, образуемого в результате  раздела земельного участка площадью 750 кв. м (кадастровый номер 30:12:020180:49), расположенного по адресу: обл. Астраханская, г. Астрахань, р-н Ленинский, ул. Войкова, 110, что меньше установленной градостроительным регламентом минимальной площади участка для индивидуального жилищного строительства – 400 кв. м.</w:t>
      </w:r>
    </w:p>
    <w:p w:rsidR="00B225CB" w:rsidRDefault="00B225CB">
      <w:pPr>
        <w:tabs>
          <w:tab w:val="left" w:pos="9355"/>
        </w:tabs>
        <w:jc w:val="both"/>
        <w:rPr>
          <w:color w:val="000000"/>
          <w:sz w:val="18"/>
          <w:szCs w:val="26"/>
        </w:rPr>
      </w:pPr>
    </w:p>
    <w:p w:rsidR="00B225CB" w:rsidRDefault="001B6477">
      <w:pPr>
        <w:tabs>
          <w:tab w:val="left" w:pos="9355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Сведения о количестве участников общественных обсуждений, которые приняли участие в общественных </w:t>
      </w:r>
      <w:r>
        <w:rPr>
          <w:color w:val="000000"/>
          <w:spacing w:val="-4"/>
          <w:sz w:val="26"/>
          <w:szCs w:val="26"/>
        </w:rPr>
        <w:t>обсуждениях</w:t>
      </w:r>
      <w:r>
        <w:rPr>
          <w:color w:val="000000"/>
          <w:sz w:val="26"/>
          <w:szCs w:val="26"/>
        </w:rPr>
        <w:t xml:space="preserve"> —</w:t>
      </w:r>
      <w:r>
        <w:rPr>
          <w:color w:val="000000"/>
          <w:sz w:val="26"/>
          <w:szCs w:val="26"/>
          <w:u w:val="single"/>
        </w:rPr>
        <w:t xml:space="preserve"> 0 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>
        <w:rPr>
          <w:color w:val="000000"/>
          <w:sz w:val="26"/>
          <w:szCs w:val="26"/>
          <w:u w:val="single"/>
        </w:rPr>
        <w:t xml:space="preserve"> 16 </w:t>
      </w:r>
      <w:r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  <w:u w:val="single"/>
        </w:rPr>
        <w:t xml:space="preserve"> июня </w:t>
      </w:r>
      <w:r>
        <w:rPr>
          <w:color w:val="000000"/>
          <w:sz w:val="26"/>
          <w:szCs w:val="26"/>
        </w:rPr>
        <w:t>2025 года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B225CB" w:rsidRDefault="001B6477">
      <w:pPr>
        <w:rPr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  <w:u w:val="single"/>
        </w:rPr>
        <w:t xml:space="preserve">   Отсутствуют                                                                                                 </w:t>
      </w:r>
    </w:p>
    <w:p w:rsidR="00B225CB" w:rsidRDefault="00B225CB">
      <w:pPr>
        <w:rPr>
          <w:color w:val="000000"/>
          <w:sz w:val="20"/>
          <w:szCs w:val="26"/>
          <w:u w:val="single"/>
        </w:rPr>
      </w:pPr>
    </w:p>
    <w:p w:rsidR="00B225CB" w:rsidRDefault="001B6477">
      <w:pPr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B225CB" w:rsidRDefault="001B6477">
      <w:pPr>
        <w:jc w:val="both"/>
        <w:rPr>
          <w:color w:val="000000"/>
          <w:spacing w:val="-4"/>
          <w:sz w:val="26"/>
          <w:szCs w:val="26"/>
        </w:rPr>
      </w:pPr>
      <w:r>
        <w:rPr>
          <w:sz w:val="26"/>
          <w:szCs w:val="26"/>
          <w:u w:val="single"/>
        </w:rPr>
        <w:t xml:space="preserve">2.1. </w:t>
      </w:r>
      <w:r>
        <w:rPr>
          <w:color w:val="000000"/>
          <w:spacing w:val="-4"/>
          <w:sz w:val="26"/>
          <w:szCs w:val="26"/>
          <w:u w:val="single"/>
        </w:rPr>
        <w:t xml:space="preserve">  </w:t>
      </w:r>
      <w:r>
        <w:rPr>
          <w:color w:val="000000"/>
          <w:sz w:val="26"/>
          <w:szCs w:val="26"/>
          <w:u w:val="single"/>
        </w:rPr>
        <w:t>Отсутствуют</w:t>
      </w:r>
      <w:r>
        <w:rPr>
          <w:color w:val="000000"/>
          <w:spacing w:val="-4"/>
          <w:sz w:val="26"/>
          <w:szCs w:val="26"/>
          <w:u w:val="single"/>
        </w:rPr>
        <w:t xml:space="preserve">                                                                                                           </w:t>
      </w:r>
    </w:p>
    <w:p w:rsidR="00B225CB" w:rsidRDefault="00B225CB">
      <w:pPr>
        <w:jc w:val="both"/>
        <w:rPr>
          <w:color w:val="000000"/>
          <w:spacing w:val="-4"/>
          <w:sz w:val="26"/>
          <w:szCs w:val="26"/>
          <w:u w:val="single"/>
        </w:rPr>
      </w:pPr>
    </w:p>
    <w:p w:rsidR="00B225CB" w:rsidRDefault="001B6477">
      <w:pPr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B225CB" w:rsidRDefault="001B6477">
      <w:pPr>
        <w:tabs>
          <w:tab w:val="left" w:pos="9355"/>
        </w:tabs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  <w:r>
        <w:rPr>
          <w:color w:val="000000"/>
          <w:spacing w:val="-4"/>
          <w:sz w:val="26"/>
          <w:szCs w:val="26"/>
          <w:u w:val="single"/>
        </w:rPr>
        <w:t>В связи с отсутствием предложений и замечаний рекомендуется одобрить 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участка, расположенного по адресу: обл. Астраханская, г. Астрахань,                    р-н Ленинский, ул. Войкова, 110.</w:t>
      </w:r>
    </w:p>
    <w:p w:rsidR="00CF76DE" w:rsidRDefault="00CF76DE" w:rsidP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 w:rsidP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CF76DE" w:rsidRDefault="00CF76DE" w:rsidP="00CF76DE">
      <w:pPr>
        <w:suppressAutoHyphens w:val="0"/>
        <w:ind w:right="614"/>
        <w:contextualSpacing/>
        <w:jc w:val="both"/>
        <w:rPr>
          <w:rFonts w:eastAsia="Times New Roman" w:cs="Times New Roman"/>
          <w:color w:val="000000"/>
          <w:spacing w:val="-4"/>
          <w:sz w:val="10"/>
          <w:szCs w:val="20"/>
        </w:rPr>
      </w:pP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Начальник отдела территориального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управления по </w:t>
      </w:r>
    </w:p>
    <w:p w:rsidR="00B225CB" w:rsidRDefault="001B6477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архитектуре и градостроительству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муниципального образования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>«Городской округ город Астрахань»                                                                  Д.Е. Соколов</w:t>
      </w:r>
    </w:p>
    <w:p w:rsidR="00CF76DE" w:rsidRDefault="00CF76DE">
      <w:pPr>
        <w:pStyle w:val="a7"/>
        <w:spacing w:after="0" w:line="227" w:lineRule="exact"/>
        <w:ind w:right="614"/>
        <w:rPr>
          <w:rFonts w:eastAsia="Times New Roman" w:cs="Times New Roman"/>
          <w:color w:val="000000"/>
          <w:spacing w:val="-4"/>
          <w:sz w:val="20"/>
          <w:szCs w:val="20"/>
        </w:rPr>
      </w:pPr>
    </w:p>
    <w:p w:rsidR="00B225CB" w:rsidRDefault="001B6477">
      <w:pPr>
        <w:pStyle w:val="a7"/>
        <w:spacing w:after="0" w:line="227" w:lineRule="exact"/>
        <w:ind w:right="614"/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</w:pPr>
      <w:r>
        <w:rPr>
          <w:rFonts w:eastAsia="Times New Roman" w:cs="Times New Roman"/>
          <w:color w:val="000000"/>
          <w:spacing w:val="-4"/>
          <w:sz w:val="20"/>
          <w:szCs w:val="20"/>
        </w:rPr>
        <w:t>Строкина Александра Игоревна, тел.: 52-51-06</w:t>
      </w:r>
      <w:r>
        <w:rPr>
          <w:rFonts w:eastAsia="Times New Roman" w:cs="Times New Roman"/>
          <w:color w:val="000000"/>
          <w:spacing w:val="-4"/>
          <w:sz w:val="26"/>
          <w:szCs w:val="26"/>
        </w:rPr>
        <w:t xml:space="preserve"> </w:t>
      </w:r>
    </w:p>
    <w:p w:rsidR="00B225CB" w:rsidRDefault="001B6477">
      <w:pPr>
        <w:pStyle w:val="a7"/>
        <w:spacing w:after="0" w:line="289" w:lineRule="exact"/>
        <w:ind w:right="614"/>
        <w:contextualSpacing/>
        <w:jc w:val="center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lastRenderedPageBreak/>
        <w:t>Заключение о результатах общественных обсуждений</w:t>
      </w:r>
    </w:p>
    <w:p w:rsidR="00B225CB" w:rsidRDefault="001B6477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</w:pPr>
      <w:r>
        <w:rPr>
          <w:rFonts w:eastAsia="Arial" w:cs="Times New Roman"/>
          <w:b/>
          <w:bCs/>
          <w:color w:val="000000"/>
          <w:spacing w:val="2"/>
          <w:kern w:val="0"/>
          <w:sz w:val="26"/>
          <w:szCs w:val="26"/>
          <w:lang w:bidi="ar-SA"/>
        </w:rPr>
        <w:t>по проекту: «Решение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участка, расположенного по адресу: Астраханская область, г. Астрахань, Кировский район, ул. Началовское шоссе»</w:t>
      </w:r>
    </w:p>
    <w:p w:rsidR="00B225CB" w:rsidRDefault="00B225CB">
      <w:pPr>
        <w:jc w:val="center"/>
        <w:rPr>
          <w:rFonts w:eastAsia="Arial" w:cs="Times New Roman"/>
          <w:b/>
          <w:bCs/>
          <w:color w:val="000000"/>
          <w:spacing w:val="2"/>
          <w:kern w:val="0"/>
          <w:sz w:val="14"/>
          <w:szCs w:val="26"/>
          <w:lang w:bidi="ar-SA"/>
        </w:rPr>
      </w:pPr>
    </w:p>
    <w:p w:rsidR="00B225CB" w:rsidRDefault="001B6477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Дата оформления заключения </w:t>
      </w:r>
      <w:r>
        <w:rPr>
          <w:rFonts w:eastAsia="Symbol"/>
          <w:color w:val="000000"/>
          <w:sz w:val="26"/>
          <w:szCs w:val="26"/>
        </w:rPr>
        <w:t>«</w:t>
      </w:r>
      <w:r>
        <w:rPr>
          <w:rFonts w:eastAsia="Symbol"/>
          <w:color w:val="000000"/>
          <w:sz w:val="26"/>
          <w:szCs w:val="26"/>
          <w:u w:val="single"/>
        </w:rPr>
        <w:t xml:space="preserve"> 16 </w:t>
      </w:r>
      <w:r>
        <w:rPr>
          <w:rFonts w:eastAsia="Symbol"/>
          <w:color w:val="000000"/>
          <w:sz w:val="26"/>
          <w:szCs w:val="26"/>
        </w:rPr>
        <w:t>»</w:t>
      </w:r>
      <w:r>
        <w:rPr>
          <w:rFonts w:eastAsia="Symbol"/>
          <w:color w:val="000000"/>
          <w:sz w:val="26"/>
          <w:szCs w:val="26"/>
          <w:u w:val="single"/>
        </w:rPr>
        <w:t xml:space="preserve"> июня </w:t>
      </w:r>
      <w:r>
        <w:rPr>
          <w:rFonts w:eastAsia="Symbol"/>
          <w:color w:val="000000"/>
          <w:sz w:val="26"/>
          <w:szCs w:val="26"/>
        </w:rPr>
        <w:t>2025 года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Организатор общественных обсуждений: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  <w:u w:val="single"/>
        </w:rPr>
        <w:t>Управление по архитектуре и градостроительству администрации муниципального образования «Городской округ город Астрахань»</w:t>
      </w:r>
    </w:p>
    <w:p w:rsidR="00B225CB" w:rsidRDefault="001B6477">
      <w:pPr>
        <w:spacing w:before="113"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Наименование документации, рассмотренной на общественных обсуждениях:</w:t>
      </w:r>
    </w:p>
    <w:p w:rsidR="00B225CB" w:rsidRDefault="001B6477">
      <w:pPr>
        <w:tabs>
          <w:tab w:val="left" w:pos="9355"/>
        </w:tabs>
        <w:jc w:val="both"/>
        <w:rPr>
          <w:rFonts w:eastAsia="Arial" w:cs="Times New Roman"/>
          <w:color w:val="000000"/>
          <w:sz w:val="26"/>
          <w:szCs w:val="26"/>
          <w:u w:val="single"/>
          <w:lang w:bidi="ar-SA"/>
        </w:rPr>
      </w:pPr>
      <w:r>
        <w:rPr>
          <w:rFonts w:eastAsia="Arial" w:cs="Times New Roman"/>
          <w:color w:val="000000"/>
          <w:sz w:val="26"/>
          <w:szCs w:val="26"/>
          <w:u w:val="single"/>
          <w:lang w:bidi="ar-SA"/>
        </w:rPr>
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в отношении земельных участков площадью 400 кв. м и 400 кв. м, образуемых в результате раздела земельного участка площадью 800 кв. м (кадастровый номер 30:12:010692:235), расположенного по адресу: Астраханская область, г. Астрахань, Кировский район, ул. Началовское шоссе, что меньше установленной градостроительным регламентом минимальной площади участка для индивидуального жилищного строительства – 600 кв. м.</w:t>
      </w:r>
    </w:p>
    <w:p w:rsidR="00B225CB" w:rsidRDefault="00B225CB">
      <w:pPr>
        <w:tabs>
          <w:tab w:val="left" w:pos="9355"/>
        </w:tabs>
        <w:jc w:val="both"/>
        <w:rPr>
          <w:color w:val="000000"/>
          <w:sz w:val="18"/>
          <w:szCs w:val="26"/>
        </w:rPr>
      </w:pPr>
    </w:p>
    <w:p w:rsidR="00B225CB" w:rsidRDefault="001B6477">
      <w:pPr>
        <w:tabs>
          <w:tab w:val="left" w:pos="9355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Сведения о количестве участников общественных обсуждений, которые приняли участие в общественных </w:t>
      </w:r>
      <w:r>
        <w:rPr>
          <w:color w:val="000000"/>
          <w:spacing w:val="-4"/>
          <w:sz w:val="26"/>
          <w:szCs w:val="26"/>
        </w:rPr>
        <w:t>обсуждениях</w:t>
      </w:r>
      <w:r>
        <w:rPr>
          <w:color w:val="000000"/>
          <w:sz w:val="26"/>
          <w:szCs w:val="26"/>
        </w:rPr>
        <w:t xml:space="preserve"> —</w:t>
      </w:r>
      <w:r>
        <w:rPr>
          <w:color w:val="000000"/>
          <w:sz w:val="26"/>
          <w:szCs w:val="26"/>
          <w:u w:val="single"/>
        </w:rPr>
        <w:t xml:space="preserve"> 0 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>
        <w:rPr>
          <w:color w:val="000000"/>
          <w:sz w:val="26"/>
          <w:szCs w:val="26"/>
          <w:u w:val="single"/>
        </w:rPr>
        <w:t xml:space="preserve"> 16 </w:t>
      </w:r>
      <w:r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  <w:u w:val="single"/>
        </w:rPr>
        <w:t xml:space="preserve"> июня </w:t>
      </w:r>
      <w:r>
        <w:rPr>
          <w:color w:val="000000"/>
          <w:sz w:val="26"/>
          <w:szCs w:val="26"/>
        </w:rPr>
        <w:t>2025 года</w:t>
      </w:r>
    </w:p>
    <w:p w:rsidR="00B225CB" w:rsidRDefault="001B6477">
      <w:pPr>
        <w:spacing w:before="11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B225CB" w:rsidRDefault="001B6477">
      <w:pPr>
        <w:rPr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  <w:u w:val="single"/>
        </w:rPr>
        <w:t xml:space="preserve">   Отсутствуют                                                                                                 </w:t>
      </w:r>
    </w:p>
    <w:p w:rsidR="00B225CB" w:rsidRDefault="00B225CB">
      <w:pPr>
        <w:rPr>
          <w:color w:val="000000"/>
          <w:sz w:val="20"/>
          <w:szCs w:val="26"/>
          <w:u w:val="single"/>
        </w:rPr>
      </w:pPr>
    </w:p>
    <w:p w:rsidR="00B225CB" w:rsidRDefault="001B6477">
      <w:pPr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B225CB" w:rsidRDefault="001B6477">
      <w:pPr>
        <w:jc w:val="both"/>
        <w:rPr>
          <w:color w:val="000000"/>
          <w:spacing w:val="-4"/>
          <w:sz w:val="26"/>
          <w:szCs w:val="26"/>
        </w:rPr>
      </w:pPr>
      <w:r>
        <w:rPr>
          <w:sz w:val="26"/>
          <w:szCs w:val="26"/>
          <w:u w:val="single"/>
        </w:rPr>
        <w:t xml:space="preserve">2.1. </w:t>
      </w:r>
      <w:r>
        <w:rPr>
          <w:color w:val="000000"/>
          <w:spacing w:val="-4"/>
          <w:sz w:val="26"/>
          <w:szCs w:val="26"/>
          <w:u w:val="single"/>
        </w:rPr>
        <w:t xml:space="preserve">  </w:t>
      </w:r>
      <w:r>
        <w:rPr>
          <w:color w:val="000000"/>
          <w:sz w:val="26"/>
          <w:szCs w:val="26"/>
          <w:u w:val="single"/>
        </w:rPr>
        <w:t>Отсутствуют</w:t>
      </w:r>
      <w:r>
        <w:rPr>
          <w:color w:val="000000"/>
          <w:spacing w:val="-4"/>
          <w:sz w:val="26"/>
          <w:szCs w:val="26"/>
          <w:u w:val="single"/>
        </w:rPr>
        <w:t xml:space="preserve">                                                                                                           </w:t>
      </w:r>
    </w:p>
    <w:p w:rsidR="00B225CB" w:rsidRDefault="00B225CB">
      <w:pPr>
        <w:jc w:val="both"/>
        <w:rPr>
          <w:color w:val="000000"/>
          <w:spacing w:val="-4"/>
          <w:sz w:val="26"/>
          <w:szCs w:val="26"/>
          <w:u w:val="single"/>
        </w:rPr>
      </w:pPr>
    </w:p>
    <w:p w:rsidR="00B225CB" w:rsidRDefault="001B6477">
      <w:pPr>
        <w:jc w:val="both"/>
        <w:rPr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B225CB" w:rsidRDefault="001B6477">
      <w:pPr>
        <w:tabs>
          <w:tab w:val="left" w:pos="9355"/>
        </w:tabs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  <w:r>
        <w:rPr>
          <w:color w:val="000000"/>
          <w:spacing w:val="-4"/>
          <w:sz w:val="26"/>
          <w:szCs w:val="26"/>
          <w:u w:val="single"/>
        </w:rPr>
        <w:t>В связи с отсутствием предложений и замечаний рекомендуется одобрить 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участка, расположенного по адресу: Астраханская область, г. Астрахань, Кировский район, ул. Началовское шоссе.</w:t>
      </w:r>
    </w:p>
    <w:p w:rsidR="00B225CB" w:rsidRDefault="00B225CB">
      <w:pPr>
        <w:jc w:val="both"/>
        <w:rPr>
          <w:rFonts w:eastAsia="Symbol"/>
          <w:color w:val="000000"/>
          <w:spacing w:val="-6"/>
          <w:sz w:val="26"/>
          <w:szCs w:val="26"/>
          <w:u w:val="single"/>
        </w:rPr>
      </w:pP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Начальник отдела территориального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управления по </w:t>
      </w:r>
    </w:p>
    <w:p w:rsidR="00B225CB" w:rsidRDefault="001B6477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архитектуре и градостроительству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муниципального образования </w:t>
      </w:r>
    </w:p>
    <w:p w:rsidR="00B225CB" w:rsidRDefault="001B6477">
      <w:pPr>
        <w:suppressAutoHyphens w:val="0"/>
        <w:jc w:val="both"/>
        <w:rPr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>«Городской округ город Астрахань»                                                                  Д.Е. Соколов</w:t>
      </w:r>
    </w:p>
    <w:p w:rsidR="00771D58" w:rsidRDefault="00771D58">
      <w:pPr>
        <w:pStyle w:val="a7"/>
        <w:spacing w:after="0" w:line="227" w:lineRule="exact"/>
        <w:ind w:right="614"/>
        <w:rPr>
          <w:rFonts w:eastAsia="Times New Roman" w:cs="Times New Roman"/>
          <w:color w:val="000000"/>
          <w:spacing w:val="-4"/>
          <w:sz w:val="20"/>
          <w:szCs w:val="20"/>
        </w:rPr>
      </w:pPr>
    </w:p>
    <w:p w:rsidR="00B225CB" w:rsidRDefault="001B6477">
      <w:pPr>
        <w:pStyle w:val="a7"/>
        <w:spacing w:after="0" w:line="227" w:lineRule="exact"/>
        <w:ind w:right="614"/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</w:pPr>
      <w:r>
        <w:rPr>
          <w:rFonts w:eastAsia="Times New Roman" w:cs="Times New Roman"/>
          <w:color w:val="000000"/>
          <w:spacing w:val="-4"/>
          <w:sz w:val="20"/>
          <w:szCs w:val="20"/>
        </w:rPr>
        <w:t>Строкина Александра Игоревна, тел.: 52-51-06</w:t>
      </w:r>
      <w:r>
        <w:rPr>
          <w:rFonts w:eastAsia="Times New Roman" w:cs="Times New Roman"/>
          <w:color w:val="000000"/>
          <w:spacing w:val="-4"/>
          <w:sz w:val="26"/>
          <w:szCs w:val="26"/>
        </w:rPr>
        <w:t xml:space="preserve"> </w:t>
      </w:r>
      <w:bookmarkStart w:id="0" w:name="_GoBack"/>
      <w:bookmarkEnd w:id="0"/>
    </w:p>
    <w:sectPr w:rsidR="00B225CB">
      <w:pgSz w:w="11906" w:h="16838"/>
      <w:pgMar w:top="1134" w:right="566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CB"/>
    <w:rsid w:val="001B6477"/>
    <w:rsid w:val="00771D58"/>
    <w:rsid w:val="00B225CB"/>
    <w:rsid w:val="00C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91B8"/>
  <w15:docId w15:val="{46A3EC97-0542-49AC-829D-E05EB841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841"/>
    <w:pPr>
      <w:widowControl w:val="0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033841"/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basedOn w:val="a0"/>
    <w:uiPriority w:val="99"/>
    <w:qFormat/>
    <w:rsid w:val="00033841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basedOn w:val="a0"/>
    <w:uiPriority w:val="99"/>
    <w:qFormat/>
    <w:rsid w:val="002415D5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1E2E74"/>
    <w:rPr>
      <w:rFonts w:ascii="Tahoma" w:eastAsia="Lucida Sans Unicode" w:hAnsi="Tahoma" w:cs="Mangal"/>
      <w:kern w:val="2"/>
      <w:sz w:val="16"/>
      <w:szCs w:val="14"/>
      <w:lang w:eastAsia="zh-CN" w:bidi="hi-IN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033841"/>
    <w:pPr>
      <w:spacing w:after="12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033841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d">
    <w:name w:val="footer"/>
    <w:basedOn w:val="a"/>
    <w:uiPriority w:val="99"/>
    <w:unhideWhenUsed/>
    <w:rsid w:val="002415D5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e">
    <w:name w:val="Balloon Text"/>
    <w:basedOn w:val="a"/>
    <w:uiPriority w:val="99"/>
    <w:semiHidden/>
    <w:unhideWhenUsed/>
    <w:qFormat/>
    <w:rsid w:val="001E2E74"/>
    <w:rPr>
      <w:rFonts w:ascii="Tahoma" w:hAnsi="Tahoma" w:cs="Mangal"/>
      <w:sz w:val="16"/>
      <w:szCs w:val="14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Савельева</dc:creator>
  <dc:description/>
  <cp:lastModifiedBy>Айтпаева Хабиба</cp:lastModifiedBy>
  <cp:revision>2</cp:revision>
  <cp:lastPrinted>2025-06-16T10:41:00Z</cp:lastPrinted>
  <dcterms:created xsi:type="dcterms:W3CDTF">2025-06-17T05:48:00Z</dcterms:created>
  <dcterms:modified xsi:type="dcterms:W3CDTF">2025-06-17T05:48:00Z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