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18" w:rsidRDefault="00254118" w:rsidP="00254118">
      <w:pPr>
        <w:pStyle w:val="3"/>
      </w:pPr>
      <w:r>
        <w:t>Администрация муниципального образования «Город Астрахань»</w:t>
      </w:r>
    </w:p>
    <w:p w:rsidR="007123BE" w:rsidRDefault="00254118" w:rsidP="00254118">
      <w:pPr>
        <w:pStyle w:val="3"/>
      </w:pPr>
      <w:r>
        <w:t>РАСПОРЯЖЕНИЕ</w:t>
      </w:r>
      <w:r>
        <w:t xml:space="preserve"> </w:t>
      </w:r>
    </w:p>
    <w:p w:rsidR="00254118" w:rsidRDefault="00254118" w:rsidP="00254118">
      <w:pPr>
        <w:pStyle w:val="3"/>
      </w:pPr>
      <w:r>
        <w:t>26 июня 2023 года № 1064-р</w:t>
      </w:r>
    </w:p>
    <w:p w:rsidR="007123BE" w:rsidRDefault="00254118" w:rsidP="00254118">
      <w:pPr>
        <w:pStyle w:val="3"/>
      </w:pPr>
      <w:r>
        <w:t xml:space="preserve">«Об утверждении документации по внесению изменений в проект планировки </w:t>
      </w:r>
    </w:p>
    <w:p w:rsidR="007123BE" w:rsidRDefault="00254118" w:rsidP="00254118">
      <w:pPr>
        <w:pStyle w:val="3"/>
      </w:pPr>
      <w:r>
        <w:t xml:space="preserve">территории в границах улицы Латышева, пер. Акварельного, пер. Романтического </w:t>
      </w:r>
    </w:p>
    <w:p w:rsidR="00254118" w:rsidRDefault="00254118" w:rsidP="00254118">
      <w:pPr>
        <w:pStyle w:val="3"/>
      </w:pPr>
      <w:r>
        <w:t>в Ленинском районе города Астрахани»</w:t>
      </w:r>
    </w:p>
    <w:p w:rsidR="00254118" w:rsidRDefault="00254118" w:rsidP="007123BE">
      <w:pPr>
        <w:pStyle w:val="a3"/>
        <w:ind w:firstLine="709"/>
        <w:rPr>
          <w:spacing w:val="0"/>
        </w:rPr>
      </w:pPr>
      <w:proofErr w:type="gramStart"/>
      <w:r>
        <w:rPr>
          <w:spacing w:val="2"/>
        </w:rPr>
        <w:t>В связи с обращением ООО «</w:t>
      </w:r>
      <w:proofErr w:type="spellStart"/>
      <w:r>
        <w:rPr>
          <w:spacing w:val="2"/>
        </w:rPr>
        <w:t>Глобал</w:t>
      </w:r>
      <w:proofErr w:type="spellEnd"/>
      <w:r>
        <w:rPr>
          <w:spacing w:val="2"/>
        </w:rPr>
        <w:t>-Строй» от 26.05.2023 № 03-04-01-2598, в соответствии со ст. 46 Градостроительного кодекса Российской Федерации, заключением о результатах общественных обсуждений по документации по внесению изменений в проект планировки территории в границах улицы Латышева, пер. Акварельного, пер. Романтического в Ленинском районе города Астрахани и проекту межевания территории в границах улиц Латышева, пер. Акварельного, пер. Романтического в Ленинском районе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2"/>
        </w:rPr>
        <w:t xml:space="preserve">города Астрахани, опубликованным в бюллетене «Астраханский вестник» </w:t>
      </w:r>
      <w:r>
        <w:rPr>
          <w:spacing w:val="0"/>
        </w:rPr>
        <w:t>от 22.06.2023 № 28, в целях внесения изменений в проект планировки территории в границах улиц Латышева, пер. Акварельного, пер. Романтического в Ленинском районе города Астрахани, утвержденный постановлением администрации муниципального образования «Город Астрахань» от 21.02.2017 № 1163:</w:t>
      </w:r>
      <w:proofErr w:type="gramEnd"/>
    </w:p>
    <w:p w:rsidR="00254118" w:rsidRDefault="00254118" w:rsidP="007123BE">
      <w:pPr>
        <w:pStyle w:val="a3"/>
        <w:ind w:firstLine="709"/>
      </w:pPr>
      <w:r>
        <w:t>1. Утвердить прилагаемую документацию по внесению изменений в проект планировки территории в границах улицы Латышева, пер. Акварельного, пер. Романтического в Ленинском районе города Астрахани.</w:t>
      </w:r>
    </w:p>
    <w:p w:rsidR="00254118" w:rsidRDefault="00254118" w:rsidP="007123BE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254118" w:rsidRDefault="00254118" w:rsidP="007123BE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«Городской округ город Астрахань» и документацию на официальном сайте администрации муниципального образования «Городской округ город Астрахань».</w:t>
      </w:r>
    </w:p>
    <w:p w:rsidR="00254118" w:rsidRDefault="00254118" w:rsidP="007123BE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«Городской округ 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«Городской округ город Астрахань».</w:t>
      </w:r>
      <w:bookmarkStart w:id="0" w:name="_GoBack"/>
      <w:bookmarkEnd w:id="0"/>
    </w:p>
    <w:p w:rsidR="00254118" w:rsidRDefault="00254118" w:rsidP="007123BE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строительства, архитектуры и градостроительства, капитального строительства, муниципального имущества, жилищную политику и отдел по организации и проведению оценки технического состояния зданий, строений, сооружений и деятельности комиссий.</w:t>
      </w:r>
    </w:p>
    <w:p w:rsidR="00254118" w:rsidRDefault="00254118" w:rsidP="00254118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254118" w:rsidRDefault="00254118" w:rsidP="00254118">
      <w:pPr>
        <w:pStyle w:val="a3"/>
        <w:jc w:val="right"/>
      </w:pPr>
      <w:r>
        <w:rPr>
          <w:b/>
          <w:bCs/>
        </w:rPr>
        <w:t>О.А. ПОЛУМОРДВИНОВ</w:t>
      </w:r>
    </w:p>
    <w:p w:rsidR="00FF4A14" w:rsidRDefault="007123BE"/>
    <w:sectPr w:rsidR="00FF4A14" w:rsidSect="007123B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18"/>
    <w:rsid w:val="00254118"/>
    <w:rsid w:val="007123BE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54118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54118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54118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54118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2023-06-29T05:51:00Z</dcterms:created>
  <dcterms:modified xsi:type="dcterms:W3CDTF">2023-06-29T05:52:00Z</dcterms:modified>
</cp:coreProperties>
</file>