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3841" w:rsidRPr="00033841" w:rsidRDefault="00033841" w:rsidP="00033841">
      <w:pPr>
        <w:pStyle w:val="a3"/>
        <w:spacing w:after="0" w:line="289" w:lineRule="exact"/>
        <w:ind w:left="357" w:right="614"/>
        <w:contextualSpacing/>
        <w:jc w:val="center"/>
        <w:rPr>
          <w:sz w:val="26"/>
          <w:szCs w:val="26"/>
        </w:rPr>
      </w:pPr>
      <w:r w:rsidRPr="00033841"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t>Заключение о результатах общественных обсуждений</w:t>
      </w:r>
    </w:p>
    <w:p w:rsidR="00033841" w:rsidRPr="00033841" w:rsidRDefault="00033841" w:rsidP="00033841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</w:pPr>
      <w:r w:rsidRPr="00033841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по проекту «Решение о предоставлении разрешения </w:t>
      </w:r>
      <w:r w:rsidR="00B14D1A" w:rsidRPr="00B14D1A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на условно разрешенный вид использования земельного участка с кадастровым номером 30:12:020287:677</w:t>
      </w:r>
      <w:r w:rsidRPr="00033841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»</w:t>
      </w:r>
    </w:p>
    <w:p w:rsidR="00033841" w:rsidRPr="005F6A6A" w:rsidRDefault="00033841" w:rsidP="00033841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14"/>
          <w:szCs w:val="26"/>
          <w:lang w:bidi="ar-SA"/>
        </w:rPr>
      </w:pPr>
    </w:p>
    <w:p w:rsidR="00033841" w:rsidRPr="00033841" w:rsidRDefault="00033841" w:rsidP="00033841">
      <w:pPr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 xml:space="preserve">Дата оформления заключения </w:t>
      </w:r>
      <w:r w:rsidRPr="00033841">
        <w:rPr>
          <w:rFonts w:eastAsia="Symbol"/>
          <w:color w:val="000000"/>
          <w:sz w:val="26"/>
          <w:szCs w:val="26"/>
        </w:rPr>
        <w:t>«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="006C7970">
        <w:rPr>
          <w:rFonts w:eastAsia="Symbol"/>
          <w:color w:val="000000"/>
          <w:sz w:val="26"/>
          <w:szCs w:val="26"/>
          <w:u w:val="single"/>
        </w:rPr>
        <w:t>30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33841">
        <w:rPr>
          <w:rFonts w:eastAsia="Symbol"/>
          <w:color w:val="000000"/>
          <w:sz w:val="26"/>
          <w:szCs w:val="26"/>
        </w:rPr>
        <w:t>»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="00B14D1A">
        <w:rPr>
          <w:rFonts w:eastAsia="Symbol"/>
          <w:color w:val="000000"/>
          <w:sz w:val="26"/>
          <w:szCs w:val="26"/>
          <w:u w:val="single"/>
        </w:rPr>
        <w:t>мая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33841">
        <w:rPr>
          <w:rFonts w:eastAsia="Symbol"/>
          <w:color w:val="000000"/>
          <w:sz w:val="26"/>
          <w:szCs w:val="26"/>
        </w:rPr>
        <w:t>2025 года</w:t>
      </w:r>
    </w:p>
    <w:p w:rsidR="00033841" w:rsidRPr="00033841" w:rsidRDefault="00033841" w:rsidP="00033841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Организатор общественных обсуждений:</w:t>
      </w:r>
    </w:p>
    <w:p w:rsidR="00033841" w:rsidRPr="00033841" w:rsidRDefault="00033841" w:rsidP="00033841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  <w:u w:val="single"/>
        </w:rPr>
        <w:t>Управление по архитектуре и градостроительству администрации муниципального образования «Г</w:t>
      </w:r>
      <w:r w:rsidR="00E67C2A">
        <w:rPr>
          <w:color w:val="000000"/>
          <w:spacing w:val="-4"/>
          <w:sz w:val="26"/>
          <w:szCs w:val="26"/>
          <w:u w:val="single"/>
        </w:rPr>
        <w:t>ородской округ город Астрахань»</w:t>
      </w:r>
    </w:p>
    <w:p w:rsidR="00033841" w:rsidRPr="00033841" w:rsidRDefault="00033841" w:rsidP="00033841">
      <w:pPr>
        <w:spacing w:before="113" w:line="276" w:lineRule="auto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Наименование документации, рассмотренной на общественных обсуждениях:</w:t>
      </w:r>
    </w:p>
    <w:p w:rsidR="00033841" w:rsidRPr="00033841" w:rsidRDefault="00033841" w:rsidP="00B14D1A">
      <w:pPr>
        <w:tabs>
          <w:tab w:val="left" w:pos="9355"/>
        </w:tabs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  <w:r w:rsidRPr="00033841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Решение о предоставлении разрешения </w:t>
      </w:r>
      <w:r w:rsidR="00B14D1A" w:rsidRPr="00B14D1A">
        <w:rPr>
          <w:rFonts w:eastAsia="Arial" w:cs="Times New Roman"/>
          <w:color w:val="000000"/>
          <w:sz w:val="26"/>
          <w:szCs w:val="26"/>
          <w:u w:val="single"/>
          <w:lang w:bidi="ar-SA"/>
        </w:rPr>
        <w:t>на условно разрешенный вид использования – «Объекты дорожного сервиса (автомобильная мойка)» в отношении земельного участка площадью 203 кв. м с кадастровым номером 30:12:020287:677, расположенного по адресу: Астраханская область, г. Астрахань, р-н Ленинский,</w:t>
      </w:r>
      <w:r w:rsidR="00B14D1A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                             </w:t>
      </w:r>
      <w:r w:rsidR="00B14D1A" w:rsidRPr="00B14D1A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ул. Латышева, 7</w:t>
      </w:r>
    </w:p>
    <w:p w:rsidR="00033841" w:rsidRPr="00033841" w:rsidRDefault="00033841" w:rsidP="00033841">
      <w:pPr>
        <w:tabs>
          <w:tab w:val="left" w:pos="9355"/>
        </w:tabs>
        <w:jc w:val="both"/>
        <w:rPr>
          <w:color w:val="000000"/>
          <w:sz w:val="18"/>
          <w:szCs w:val="26"/>
        </w:rPr>
      </w:pPr>
    </w:p>
    <w:p w:rsidR="00033841" w:rsidRPr="00033841" w:rsidRDefault="00033841" w:rsidP="00033841">
      <w:pPr>
        <w:tabs>
          <w:tab w:val="left" w:pos="9355"/>
        </w:tabs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 xml:space="preserve">Сведения о количестве участников общественных обсуждений, которые приняли участие в общественных </w:t>
      </w:r>
      <w:r w:rsidRPr="00033841">
        <w:rPr>
          <w:color w:val="000000"/>
          <w:spacing w:val="-4"/>
          <w:sz w:val="26"/>
          <w:szCs w:val="26"/>
        </w:rPr>
        <w:t>обсуждениях</w:t>
      </w:r>
      <w:r w:rsidRPr="00033841">
        <w:rPr>
          <w:color w:val="000000"/>
          <w:sz w:val="26"/>
          <w:szCs w:val="26"/>
        </w:rPr>
        <w:t xml:space="preserve"> —</w:t>
      </w:r>
      <w:r w:rsidRPr="00033841">
        <w:rPr>
          <w:color w:val="000000"/>
          <w:sz w:val="26"/>
          <w:szCs w:val="26"/>
          <w:u w:val="single"/>
        </w:rPr>
        <w:t xml:space="preserve"> 0 </w:t>
      </w:r>
    </w:p>
    <w:p w:rsidR="00033841" w:rsidRPr="00033841" w:rsidRDefault="00033841" w:rsidP="00033841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="00B14D1A">
        <w:rPr>
          <w:color w:val="000000"/>
          <w:sz w:val="26"/>
          <w:szCs w:val="26"/>
          <w:u w:val="single"/>
        </w:rPr>
        <w:t>29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Pr="00033841">
        <w:rPr>
          <w:color w:val="000000"/>
          <w:sz w:val="26"/>
          <w:szCs w:val="26"/>
        </w:rPr>
        <w:t>»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="00B14D1A">
        <w:rPr>
          <w:color w:val="000000"/>
          <w:sz w:val="26"/>
          <w:szCs w:val="26"/>
          <w:u w:val="single"/>
        </w:rPr>
        <w:t>мая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Pr="00033841">
        <w:rPr>
          <w:color w:val="000000"/>
          <w:sz w:val="26"/>
          <w:szCs w:val="26"/>
        </w:rPr>
        <w:t>2025 года</w:t>
      </w:r>
    </w:p>
    <w:p w:rsidR="00033841" w:rsidRPr="00033841" w:rsidRDefault="00033841" w:rsidP="00033841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033841" w:rsidRPr="00033841" w:rsidRDefault="00033841" w:rsidP="00033841">
      <w:pPr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1.1.</w:t>
      </w:r>
      <w:r w:rsidRPr="00033841">
        <w:rPr>
          <w:color w:val="000000"/>
          <w:sz w:val="26"/>
          <w:szCs w:val="26"/>
          <w:u w:val="single"/>
        </w:rPr>
        <w:t xml:space="preserve">   Отсутствуют                                                                                                 </w:t>
      </w:r>
    </w:p>
    <w:p w:rsidR="00033841" w:rsidRPr="00033841" w:rsidRDefault="00033841" w:rsidP="00033841">
      <w:pPr>
        <w:rPr>
          <w:color w:val="000000"/>
          <w:sz w:val="20"/>
          <w:szCs w:val="26"/>
          <w:u w:val="single"/>
        </w:rPr>
      </w:pPr>
    </w:p>
    <w:p w:rsidR="00033841" w:rsidRPr="00033841" w:rsidRDefault="00033841" w:rsidP="00033841">
      <w:pPr>
        <w:jc w:val="both"/>
        <w:rPr>
          <w:color w:val="000000"/>
          <w:spacing w:val="-4"/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033841" w:rsidRPr="00033841" w:rsidRDefault="00033841" w:rsidP="00033841">
      <w:pPr>
        <w:jc w:val="both"/>
        <w:rPr>
          <w:color w:val="000000"/>
          <w:spacing w:val="-4"/>
          <w:sz w:val="26"/>
          <w:szCs w:val="26"/>
        </w:rPr>
      </w:pPr>
      <w:r w:rsidRPr="00033841">
        <w:rPr>
          <w:sz w:val="26"/>
          <w:szCs w:val="26"/>
          <w:u w:val="single"/>
        </w:rPr>
        <w:t xml:space="preserve">2.1. </w:t>
      </w:r>
      <w:r w:rsidRPr="00033841">
        <w:rPr>
          <w:color w:val="000000"/>
          <w:spacing w:val="-4"/>
          <w:sz w:val="26"/>
          <w:szCs w:val="26"/>
          <w:u w:val="single"/>
        </w:rPr>
        <w:t xml:space="preserve">  </w:t>
      </w:r>
      <w:r w:rsidRPr="00033841">
        <w:rPr>
          <w:color w:val="000000"/>
          <w:sz w:val="26"/>
          <w:szCs w:val="26"/>
          <w:u w:val="single"/>
        </w:rPr>
        <w:t>Отсутствуют</w:t>
      </w:r>
      <w:r w:rsidRPr="00033841">
        <w:rPr>
          <w:color w:val="000000"/>
          <w:spacing w:val="-4"/>
          <w:sz w:val="26"/>
          <w:szCs w:val="26"/>
          <w:u w:val="single"/>
        </w:rPr>
        <w:t xml:space="preserve">                                                                                                           </w:t>
      </w:r>
    </w:p>
    <w:p w:rsidR="00033841" w:rsidRPr="00033841" w:rsidRDefault="00033841" w:rsidP="00033841">
      <w:pPr>
        <w:jc w:val="both"/>
        <w:rPr>
          <w:color w:val="000000"/>
          <w:spacing w:val="-4"/>
          <w:sz w:val="26"/>
          <w:szCs w:val="26"/>
          <w:u w:val="single"/>
        </w:rPr>
      </w:pPr>
    </w:p>
    <w:p w:rsidR="00033841" w:rsidRPr="00033841" w:rsidRDefault="00033841" w:rsidP="00033841">
      <w:pPr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033841" w:rsidRPr="00033841" w:rsidRDefault="00033841" w:rsidP="00033841">
      <w:pPr>
        <w:tabs>
          <w:tab w:val="left" w:pos="9355"/>
        </w:tabs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  <w:r w:rsidRPr="00033841">
        <w:rPr>
          <w:color w:val="000000"/>
          <w:spacing w:val="-4"/>
          <w:sz w:val="26"/>
          <w:szCs w:val="26"/>
          <w:u w:val="single"/>
        </w:rPr>
        <w:t xml:space="preserve">В связи с отсутствием предложений и замечаний рекомендуется одобрить проект решения о предоставлении разрешения </w:t>
      </w:r>
      <w:r w:rsidR="00B14D1A" w:rsidRPr="00B14D1A">
        <w:rPr>
          <w:color w:val="000000"/>
          <w:spacing w:val="-4"/>
          <w:sz w:val="26"/>
          <w:szCs w:val="26"/>
          <w:u w:val="single"/>
        </w:rPr>
        <w:t>на условно разрешенный вид использования земельного участка с кадастровым номером 30:12:020287:677</w:t>
      </w:r>
    </w:p>
    <w:p w:rsidR="00033841" w:rsidRPr="00033841" w:rsidRDefault="00033841" w:rsidP="00033841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033841" w:rsidRPr="00033841" w:rsidRDefault="00033841" w:rsidP="00033841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033841" w:rsidRPr="00033841" w:rsidRDefault="006C7970" w:rsidP="00033841">
      <w:pPr>
        <w:suppressAutoHyphens w:val="0"/>
        <w:jc w:val="both"/>
        <w:rPr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>Н</w:t>
      </w:r>
      <w:r w:rsidR="00033841"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ачальник отдела территориального </w:t>
      </w:r>
    </w:p>
    <w:p w:rsidR="00033841" w:rsidRPr="00033841" w:rsidRDefault="00033841" w:rsidP="00033841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</w:t>
      </w:r>
      <w:proofErr w:type="gramStart"/>
      <w:r w:rsidRPr="00033841">
        <w:rPr>
          <w:rFonts w:eastAsia="Symbol" w:cs="Times New Roman"/>
          <w:color w:val="000000"/>
          <w:spacing w:val="-4"/>
          <w:sz w:val="26"/>
          <w:szCs w:val="26"/>
        </w:rPr>
        <w:t>по</w:t>
      </w:r>
      <w:proofErr w:type="gramEnd"/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 </w:t>
      </w:r>
    </w:p>
    <w:p w:rsidR="00033841" w:rsidRPr="00033841" w:rsidRDefault="00033841" w:rsidP="00033841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архитектуре и градостроительству </w:t>
      </w:r>
    </w:p>
    <w:p w:rsidR="00033841" w:rsidRPr="00033841" w:rsidRDefault="00033841" w:rsidP="00033841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администрации муниципального образования </w:t>
      </w:r>
    </w:p>
    <w:p w:rsidR="00033841" w:rsidRPr="00033841" w:rsidRDefault="00033841" w:rsidP="00033841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«Городской округ город Астрахань»                                                </w:t>
      </w:r>
      <w:r w:rsidR="006C7970">
        <w:rPr>
          <w:rFonts w:eastAsia="Symbol" w:cs="Times New Roman"/>
          <w:color w:val="000000"/>
          <w:spacing w:val="-4"/>
          <w:sz w:val="26"/>
          <w:szCs w:val="26"/>
        </w:rPr>
        <w:t xml:space="preserve">     </w:t>
      </w: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      </w:t>
      </w:r>
      <w:r w:rsidR="003E760F">
        <w:rPr>
          <w:rFonts w:eastAsia="Symbol" w:cs="Times New Roman"/>
          <w:color w:val="000000"/>
          <w:spacing w:val="-4"/>
          <w:sz w:val="26"/>
          <w:szCs w:val="26"/>
        </w:rPr>
        <w:t xml:space="preserve">   </w:t>
      </w:r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  </w:t>
      </w:r>
      <w:r w:rsidR="003E760F">
        <w:rPr>
          <w:rFonts w:eastAsia="Symbol" w:cs="Times New Roman"/>
          <w:color w:val="000000"/>
          <w:spacing w:val="-4"/>
          <w:sz w:val="26"/>
          <w:szCs w:val="26"/>
        </w:rPr>
        <w:t xml:space="preserve">  </w:t>
      </w:r>
      <w:r w:rsidR="006C7970">
        <w:rPr>
          <w:rFonts w:eastAsia="Symbol" w:cs="Times New Roman"/>
          <w:color w:val="000000"/>
          <w:spacing w:val="-4"/>
          <w:sz w:val="26"/>
          <w:szCs w:val="26"/>
        </w:rPr>
        <w:t>Д.Е. Соколов</w:t>
      </w:r>
    </w:p>
    <w:p w:rsidR="00033841" w:rsidRDefault="00033841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B14D1A" w:rsidRDefault="00B14D1A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B14D1A" w:rsidRDefault="00B14D1A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B14D1A" w:rsidRDefault="00B14D1A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B14D1A" w:rsidRDefault="00B14D1A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B14D1A" w:rsidRDefault="00B14D1A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B14D1A" w:rsidRDefault="00B14D1A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B14D1A" w:rsidRDefault="00B14D1A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B14D1A" w:rsidRDefault="00B14D1A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B14D1A" w:rsidRDefault="00B14D1A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B14D1A" w:rsidRDefault="00B14D1A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B14D1A" w:rsidRDefault="00B14D1A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B14D1A" w:rsidRDefault="00B14D1A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B14D1A" w:rsidRDefault="00B14D1A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B14D1A" w:rsidRDefault="00B14D1A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B14D1A" w:rsidRDefault="00B14D1A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B14D1A" w:rsidRDefault="00B14D1A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  <w:bookmarkStart w:id="0" w:name="_GoBack"/>
      <w:bookmarkEnd w:id="0"/>
    </w:p>
    <w:p w:rsidR="00DB6CEF" w:rsidRPr="006C7970" w:rsidRDefault="00033841" w:rsidP="003C7AF1">
      <w:pPr>
        <w:pStyle w:val="a3"/>
        <w:spacing w:after="0" w:line="289" w:lineRule="exact"/>
        <w:ind w:right="614"/>
        <w:contextualSpacing/>
        <w:rPr>
          <w:rFonts w:eastAsia="Times New Roman" w:cs="Times New Roman"/>
          <w:color w:val="000000"/>
          <w:spacing w:val="-4"/>
          <w:sz w:val="20"/>
          <w:szCs w:val="20"/>
        </w:rPr>
      </w:pP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Иванова Анна Евгеньевна, тел.: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 xml:space="preserve"> </w:t>
      </w: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52-51-06</w:t>
      </w:r>
      <w:r w:rsidR="00DB6CEF" w:rsidRPr="00DB6CEF"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t xml:space="preserve"> </w:t>
      </w:r>
    </w:p>
    <w:sectPr w:rsidR="00DB6CEF" w:rsidRPr="006C7970" w:rsidSect="003E760F">
      <w:headerReference w:type="even" r:id="rId7"/>
      <w:pgSz w:w="11906" w:h="16838"/>
      <w:pgMar w:top="1134" w:right="566" w:bottom="1135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4B43" w:rsidRDefault="002415D5">
      <w:r>
        <w:separator/>
      </w:r>
    </w:p>
  </w:endnote>
  <w:endnote w:type="continuationSeparator" w:id="0">
    <w:p w:rsidR="000D4B43" w:rsidRDefault="002415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4B43" w:rsidRDefault="002415D5">
      <w:r>
        <w:separator/>
      </w:r>
    </w:p>
  </w:footnote>
  <w:footnote w:type="continuationSeparator" w:id="0">
    <w:p w:rsidR="000D4B43" w:rsidRDefault="002415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90392665"/>
      <w:docPartObj>
        <w:docPartGallery w:val="Page Numbers (Top of Page)"/>
        <w:docPartUnique/>
      </w:docPartObj>
    </w:sdtPr>
    <w:sdtEndPr/>
    <w:sdtContent>
      <w:p w:rsidR="00802E70" w:rsidRDefault="0003384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802E70" w:rsidRDefault="00B14D1A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743"/>
    <w:rsid w:val="00033841"/>
    <w:rsid w:val="000D4B43"/>
    <w:rsid w:val="000F2743"/>
    <w:rsid w:val="001E2E74"/>
    <w:rsid w:val="001E4871"/>
    <w:rsid w:val="002415D5"/>
    <w:rsid w:val="003C7AF1"/>
    <w:rsid w:val="003E760F"/>
    <w:rsid w:val="005F6A6A"/>
    <w:rsid w:val="006C7970"/>
    <w:rsid w:val="007833FA"/>
    <w:rsid w:val="00B14D1A"/>
    <w:rsid w:val="00DB6CEF"/>
    <w:rsid w:val="00E67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84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33841"/>
    <w:pPr>
      <w:spacing w:after="120"/>
    </w:pPr>
  </w:style>
  <w:style w:type="character" w:customStyle="1" w:styleId="a4">
    <w:name w:val="Основной текст Знак"/>
    <w:basedOn w:val="a0"/>
    <w:link w:val="a3"/>
    <w:rsid w:val="00033841"/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paragraph" w:styleId="a5">
    <w:name w:val="header"/>
    <w:basedOn w:val="a"/>
    <w:link w:val="a6"/>
    <w:uiPriority w:val="99"/>
    <w:unhideWhenUsed/>
    <w:rsid w:val="00033841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6">
    <w:name w:val="Верхний колонтитул Знак"/>
    <w:basedOn w:val="a0"/>
    <w:link w:val="a5"/>
    <w:uiPriority w:val="99"/>
    <w:rsid w:val="00033841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  <w:style w:type="paragraph" w:styleId="a7">
    <w:name w:val="footer"/>
    <w:basedOn w:val="a"/>
    <w:link w:val="a8"/>
    <w:uiPriority w:val="99"/>
    <w:unhideWhenUsed/>
    <w:rsid w:val="002415D5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8">
    <w:name w:val="Нижний колонтитул Знак"/>
    <w:basedOn w:val="a0"/>
    <w:link w:val="a7"/>
    <w:uiPriority w:val="99"/>
    <w:rsid w:val="002415D5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  <w:style w:type="paragraph" w:styleId="a9">
    <w:name w:val="Balloon Text"/>
    <w:basedOn w:val="a"/>
    <w:link w:val="aa"/>
    <w:uiPriority w:val="99"/>
    <w:semiHidden/>
    <w:unhideWhenUsed/>
    <w:rsid w:val="001E2E74"/>
    <w:rPr>
      <w:rFonts w:ascii="Tahoma" w:hAnsi="Tahoma" w:cs="Mangal"/>
      <w:sz w:val="16"/>
      <w:szCs w:val="14"/>
    </w:rPr>
  </w:style>
  <w:style w:type="character" w:customStyle="1" w:styleId="aa">
    <w:name w:val="Текст выноски Знак"/>
    <w:basedOn w:val="a0"/>
    <w:link w:val="a9"/>
    <w:uiPriority w:val="99"/>
    <w:semiHidden/>
    <w:rsid w:val="001E2E74"/>
    <w:rPr>
      <w:rFonts w:ascii="Tahoma" w:eastAsia="Lucida Sans Unicode" w:hAnsi="Tahoma" w:cs="Mangal"/>
      <w:kern w:val="2"/>
      <w:sz w:val="16"/>
      <w:szCs w:val="1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84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33841"/>
    <w:pPr>
      <w:spacing w:after="120"/>
    </w:pPr>
  </w:style>
  <w:style w:type="character" w:customStyle="1" w:styleId="a4">
    <w:name w:val="Основной текст Знак"/>
    <w:basedOn w:val="a0"/>
    <w:link w:val="a3"/>
    <w:rsid w:val="00033841"/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paragraph" w:styleId="a5">
    <w:name w:val="header"/>
    <w:basedOn w:val="a"/>
    <w:link w:val="a6"/>
    <w:uiPriority w:val="99"/>
    <w:unhideWhenUsed/>
    <w:rsid w:val="00033841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6">
    <w:name w:val="Верхний колонтитул Знак"/>
    <w:basedOn w:val="a0"/>
    <w:link w:val="a5"/>
    <w:uiPriority w:val="99"/>
    <w:rsid w:val="00033841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  <w:style w:type="paragraph" w:styleId="a7">
    <w:name w:val="footer"/>
    <w:basedOn w:val="a"/>
    <w:link w:val="a8"/>
    <w:uiPriority w:val="99"/>
    <w:unhideWhenUsed/>
    <w:rsid w:val="002415D5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8">
    <w:name w:val="Нижний колонтитул Знак"/>
    <w:basedOn w:val="a0"/>
    <w:link w:val="a7"/>
    <w:uiPriority w:val="99"/>
    <w:rsid w:val="002415D5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  <w:style w:type="paragraph" w:styleId="a9">
    <w:name w:val="Balloon Text"/>
    <w:basedOn w:val="a"/>
    <w:link w:val="aa"/>
    <w:uiPriority w:val="99"/>
    <w:semiHidden/>
    <w:unhideWhenUsed/>
    <w:rsid w:val="001E2E74"/>
    <w:rPr>
      <w:rFonts w:ascii="Tahoma" w:hAnsi="Tahoma" w:cs="Mangal"/>
      <w:sz w:val="16"/>
      <w:szCs w:val="14"/>
    </w:rPr>
  </w:style>
  <w:style w:type="character" w:customStyle="1" w:styleId="aa">
    <w:name w:val="Текст выноски Знак"/>
    <w:basedOn w:val="a0"/>
    <w:link w:val="a9"/>
    <w:uiPriority w:val="99"/>
    <w:semiHidden/>
    <w:rsid w:val="001E2E74"/>
    <w:rPr>
      <w:rFonts w:ascii="Tahoma" w:eastAsia="Lucida Sans Unicode" w:hAnsi="Tahoma" w:cs="Mangal"/>
      <w:kern w:val="2"/>
      <w:sz w:val="16"/>
      <w:szCs w:val="1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323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Савельева</dc:creator>
  <cp:keywords/>
  <dc:description/>
  <cp:lastModifiedBy>Ирина Савельева</cp:lastModifiedBy>
  <cp:revision>12</cp:revision>
  <cp:lastPrinted>2025-04-04T07:20:00Z</cp:lastPrinted>
  <dcterms:created xsi:type="dcterms:W3CDTF">2025-02-21T10:27:00Z</dcterms:created>
  <dcterms:modified xsi:type="dcterms:W3CDTF">2025-05-30T08:00:00Z</dcterms:modified>
</cp:coreProperties>
</file>