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52C" w:rsidRDefault="0073752C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73752C" w:rsidRDefault="0073752C">
      <w:pPr>
        <w:pStyle w:val="ConsPlusNormal"/>
        <w:jc w:val="both"/>
        <w:outlineLvl w:val="0"/>
      </w:pPr>
    </w:p>
    <w:p w:rsidR="0073752C" w:rsidRDefault="0073752C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73752C" w:rsidRDefault="0073752C">
      <w:pPr>
        <w:pStyle w:val="ConsPlusTitle"/>
        <w:jc w:val="center"/>
      </w:pPr>
    </w:p>
    <w:p w:rsidR="0073752C" w:rsidRDefault="0073752C">
      <w:pPr>
        <w:pStyle w:val="ConsPlusTitle"/>
        <w:jc w:val="center"/>
      </w:pPr>
      <w:r>
        <w:t>ПОСТАНОВЛЕНИЕ</w:t>
      </w:r>
    </w:p>
    <w:p w:rsidR="0073752C" w:rsidRDefault="0073752C">
      <w:pPr>
        <w:pStyle w:val="ConsPlusTitle"/>
        <w:jc w:val="center"/>
      </w:pPr>
      <w:r>
        <w:t>от 28 апреля 2022 г. N 113</w:t>
      </w:r>
    </w:p>
    <w:p w:rsidR="0073752C" w:rsidRDefault="0073752C">
      <w:pPr>
        <w:pStyle w:val="ConsPlusTitle"/>
        <w:jc w:val="center"/>
      </w:pPr>
    </w:p>
    <w:p w:rsidR="0073752C" w:rsidRDefault="0073752C">
      <w:pPr>
        <w:pStyle w:val="ConsPlusTitle"/>
        <w:jc w:val="center"/>
      </w:pPr>
      <w:r>
        <w:t>О СОЗДАНИИ МУНИЦИПАЛЬНОЙ КОМИССИИ</w:t>
      </w:r>
    </w:p>
    <w:p w:rsidR="0073752C" w:rsidRDefault="0073752C">
      <w:pPr>
        <w:pStyle w:val="ConsPlusTitle"/>
        <w:jc w:val="center"/>
      </w:pPr>
      <w:r>
        <w:t>ПО ОБСЛЕДОВАНИЮ ЖИЛЫХ ПОМЕЩЕНИЙ ИНВАЛИДОВ И ОБЩЕГО ИМУЩЕСТВА</w:t>
      </w:r>
    </w:p>
    <w:p w:rsidR="0073752C" w:rsidRDefault="0073752C">
      <w:pPr>
        <w:pStyle w:val="ConsPlusTitle"/>
        <w:jc w:val="center"/>
      </w:pPr>
      <w:r>
        <w:t>В МНОГОКВАРТИРНЫХ ДОМАХ, В КОТОРЫХ ПРОЖИВАЮТ ИНВАЛИДЫ,</w:t>
      </w:r>
    </w:p>
    <w:p w:rsidR="0073752C" w:rsidRDefault="0073752C">
      <w:pPr>
        <w:pStyle w:val="ConsPlusTitle"/>
        <w:jc w:val="center"/>
      </w:pPr>
      <w:r>
        <w:t>В ЦЕЛЯХ ИХ ПРИСПОСОБЛЕНИЯ С УЧЕТОМ ПОТРЕБНОСТЕЙ ИНВАЛИДОВ</w:t>
      </w:r>
    </w:p>
    <w:p w:rsidR="0073752C" w:rsidRDefault="0073752C">
      <w:pPr>
        <w:pStyle w:val="ConsPlusTitle"/>
        <w:jc w:val="center"/>
      </w:pPr>
      <w:r>
        <w:t>И ОБЕСПЕЧЕНИЯ УСЛОВИЙ ИХ ДОСТУПНОСТИ ДЛЯ ИНВАЛИДОВ</w:t>
      </w:r>
    </w:p>
    <w:p w:rsidR="0073752C" w:rsidRDefault="0073752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73752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3752C" w:rsidRDefault="0073752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  <w:proofErr w:type="gramEnd"/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Астрахань" от 19.10.2022 </w:t>
            </w:r>
            <w:hyperlink r:id="rId6">
              <w:r>
                <w:rPr>
                  <w:color w:val="0000FF"/>
                </w:rPr>
                <w:t>N 225</w:t>
              </w:r>
            </w:hyperlink>
            <w:r>
              <w:rPr>
                <w:color w:val="392C69"/>
              </w:rPr>
              <w:t xml:space="preserve">, от 14.02.2025 </w:t>
            </w:r>
            <w:hyperlink r:id="rId7">
              <w:r>
                <w:rPr>
                  <w:color w:val="0000FF"/>
                </w:rPr>
                <w:t>N 21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</w:tr>
    </w:tbl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ind w:firstLine="540"/>
        <w:jc w:val="both"/>
      </w:pPr>
      <w:r>
        <w:t xml:space="preserve">В целях реализации </w:t>
      </w:r>
      <w:hyperlink r:id="rId8">
        <w:r>
          <w:rPr>
            <w:color w:val="0000FF"/>
          </w:rPr>
          <w:t>Постановления</w:t>
        </w:r>
      </w:hyperlink>
      <w:r>
        <w:t xml:space="preserve"> Правительства Российской Федерации от 09.07.2016 N 649 "О мерах по приспособлению жилых помещений и общего имущества в многоквартирном доме с учетом потребностей инвалидов", </w:t>
      </w:r>
      <w:hyperlink r:id="rId9">
        <w:r>
          <w:rPr>
            <w:color w:val="0000FF"/>
          </w:rPr>
          <w:t>Постановления</w:t>
        </w:r>
      </w:hyperlink>
      <w:r>
        <w:t xml:space="preserve"> министерства строительства и жилищно-коммунального хозяйства Астраханской области от 18.06.2018 N 28 "О реализации постановления Правительства Российской Федерации от 09.07.2016 N 649", постановляю: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1. Создать муниципальную </w:t>
      </w:r>
      <w:hyperlink w:anchor="P52">
        <w:r>
          <w:rPr>
            <w:color w:val="0000FF"/>
          </w:rPr>
          <w:t>комиссию</w:t>
        </w:r>
      </w:hyperlink>
      <w:r>
        <w:t xml:space="preserve">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согласно приложению к настоящему Постановлению администрации муниципального образования "Город Астрахань".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2. Утвердить прилагаемое </w:t>
      </w:r>
      <w:hyperlink w:anchor="P90">
        <w:r>
          <w:rPr>
            <w:color w:val="0000FF"/>
          </w:rPr>
          <w:t>Положение</w:t>
        </w:r>
      </w:hyperlink>
      <w:r>
        <w:t xml:space="preserve"> о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 Утвердить прилагаемый </w:t>
      </w:r>
      <w:hyperlink w:anchor="P169">
        <w:r>
          <w:rPr>
            <w:color w:val="0000FF"/>
          </w:rPr>
          <w:t>План</w:t>
        </w:r>
      </w:hyperlink>
      <w:r>
        <w:t xml:space="preserve"> 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4. Признать утратившими силу Постановления администрации муниципального образования "Город Астрахань":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27.12.2017 </w:t>
      </w:r>
      <w:hyperlink r:id="rId10">
        <w:r>
          <w:rPr>
            <w:color w:val="0000FF"/>
          </w:rPr>
          <w:t>N 5986</w:t>
        </w:r>
      </w:hyperlink>
      <w:r>
        <w:t xml:space="preserve"> "О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21.06.2019 </w:t>
      </w:r>
      <w:hyperlink r:id="rId11">
        <w:r>
          <w:rPr>
            <w:color w:val="0000FF"/>
          </w:rPr>
          <w:t>N 266</w:t>
        </w:r>
      </w:hyperlink>
      <w:r>
        <w:t xml:space="preserve"> "О внесении изменений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18.11.2019 </w:t>
      </w:r>
      <w:hyperlink r:id="rId12">
        <w:r>
          <w:rPr>
            <w:color w:val="0000FF"/>
          </w:rPr>
          <w:t>N 436</w:t>
        </w:r>
      </w:hyperlink>
      <w:r>
        <w:t xml:space="preserve"> "О внесении изменения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11.02.2020 </w:t>
      </w:r>
      <w:hyperlink r:id="rId13">
        <w:r>
          <w:rPr>
            <w:color w:val="0000FF"/>
          </w:rPr>
          <w:t>N 28</w:t>
        </w:r>
      </w:hyperlink>
      <w:r>
        <w:t xml:space="preserve"> "О внесении изменения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lastRenderedPageBreak/>
        <w:t xml:space="preserve">- от 14.05.2020 </w:t>
      </w:r>
      <w:hyperlink r:id="rId14">
        <w:r>
          <w:rPr>
            <w:color w:val="0000FF"/>
          </w:rPr>
          <w:t>N 132</w:t>
        </w:r>
      </w:hyperlink>
      <w:r>
        <w:t xml:space="preserve"> "О внесении изменения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27.11.2020 </w:t>
      </w:r>
      <w:hyperlink r:id="rId15">
        <w:r>
          <w:rPr>
            <w:color w:val="0000FF"/>
          </w:rPr>
          <w:t>N 299</w:t>
        </w:r>
      </w:hyperlink>
      <w:r>
        <w:t xml:space="preserve"> "О внесении изменений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17.12.2020 </w:t>
      </w:r>
      <w:hyperlink r:id="rId16">
        <w:r>
          <w:rPr>
            <w:color w:val="0000FF"/>
          </w:rPr>
          <w:t>N 313</w:t>
        </w:r>
      </w:hyperlink>
      <w:r>
        <w:t xml:space="preserve"> "О внесении изменения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23.12.2020 </w:t>
      </w:r>
      <w:hyperlink r:id="rId17">
        <w:r>
          <w:rPr>
            <w:color w:val="0000FF"/>
          </w:rPr>
          <w:t>N 319</w:t>
        </w:r>
      </w:hyperlink>
      <w:r>
        <w:t xml:space="preserve"> "О внесении изменения в постановление администрации муниципального образования "Город Астрахань" от 27.12.2017 N 5986";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от 23.08.2021 </w:t>
      </w:r>
      <w:hyperlink r:id="rId18">
        <w:r>
          <w:rPr>
            <w:color w:val="0000FF"/>
          </w:rPr>
          <w:t>N 279</w:t>
        </w:r>
      </w:hyperlink>
      <w:r>
        <w:t xml:space="preserve"> "О внесении изменений в постановление администрации муниципального образования "Город Астрахань" от 27.12.2017 N 5986".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5. Управлению информационной политики администрации муниципального образования "Город Астрахань":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5.1.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6. Управлению контроля и документооборота администрации муниципального образования "Город Астрахань":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6.1. Внести соответствующее изменение в поисково-справочную систему правовых актов администрации муниципального образования "Город Астрахань".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6.2.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6.3.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7.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right"/>
      </w:pPr>
      <w:r>
        <w:t>Глава муниципального образования</w:t>
      </w:r>
    </w:p>
    <w:p w:rsidR="0073752C" w:rsidRDefault="0073752C">
      <w:pPr>
        <w:pStyle w:val="ConsPlusNormal"/>
        <w:jc w:val="right"/>
      </w:pPr>
      <w:r>
        <w:t>"Город Астрахань"</w:t>
      </w:r>
    </w:p>
    <w:p w:rsidR="0073752C" w:rsidRDefault="0073752C">
      <w:pPr>
        <w:pStyle w:val="ConsPlusNormal"/>
        <w:jc w:val="right"/>
      </w:pPr>
      <w:r>
        <w:t>М.Н.ПЕРМЯКОВА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right"/>
        <w:outlineLvl w:val="0"/>
      </w:pPr>
      <w:r>
        <w:t>Приложение</w:t>
      </w:r>
    </w:p>
    <w:p w:rsidR="0073752C" w:rsidRDefault="0073752C">
      <w:pPr>
        <w:pStyle w:val="ConsPlusNormal"/>
        <w:jc w:val="right"/>
      </w:pPr>
      <w:r>
        <w:t>к Постановлению администрации</w:t>
      </w:r>
    </w:p>
    <w:p w:rsidR="0073752C" w:rsidRDefault="0073752C">
      <w:pPr>
        <w:pStyle w:val="ConsPlusNormal"/>
        <w:jc w:val="right"/>
      </w:pPr>
      <w:r>
        <w:t>муниципального образования</w:t>
      </w:r>
    </w:p>
    <w:p w:rsidR="0073752C" w:rsidRDefault="0073752C">
      <w:pPr>
        <w:pStyle w:val="ConsPlusNormal"/>
        <w:jc w:val="right"/>
      </w:pPr>
      <w:r>
        <w:t>"Город Астрахань"</w:t>
      </w:r>
    </w:p>
    <w:p w:rsidR="0073752C" w:rsidRDefault="0073752C">
      <w:pPr>
        <w:pStyle w:val="ConsPlusNormal"/>
        <w:jc w:val="right"/>
      </w:pPr>
      <w:r>
        <w:t>от 28 апреля 2022 г. N 113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Title"/>
        <w:jc w:val="center"/>
      </w:pPr>
      <w:bookmarkStart w:id="0" w:name="P52"/>
      <w:bookmarkEnd w:id="0"/>
      <w:r>
        <w:t>СОСТАВ</w:t>
      </w:r>
    </w:p>
    <w:p w:rsidR="0073752C" w:rsidRDefault="0073752C">
      <w:pPr>
        <w:pStyle w:val="ConsPlusTitle"/>
        <w:jc w:val="center"/>
      </w:pPr>
      <w:r>
        <w:t>МУНИЦИПАЛЬНОЙ КОМИССИИ ПО ОБСЛЕДОВАНИЮ ЖИЛЫХ ПОМЕЩЕНИЙ</w:t>
      </w:r>
    </w:p>
    <w:p w:rsidR="0073752C" w:rsidRDefault="0073752C">
      <w:pPr>
        <w:pStyle w:val="ConsPlusTitle"/>
        <w:jc w:val="center"/>
      </w:pPr>
      <w:r>
        <w:t>ИНВАЛИДОВ И ОБЩЕГО ИМУЩЕСТВА В МНОГОКВАРТИРНЫХ ДОМАХ,</w:t>
      </w:r>
    </w:p>
    <w:p w:rsidR="0073752C" w:rsidRDefault="0073752C">
      <w:pPr>
        <w:pStyle w:val="ConsPlusTitle"/>
        <w:jc w:val="center"/>
      </w:pPr>
      <w:proofErr w:type="gramStart"/>
      <w:r>
        <w:t>В</w:t>
      </w:r>
      <w:proofErr w:type="gramEnd"/>
      <w:r>
        <w:t xml:space="preserve"> </w:t>
      </w:r>
      <w:proofErr w:type="gramStart"/>
      <w:r>
        <w:t>КОТОРЫХ</w:t>
      </w:r>
      <w:proofErr w:type="gramEnd"/>
      <w:r>
        <w:t xml:space="preserve"> ПРОЖИВАЮТ ИНВАЛИДЫ, В ЦЕЛЯХ ИХ ПРИСПОСОБЛЕНИЯ</w:t>
      </w:r>
    </w:p>
    <w:p w:rsidR="0073752C" w:rsidRDefault="0073752C">
      <w:pPr>
        <w:pStyle w:val="ConsPlusTitle"/>
        <w:jc w:val="center"/>
      </w:pPr>
      <w:r>
        <w:t>С УЧЕТОМ ПОТРЕБНОСТЕЙ ИНВАЛИДОВ И ОБЕСПЕЧЕНИЯ УСЛОВИЙ</w:t>
      </w:r>
    </w:p>
    <w:p w:rsidR="0073752C" w:rsidRDefault="0073752C">
      <w:pPr>
        <w:pStyle w:val="ConsPlusTitle"/>
        <w:jc w:val="center"/>
      </w:pPr>
      <w:r>
        <w:t>ИХ ДОСТУПНОСТИ ДЛЯ ИНВАЛИДОВ</w:t>
      </w:r>
    </w:p>
    <w:p w:rsidR="0073752C" w:rsidRDefault="0073752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73752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3752C" w:rsidRDefault="0073752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9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14.02.2025 N 21)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</w:tr>
    </w:tbl>
    <w:p w:rsidR="0073752C" w:rsidRDefault="0073752C">
      <w:pPr>
        <w:pStyle w:val="ConsPlusNormal"/>
        <w:jc w:val="center"/>
      </w:pPr>
    </w:p>
    <w:p w:rsidR="0073752C" w:rsidRDefault="0073752C">
      <w:pPr>
        <w:pStyle w:val="ConsPlusNormal"/>
        <w:ind w:firstLine="540"/>
        <w:jc w:val="both"/>
      </w:pPr>
      <w:r>
        <w:t>Михайлова А.Н. - начальник управления муниципального контроля администрации муниципального образования "Городской округ город Астрахань" - председатель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Белоштенко</w:t>
      </w:r>
      <w:proofErr w:type="spellEnd"/>
      <w:r>
        <w:t xml:space="preserve"> А.С. - заместитель начальника управления - начальник </w:t>
      </w:r>
      <w:proofErr w:type="gramStart"/>
      <w:r>
        <w:t>отдела муниципального земельного контроля управления муниципального контроля администрации муниципального</w:t>
      </w:r>
      <w:proofErr w:type="gramEnd"/>
      <w:r>
        <w:t xml:space="preserve"> образования "Городской округ город Астрахань" - заместитель председателя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Кангина К.А. - руководитель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"Городской округ город Астрахань" - секретарь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Члены комиссии: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Генералова</w:t>
      </w:r>
      <w:proofErr w:type="spellEnd"/>
      <w:r>
        <w:t xml:space="preserve"> Д.А. - начальник отдела учета муниципального имущества и казны управления муниципального имущества администрации муниципального образования "Городской округ город Астрахань";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Горбунова М.В. - начальник отдела подготовки смет на работы по благоустройству, озеленению и санитарному содержанию территории муниципального казенного учреждения города Астрахани "Центр сметной документации";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Горин А.П. - начальник административно-хозяйственного отдела Федерального казенного учреждения "Главное бюро </w:t>
      </w:r>
      <w:proofErr w:type="gramStart"/>
      <w:r>
        <w:t>медико-социальной</w:t>
      </w:r>
      <w:proofErr w:type="gramEnd"/>
      <w:r>
        <w:t xml:space="preserve"> экспертизы по Астраханской области" (по согласованию);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Григорьев В.М. - </w:t>
      </w:r>
      <w:proofErr w:type="spellStart"/>
      <w:r>
        <w:t>и.о</w:t>
      </w:r>
      <w:proofErr w:type="spellEnd"/>
      <w:r>
        <w:t>. начальника управления по архитектуре и градостроительству администрации муниципального образования "Городской округ город Астрахань";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Досаева</w:t>
      </w:r>
      <w:proofErr w:type="spellEnd"/>
      <w:r>
        <w:t xml:space="preserve"> Л.Н. - глава администрации Советского района города Астрахани;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Егорова Л.А. - начальник отдела организации медицинской помощи взрослому населению министерства здравоохранения по Астраханской области (по согласованию);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Колымажнова</w:t>
      </w:r>
      <w:proofErr w:type="spellEnd"/>
      <w:r>
        <w:t xml:space="preserve"> И.В. - руководитель отдела документального сопровождения строительства управления по капитальному строительству администрации муниципального образования "Городской округ город Астрахань";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Круглов Е.Ю. - глава администрации Ленинского района города Астрахани;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Мухтарова О.У. - заведующий сектором отдела реализации государственной политики по защите прав ветеранов и инвалидов и по взаимодействию с общественными объединениями </w:t>
      </w:r>
      <w:proofErr w:type="gramStart"/>
      <w:r>
        <w:t>управления организации социального обслуживания министерства социального развития</w:t>
      </w:r>
      <w:proofErr w:type="gramEnd"/>
      <w:r>
        <w:t xml:space="preserve"> и труда Астраханской области (по согласованию);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lastRenderedPageBreak/>
        <w:t>Панова О.В. - руководитель филиала Государственного фонда поддержки участников специальной военной операции "Защитники Отечества" по Астраханской области (по согласованию);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Ревин</w:t>
      </w:r>
      <w:proofErr w:type="spellEnd"/>
      <w:r>
        <w:t xml:space="preserve"> И.П. - глава администрации Трусовского района города Астрахани;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spellStart"/>
      <w:r>
        <w:t>Шметков</w:t>
      </w:r>
      <w:proofErr w:type="spellEnd"/>
      <w:r>
        <w:t xml:space="preserve"> К.В. - глава администрации Кировского района города Астрахани;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Щербакова С.И.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"Городской округ город Астрахань".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right"/>
        <w:outlineLvl w:val="0"/>
      </w:pPr>
      <w:r>
        <w:t>Утверждено</w:t>
      </w:r>
    </w:p>
    <w:p w:rsidR="0073752C" w:rsidRDefault="0073752C">
      <w:pPr>
        <w:pStyle w:val="ConsPlusNormal"/>
        <w:jc w:val="right"/>
      </w:pPr>
      <w:r>
        <w:t>Постановлением администрации</w:t>
      </w:r>
    </w:p>
    <w:p w:rsidR="0073752C" w:rsidRDefault="0073752C">
      <w:pPr>
        <w:pStyle w:val="ConsPlusNormal"/>
        <w:jc w:val="right"/>
      </w:pPr>
      <w:r>
        <w:t>муниципального образования</w:t>
      </w:r>
    </w:p>
    <w:p w:rsidR="0073752C" w:rsidRDefault="0073752C">
      <w:pPr>
        <w:pStyle w:val="ConsPlusNormal"/>
        <w:jc w:val="right"/>
      </w:pPr>
      <w:r>
        <w:t>"Город Астрахань"</w:t>
      </w:r>
    </w:p>
    <w:p w:rsidR="0073752C" w:rsidRDefault="0073752C">
      <w:pPr>
        <w:pStyle w:val="ConsPlusNormal"/>
        <w:jc w:val="right"/>
      </w:pPr>
      <w:r>
        <w:t>от 28 апреля 2022 г. N 113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Title"/>
        <w:jc w:val="center"/>
      </w:pPr>
      <w:bookmarkStart w:id="1" w:name="P90"/>
      <w:bookmarkEnd w:id="1"/>
      <w:r>
        <w:t>ПОЛОЖЕНИЕ</w:t>
      </w:r>
    </w:p>
    <w:p w:rsidR="0073752C" w:rsidRDefault="0073752C">
      <w:pPr>
        <w:pStyle w:val="ConsPlusTitle"/>
        <w:jc w:val="center"/>
      </w:pPr>
      <w:r>
        <w:t>О МУНИЦИПАЛЬНОЙ КОМИССИИ ПО ОБСЛЕДОВАНИЮ ЖИЛЫХ ПОМЕЩЕНИЙ</w:t>
      </w:r>
    </w:p>
    <w:p w:rsidR="0073752C" w:rsidRDefault="0073752C">
      <w:pPr>
        <w:pStyle w:val="ConsPlusTitle"/>
        <w:jc w:val="center"/>
      </w:pPr>
      <w:r>
        <w:t>ИНВАЛИДОВ И ОБЩЕГО ИМУЩЕСТВА В МНОГОКВАРТИРНЫХ ДОМАХ,</w:t>
      </w:r>
    </w:p>
    <w:p w:rsidR="0073752C" w:rsidRDefault="0073752C">
      <w:pPr>
        <w:pStyle w:val="ConsPlusTitle"/>
        <w:jc w:val="center"/>
      </w:pPr>
      <w:proofErr w:type="gramStart"/>
      <w:r>
        <w:t>В КОТОРЫХ ПРОЖИВАЮТ ИНВАЛИДЫ, В ЦЕЛЯХ ПРИСПОСОБЛЕНИЯ</w:t>
      </w:r>
      <w:proofErr w:type="gramEnd"/>
    </w:p>
    <w:p w:rsidR="0073752C" w:rsidRDefault="0073752C">
      <w:pPr>
        <w:pStyle w:val="ConsPlusTitle"/>
        <w:jc w:val="center"/>
      </w:pPr>
      <w:r>
        <w:t>С УЧЕТОМ ПОТРЕБНОСТЕЙ ИНВАЛИДОВ И ОБЕСПЕЧЕНИЯ УСЛОВИЙ</w:t>
      </w:r>
    </w:p>
    <w:p w:rsidR="0073752C" w:rsidRDefault="0073752C">
      <w:pPr>
        <w:pStyle w:val="ConsPlusTitle"/>
        <w:jc w:val="center"/>
      </w:pPr>
      <w:r>
        <w:t>ИХ ДОСТУПНОСТИ ДЛЯ ИНВАЛИДОВ</w:t>
      </w:r>
    </w:p>
    <w:p w:rsidR="0073752C" w:rsidRDefault="0073752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73752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3752C" w:rsidRDefault="0073752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20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73752C" w:rsidRDefault="0073752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14.02.2025 N 21)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752C" w:rsidRDefault="0073752C">
            <w:pPr>
              <w:pStyle w:val="ConsPlusNormal"/>
            </w:pPr>
          </w:p>
        </w:tc>
      </w:tr>
    </w:tbl>
    <w:p w:rsidR="0073752C" w:rsidRDefault="0073752C">
      <w:pPr>
        <w:pStyle w:val="ConsPlusNormal"/>
        <w:jc w:val="center"/>
      </w:pPr>
    </w:p>
    <w:p w:rsidR="0073752C" w:rsidRDefault="0073752C">
      <w:pPr>
        <w:pStyle w:val="ConsPlusTitle"/>
        <w:jc w:val="center"/>
        <w:outlineLvl w:val="1"/>
      </w:pPr>
      <w:r>
        <w:t>1. Общие положения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ind w:firstLine="540"/>
        <w:jc w:val="both"/>
      </w:pPr>
      <w:r>
        <w:t>1.1. Настоящее Положение определяет полномочия, порядок работы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(далее - Комиссия).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 xml:space="preserve">Комиссия создана при администрации муниципального образования "Городской округ город Астрахань" в целях обеспечения условий доступности для инвалидов жилых помещений и общего имущества в многоквартирных домах в рамках реализации </w:t>
      </w:r>
      <w:hyperlink r:id="rId21">
        <w:r>
          <w:rPr>
            <w:color w:val="0000FF"/>
          </w:rPr>
          <w:t>Постановления</w:t>
        </w:r>
      </w:hyperlink>
      <w:r>
        <w:t xml:space="preserve"> Правительства Российской Федерации от 09.07.2016 N 649 "О мерах по приспособлению жилых помещений и общего имущества в многоквартирном доме с учетом потребностей инвалидов".</w:t>
      </w:r>
      <w:proofErr w:type="gramEnd"/>
    </w:p>
    <w:p w:rsidR="0073752C" w:rsidRDefault="0073752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14.02.2025 N 21)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1.3. Комиссия в своей деятельности руководствуется </w:t>
      </w:r>
      <w:hyperlink r:id="rId23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законами, нормативными правовыми актами Российской Федерации, Астраханской области, муниципальными правовыми актами, настоящим Положением.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Title"/>
        <w:jc w:val="center"/>
        <w:outlineLvl w:val="1"/>
      </w:pPr>
      <w:r>
        <w:t>2. Полномочия Комиссии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ind w:firstLine="540"/>
        <w:jc w:val="both"/>
      </w:pPr>
      <w:r>
        <w:t>Комиссия имеет право: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проводить обследование жилых помещений инвалидов и (или) общего имущества в многоквартирных домах, в которых проживают инвалиды, входящих в состав муниципального и частного жилищных фондов;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делать выводы о наличии технической возможности (об отсутствии технической возможности) приспособления жилого помещения инвалида и общего имущества в многоквартирном доме, в котором проживает инвалид, с. учетом потребностей инвалида и обеспечения условий их доступности для инвалида, с мотивированным обоснованием;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делать выводы о наличии (об отсутствии) необходимости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с мотивированным обоснованием;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выносить решения о проведении проверки экономической целесообразности (нецелесообразности) реконструкции или капитального ремонта,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(далее - проверка экономической целесообразности);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выносить заключение о возможности (об отсутствии возможности)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запрашивать и получать </w:t>
      </w:r>
      <w:proofErr w:type="gramStart"/>
      <w:r>
        <w:t>в соответствии с действующим законодательством в установленном порядке у территориальных органов федеральных органов исполнительной власти по Астраханской области</w:t>
      </w:r>
      <w:proofErr w:type="gramEnd"/>
      <w:r>
        <w:t>, исполнительных органов государственной власти Астраханской области, органов местного самоуправления муниципальных образований Астраханской области и организаций информацию, необходимую для реализации своих полномочий;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приглашать на заседания комиссии сотрудников исполнительных органов государственной власти Астраханской области, органов местного самоуправления муниципальных образований Астраханской области, представителей заинтересованных организаций, не являющихся членами Комиссии;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привлекать для рассмотрения вопросов, требующих специальных знаний, соответствующих специалистов.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Title"/>
        <w:jc w:val="center"/>
        <w:outlineLvl w:val="1"/>
      </w:pPr>
      <w:r>
        <w:t>3. Порядок работы Комиссии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ind w:firstLine="540"/>
        <w:jc w:val="both"/>
      </w:pPr>
      <w:r>
        <w:t xml:space="preserve">3.1. Работа Комиссии по проведению обследования регламентируется </w:t>
      </w:r>
      <w:hyperlink r:id="rId24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09.07.2016 N 649 "О мерах по приспособлению жилых помещений и общего имущества в многоквартирном доме с учетом потребностей инвалидов".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3.2. Комиссия осуществляет свою деятельность в соответствии с </w:t>
      </w:r>
      <w:hyperlink w:anchor="P169">
        <w:r>
          <w:rPr>
            <w:color w:val="0000FF"/>
          </w:rPr>
          <w:t>планом</w:t>
        </w:r>
      </w:hyperlink>
      <w:r>
        <w:t xml:space="preserve"> мероприятий по приспособлению жилых помещений инвалидов и общего имущества в многоквартирных домах, в которых проживают инвалиды, с учетом потребностей инвалидов и обеспечения условий их доступности для инвалидов (далее - план мероприятий), утверждаемым нормативным правовым актом администрации муниципального образования "Городской округ город Астрахань".</w:t>
      </w:r>
    </w:p>
    <w:p w:rsidR="0073752C" w:rsidRDefault="0073752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14.02.2025 N 21)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lastRenderedPageBreak/>
        <w:t>3.3. В состав Комиссии включаются представители органов муниципального жилищного контроля, органов местного самоуправления, в том числе в сфере социальной защиты населения, в сфере архитектуры и градостроительства, общественных объединений инвалидов.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3.4. Заседания Комиссии проводятся в соответствии с графиком </w:t>
      </w:r>
      <w:proofErr w:type="gramStart"/>
      <w:r>
        <w:t>проведения Комиссии обследований жилых помещений инвалидов</w:t>
      </w:r>
      <w:proofErr w:type="gramEnd"/>
      <w:r>
        <w:t xml:space="preserve">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 (далее - График). В случае если в Комиссию поступает заявление инвалида, не внесенное в График текущего года, такое заявление принимается в работу и включается в повестку ближайшего заседания Комиссии. В случае если График текущего года Комиссией обследован в полном объеме, назначается внеплановое заседание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3.5. Председатель Комиссии организует работу Комиссии, в случае его отсутствия его обязанности исполняет заместитель председателя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3.6. Члены Комиссии имеют право: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принимать участие в работе Комиссии, изучать поступающие документы, готовить по ним свои заключения, предложения, возражения;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участвовать в заседаниях Комиссии, а в случае невозможности участия на заседании Комиссии участие принимает лицо, исполняющее обязанности члена Комиссии;</w:t>
      </w:r>
    </w:p>
    <w:p w:rsidR="0073752C" w:rsidRDefault="0073752C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14.02.2025 N 21)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проводить визуальный осмотр жилого помещения инвалида, общего имущества в многоквартирном доме, в котором проживает инвалид;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проводить беседу с гражданином, признанным инвалидом, проживающим в жилом помещении, в целях выявления конкретных потребностей гражданина в отношении приспособления жилого помещения;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осуществлять всю необходимую деятельность в соответствии с функциями, возложенными на Комиссию, для обеспечения реализации целей.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3.7. Секретарь Комиссии: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организует проведение заседаний Комиссии;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- информирует членов Комиссии и лиц, привлеченных к участию в работе Комиссии, о повестке дня заседания, дате, месте и времени его проведения не </w:t>
      </w:r>
      <w:proofErr w:type="gramStart"/>
      <w:r>
        <w:t>позднее</w:t>
      </w:r>
      <w:proofErr w:type="gramEnd"/>
      <w:r>
        <w:t xml:space="preserve"> чем за 3 дня до заседания;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осуществляет сбор заявлений и документов, поступающих от инвалидов и организаций, по вопросам проведения обследования жилого помещения инвалида и общего имущества в многоквартирном доме, в котором проживает инвалид;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производит оформление проектов протоколов, актов, решений, заключений Комиссии;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выполняет иные обязанности по поручению председателя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3.8. </w:t>
      </w:r>
      <w:proofErr w:type="gramStart"/>
      <w:r>
        <w:t xml:space="preserve">Председатель Комиссии вправе по своему усмотрению или по требованию членов Комиссии привлекать по согласованию к работе Комиссии представителей организации, осуществляющей деятельность по управлению многоквартирным домом, в котором располагается жилое помещение инвалида, в отношении которого проводится обследование, а также специалистов эксплуатационных, проектных и других организаций, в том числе экспертов, в </w:t>
      </w:r>
      <w:r>
        <w:lastRenderedPageBreak/>
        <w:t>установленном порядке аттестованных на право подготовки заключений экспертизы проектной документации и</w:t>
      </w:r>
      <w:proofErr w:type="gramEnd"/>
      <w:r>
        <w:t xml:space="preserve"> (или) результатов инженерных изысканий.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3.9. По результатам обследования оформляется акт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 (далее - акт обследования). Акт обследования оформляется по форме, утвержденной </w:t>
      </w:r>
      <w:hyperlink r:id="rId27">
        <w:r>
          <w:rPr>
            <w:color w:val="0000FF"/>
          </w:rPr>
          <w:t>Приказом</w:t>
        </w:r>
      </w:hyperlink>
      <w:r>
        <w:t xml:space="preserve"> Министерства строительства и жилищно-коммунального хозяйства Российской Федерации от 23.11.2016 N 836/</w:t>
      </w:r>
      <w:proofErr w:type="spellStart"/>
      <w:proofErr w:type="gramStart"/>
      <w:r>
        <w:t>пр</w:t>
      </w:r>
      <w:proofErr w:type="spellEnd"/>
      <w:proofErr w:type="gramEnd"/>
      <w:r>
        <w:t xml:space="preserve"> "Об утверждении формы акта обследования жилого помещения инвалида и общего имущества в многоквартирном доме, в котором проживает инвалид, в целях их приспособления с учетом потребностей инвалида и обеспечения условий их доступности для инвалида".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3.10. В случае если в акте обследования содержится вывод о наличии технической возможности для приспособления жилого помещения инвалида и общего имущества в многоквартирном доме, в котором проживает инвалид, разрабатываются необходимые мероприятия и включаются в акт. Мероприятия по приспособлению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должны содержать полный перечень работ с указанием видов и объемов работ.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3.11. </w:t>
      </w:r>
      <w:proofErr w:type="gramStart"/>
      <w:r>
        <w:t>В случае если в акте обследования содержится вывод об отсутствии технической возможности для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то есть о невозможности приспособления жилого помещения инвалида и (или) общего имущества в многоквартирном доме, в котором проживает инвалид, с учетом</w:t>
      </w:r>
      <w:proofErr w:type="gramEnd"/>
      <w:r>
        <w:t xml:space="preserve"> </w:t>
      </w:r>
      <w:proofErr w:type="gramStart"/>
      <w:r>
        <w:t>потребностей инвалида и обеспечения условий их доступности для инвалида без изменения существующих несущих и ограждающих конструкций многоквартирного дома (части дома) путем осуществления его реконструкции или капитального ремонта, Комиссия выносит решение о проведении проверки экономической целесообразности (далее - решение) и в течение 10 календарных дней с даты вынесения решения направляет его в министерство строительства и жилищно-коммунального хозяйства Астраханской области (далее - министерство) для</w:t>
      </w:r>
      <w:proofErr w:type="gramEnd"/>
      <w:r>
        <w:t xml:space="preserve"> обеспечения проведения проверки экономической целесообразности с приложением: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расчета потребности в финансовых ресурсах на проведение реконструкции и (или) капитального ремонта многоквартирного дома (части дома), в котором проживает инвалид;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- расчета потребности в финансовых ресурсах на приобретение нового жилого помещения, приспособленного с учетом потребностей инвалида и равнозначного по общей площади и месторасположению помещению, в котором проживает инвалид.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3.12. </w:t>
      </w:r>
      <w:proofErr w:type="gramStart"/>
      <w:r>
        <w:t>Министерство в течение 5 рабочих дней с даты поступления решения и прилагаемых к нему документов, предусмотренных пунктом 3.11 настоящего Положения (далее - документы) направляет решение и прилагаемые к нему документы в региональную межведомственную комиссию по обследованию жилых помещений и общего имущества в многоквартирных домах, в которых проживают инвалиды и семьи, имеющие детей-инвалидов, входящих в состав жилищного фонда Астраханской области, в целях</w:t>
      </w:r>
      <w:proofErr w:type="gramEnd"/>
      <w:r>
        <w:t xml:space="preserve"> их приспособления с учетом потребностей инвалидов и обеспечения условий их доступности для инвалидов, </w:t>
      </w:r>
      <w:proofErr w:type="gramStart"/>
      <w:r>
        <w:t>утвержденную</w:t>
      </w:r>
      <w:proofErr w:type="gramEnd"/>
      <w:r>
        <w:t xml:space="preserve"> </w:t>
      </w:r>
      <w:hyperlink r:id="rId28">
        <w:r>
          <w:rPr>
            <w:color w:val="0000FF"/>
          </w:rPr>
          <w:t>Постановлением</w:t>
        </w:r>
      </w:hyperlink>
      <w:r>
        <w:t xml:space="preserve"> министерства строительства и жилищно-коммунального хозяйства Астраханской области от 18.06.2018 N 28 "О реализации постановления Правительства Российской Федерации от 09.07.2016 N 649" (далее - региональная комиссия), для проведения проверки экономической целесообразности.</w:t>
      </w:r>
    </w:p>
    <w:p w:rsidR="0073752C" w:rsidRDefault="0073752C">
      <w:pPr>
        <w:pStyle w:val="ConsPlusNormal"/>
        <w:spacing w:before="220"/>
        <w:ind w:firstLine="540"/>
        <w:jc w:val="both"/>
      </w:pPr>
      <w:proofErr w:type="gramStart"/>
      <w:r>
        <w:t xml:space="preserve">Региональная комиссия в течение 30 рабочих дней с даты поступления решения и прилагаемых к нему документов проводит проверку экономической целесообразности, и по </w:t>
      </w:r>
      <w:r>
        <w:lastRenderedPageBreak/>
        <w:t>результату проведения проверки принимает решение об экономической целесообразности в соответствии с Правилами проведения проверки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</w:t>
      </w:r>
      <w:proofErr w:type="gramEnd"/>
      <w:r>
        <w:t xml:space="preserve"> в многоквартирном доме, в котором проживает инвалид, с учетом потребностей инвалида и обеспечения условий их доступности для инвалида, утверждаемыми </w:t>
      </w:r>
      <w:hyperlink r:id="rId29">
        <w:r>
          <w:rPr>
            <w:color w:val="0000FF"/>
          </w:rPr>
          <w:t>Приказом</w:t>
        </w:r>
      </w:hyperlink>
      <w:r>
        <w:t xml:space="preserve"> Министерства строительства и жилищно-коммунального хозяйства Российской Федерации от 28.02.2017 N 583/</w:t>
      </w:r>
      <w:proofErr w:type="spellStart"/>
      <w:proofErr w:type="gramStart"/>
      <w:r>
        <w:t>пр</w:t>
      </w:r>
      <w:proofErr w:type="spellEnd"/>
      <w:proofErr w:type="gramEnd"/>
      <w:r>
        <w:t>, и направляет его в министерство.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Министерство в течение 5 рабочих дней </w:t>
      </w:r>
      <w:proofErr w:type="gramStart"/>
      <w:r>
        <w:t>с даты получения</w:t>
      </w:r>
      <w:proofErr w:type="gramEnd"/>
      <w:r>
        <w:t xml:space="preserve"> решения об экономической целесообразности направляет указанное решение в Комиссию.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3.13. </w:t>
      </w:r>
      <w:proofErr w:type="gramStart"/>
      <w:r>
        <w:t>Заключение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в течение 10 дней со дня его вынесения направляется Комиссией главе муниципального образования по месту нахождения жилого помещения инвалида для принятия решения о включении мероприятий в план мероприятий.</w:t>
      </w:r>
      <w:proofErr w:type="gramEnd"/>
    </w:p>
    <w:p w:rsidR="0073752C" w:rsidRDefault="0073752C">
      <w:pPr>
        <w:pStyle w:val="ConsPlusNormal"/>
        <w:spacing w:before="220"/>
        <w:ind w:firstLine="540"/>
        <w:jc w:val="both"/>
      </w:pPr>
      <w:r>
        <w:t xml:space="preserve">3.14. </w:t>
      </w:r>
      <w:proofErr w:type="gramStart"/>
      <w:r>
        <w:t xml:space="preserve">Заключение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оформляется Комиссией в трех экземплярах и в течение 10 дней со дня вынесения направляется: один экземпляр в межведомственную комиссию, создаваемую органом местного самоуправления в соответствии с </w:t>
      </w:r>
      <w:hyperlink r:id="rId30">
        <w:r>
          <w:rPr>
            <w:color w:val="0000FF"/>
          </w:rPr>
          <w:t>пунктом 7</w:t>
        </w:r>
      </w:hyperlink>
      <w:r>
        <w:t xml:space="preserve"> Положения о признании</w:t>
      </w:r>
      <w:proofErr w:type="gramEnd"/>
      <w:r>
        <w:t xml:space="preserve"> </w:t>
      </w:r>
      <w:proofErr w:type="gramStart"/>
      <w:r>
        <w:t>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утвержденного Постановлением Правительства Российской Федерации от 28.01.2006 N 47 "Об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реконструкции", для рассмотрения вопроса о признании жилого помещения непригодным для проживания инвалида;</w:t>
      </w:r>
      <w:proofErr w:type="gramEnd"/>
      <w:r>
        <w:t xml:space="preserve"> второй экземпляр - инвалиду, третий экземпляр хранится у секретаря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3.15. Заседание Комиссии считается правомочным, если на нем присутствует не менее половины ее членов.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3.16. Члены Комиссии обладают равными правами при обсуждении рассматриваемых на заседании Комиссии вопросов.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3.17. Решения Комиссии принимаются большинством голосов членов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При равенстве голосов членов Комиссии решающим является голос председателя Комиссии. В случае несогласия с принятым решением, члены Комиссии вправе выразить свое особое мнение в письменной форме и приложить его к решению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3.18. Члены Комиссии обязаны соблюдать и обеспечивать конфиденциальность сведений, ставших им известными в ходе работы Комиссии.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3.19. Обжалование акта обследования и заключений, принятых и вынесенных Комиссией в соответствии с настоящим Положением, осуществляется в порядке, установленном действующим законодательством Российской Федерации.</w:t>
      </w:r>
    </w:p>
    <w:p w:rsidR="0073752C" w:rsidRDefault="0073752C">
      <w:pPr>
        <w:pStyle w:val="ConsPlusNormal"/>
        <w:spacing w:before="220"/>
        <w:ind w:firstLine="540"/>
        <w:jc w:val="both"/>
      </w:pPr>
      <w:r>
        <w:t>3.20. Организационно-техническое и информационное обеспечение деятельности Комиссии осуществляется отделом по организации и проведению оценки технического состояния зданий, строений, сооружений и деятельности комиссий.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right"/>
        <w:outlineLvl w:val="0"/>
      </w:pPr>
      <w:r>
        <w:t>Утвержден</w:t>
      </w:r>
    </w:p>
    <w:p w:rsidR="0073752C" w:rsidRDefault="0073752C">
      <w:pPr>
        <w:pStyle w:val="ConsPlusNormal"/>
        <w:jc w:val="right"/>
      </w:pPr>
      <w:r>
        <w:t>Постановлением администрации</w:t>
      </w:r>
    </w:p>
    <w:p w:rsidR="0073752C" w:rsidRDefault="0073752C">
      <w:pPr>
        <w:pStyle w:val="ConsPlusNormal"/>
        <w:jc w:val="right"/>
      </w:pPr>
      <w:r>
        <w:t>муниципального образования</w:t>
      </w:r>
    </w:p>
    <w:p w:rsidR="0073752C" w:rsidRDefault="0073752C">
      <w:pPr>
        <w:pStyle w:val="ConsPlusNormal"/>
        <w:jc w:val="right"/>
      </w:pPr>
      <w:r>
        <w:t>"Город Астрахань"</w:t>
      </w:r>
    </w:p>
    <w:p w:rsidR="0073752C" w:rsidRDefault="0073752C">
      <w:pPr>
        <w:pStyle w:val="ConsPlusNormal"/>
        <w:jc w:val="right"/>
      </w:pPr>
      <w:r>
        <w:t>от 28 апреля 2022 г. N 113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Title"/>
        <w:jc w:val="center"/>
      </w:pPr>
      <w:bookmarkStart w:id="2" w:name="P169"/>
      <w:bookmarkEnd w:id="2"/>
      <w:r>
        <w:t>ПЛАН МЕРОПРИЯТИЙ</w:t>
      </w:r>
    </w:p>
    <w:p w:rsidR="0073752C" w:rsidRDefault="0073752C">
      <w:pPr>
        <w:pStyle w:val="ConsPlusTitle"/>
        <w:jc w:val="center"/>
      </w:pPr>
      <w:r>
        <w:t>МУНИЦИПАЛЬНОЙ КОМИССИИ ПО ОБСЛЕДОВАНИЮ ЖИЛЫХ ПОМЕЩЕНИЙ</w:t>
      </w:r>
    </w:p>
    <w:p w:rsidR="0073752C" w:rsidRDefault="0073752C">
      <w:pPr>
        <w:pStyle w:val="ConsPlusTitle"/>
        <w:jc w:val="center"/>
      </w:pPr>
      <w:r>
        <w:t>ИНВАЛИДОВ И ОБЩЕГО ИМУЩЕСТВА В МНОГОКВАРТИРНЫХ ДОМАХ,</w:t>
      </w:r>
    </w:p>
    <w:p w:rsidR="0073752C" w:rsidRDefault="0073752C">
      <w:pPr>
        <w:pStyle w:val="ConsPlusTitle"/>
        <w:jc w:val="center"/>
      </w:pPr>
      <w:proofErr w:type="gramStart"/>
      <w:r>
        <w:t>В КОТОРЫХ ПРОЖИВАЮТ ИНВАЛИДЫ, В ЦЕЛЯХ ПРИСПОСОБЛЕНИЯ</w:t>
      </w:r>
      <w:proofErr w:type="gramEnd"/>
    </w:p>
    <w:p w:rsidR="0073752C" w:rsidRDefault="0073752C">
      <w:pPr>
        <w:pStyle w:val="ConsPlusTitle"/>
        <w:jc w:val="center"/>
      </w:pPr>
      <w:r>
        <w:t>С УЧЕТОМ ПОТРЕБНОСТЕЙ ИНВАЛИДОВ И ОБЕСПЕЧЕНИЯ УСЛОВИЙ</w:t>
      </w:r>
    </w:p>
    <w:p w:rsidR="0073752C" w:rsidRDefault="0073752C">
      <w:pPr>
        <w:pStyle w:val="ConsPlusTitle"/>
        <w:jc w:val="center"/>
      </w:pPr>
      <w:r>
        <w:t>ИХ ДОСТУПНОСТИ ДЛЯ ИНВАЛИДОВ</w:t>
      </w: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sectPr w:rsidR="0073752C" w:rsidSect="00BB5D6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499"/>
        <w:gridCol w:w="2891"/>
        <w:gridCol w:w="2041"/>
      </w:tblGrid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  <w:jc w:val="center"/>
            </w:pPr>
            <w:r>
              <w:t>Мероприятие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Срок исполнения мероприятия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Ответственные исполнители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>Рассмотрение информации (сведений) о необходимости проведения обследования жилого помещения инвалида и общего имущества в многоквартирном доме, в котором проживает инвалид, в целях оценки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а также оценки возможности их приспособления с учетом потребностей инвалида в зависимости</w:t>
            </w:r>
            <w:proofErr w:type="gramEnd"/>
            <w:r>
              <w:t xml:space="preserve"> от особенностей ограничения жизнедеятельности, обусловленного инвалидностью лица, проживающего в таком помещении (п. 4 Постановления Правительства РФ от 05.07.2016 N 649 "О мерах по приспособлению жилых помещений и общего имущества в многоквартирном доме с учетом потребностей инвалидов")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Постоянно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Разработка и утверждение графика проведения муниципальной комиссией обследований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Январь текущего года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Проведение обследования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включающее в себя следующие мероприятия:</w:t>
            </w:r>
          </w:p>
          <w:p w:rsidR="0073752C" w:rsidRDefault="0073752C">
            <w:pPr>
              <w:pStyle w:val="ConsPlusNormal"/>
            </w:pPr>
            <w:r>
              <w:t xml:space="preserve">а) рассмотрение документов о характеристиках жилого </w:t>
            </w:r>
            <w:r>
              <w:lastRenderedPageBreak/>
              <w:t>помещения инвалида, общего имущества в многоквартирном доме, в котором проживает инвалид (технический паспорт (технический план), кадастровый паспорт и иные документы):</w:t>
            </w:r>
          </w:p>
          <w:p w:rsidR="0073752C" w:rsidRDefault="0073752C">
            <w:pPr>
              <w:pStyle w:val="ConsPlusNormal"/>
            </w:pPr>
            <w:r>
              <w:t>б) запрашивать и получать в соответствии с действующим законодательством в установленном порядке у территориальных органов федеральных органов исполнительности власти по Астраханской области, исполнительных органов государственной власти Астраханской области, органов местного самоуправления и организаций информацию, необходимую для реализации своих полномочий;</w:t>
            </w:r>
          </w:p>
          <w:p w:rsidR="0073752C" w:rsidRDefault="0073752C">
            <w:pPr>
              <w:pStyle w:val="ConsPlusNormal"/>
            </w:pPr>
            <w:r>
              <w:t>в) проведение визуального, технического осмотра жилого помещения инвалида, общего имущества в многоквартирном доме, в котором проживает инвалид, при необходимости - проведение дополнительных обследований, испытаний несущих конструкций жилого здания;</w:t>
            </w:r>
          </w:p>
          <w:p w:rsidR="0073752C" w:rsidRDefault="0073752C">
            <w:pPr>
              <w:pStyle w:val="ConsPlusNormal"/>
            </w:pPr>
            <w:r>
              <w:t>г) проведение беседы с гражданином, признанным инвалидом, проживающим в жилом помещении, в целях выявления конкретных потребностей данного гражданина в отношении приспособления жилого помещения;</w:t>
            </w:r>
          </w:p>
          <w:p w:rsidR="0073752C" w:rsidRDefault="0073752C">
            <w:pPr>
              <w:pStyle w:val="ConsPlusNormal"/>
            </w:pPr>
            <w:r>
              <w:t>д) оценка необходимости 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инвалида;</w:t>
            </w:r>
          </w:p>
          <w:p w:rsidR="0073752C" w:rsidRDefault="0073752C">
            <w:pPr>
              <w:pStyle w:val="ConsPlusNormal"/>
            </w:pPr>
            <w:r>
              <w:t xml:space="preserve">е) подготовка акта обследования жилого помещения инвалида и общего имущества в многоквартирном доме, в котором проживает инвалид (далее - Акт обследования); </w:t>
            </w:r>
            <w:proofErr w:type="gramStart"/>
            <w:r>
              <w:t xml:space="preserve">и в случае если в Акте обследования содержится вывод о невозможности приспособления </w:t>
            </w:r>
            <w:r>
              <w:lastRenderedPageBreak/>
              <w:t>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без изменения существующих несущих и ограждающих конструкций многоквартирного дома (части дома) путем осуществления его реконструкции или капитального ремонта, принятие решения о проведении проверки</w:t>
            </w:r>
            <w:proofErr w:type="gramEnd"/>
            <w:r>
              <w:t xml:space="preserve"> экономической целесообразности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В соответствии с утвержденным графиком обследования согласно пункту 3 настоящего Плана мероприятий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4.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Принятие решения о проведении проверки экономической целесообразности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В течение 1 </w:t>
            </w:r>
            <w:proofErr w:type="gramStart"/>
            <w:r>
              <w:t>месяца</w:t>
            </w:r>
            <w:proofErr w:type="gramEnd"/>
            <w:r>
              <w:t xml:space="preserve"> в случае если в Акте обследования содержится вывод о невозможности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Направление решения в уполномоченный орган для обеспечения проведения проверки экономической целесообразности реконструкции или капитального ремонта многоквартирного дома (части дома) в целях </w:t>
            </w:r>
            <w:r>
              <w:lastRenderedPageBreak/>
              <w:t>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 xml:space="preserve">В течение 10 календарных дней </w:t>
            </w:r>
            <w:proofErr w:type="gramStart"/>
            <w:r>
              <w:t>с даты вынесения</w:t>
            </w:r>
            <w:proofErr w:type="gramEnd"/>
            <w:r>
              <w:t xml:space="preserve"> решения о проведении проверки экономической </w:t>
            </w:r>
            <w:r>
              <w:lastRenderedPageBreak/>
              <w:t>целесообразности реконструкции или капитального ремонта многоквартирного дома (части дома)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6.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Принятие заключения о возможности или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или заключения об отсутствии такой возможности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В течение 1 месяца </w:t>
            </w:r>
            <w:proofErr w:type="gramStart"/>
            <w:r>
              <w:t>с даты принятия</w:t>
            </w:r>
            <w:proofErr w:type="gramEnd"/>
            <w:r>
              <w:t xml:space="preserve"> решения об экономической целесообразности реконструкции или капитального ремонта многоквартирного дома (части дома), в котором проживает инвалид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Муниципальная комиссия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подъемного устройства по адресу: г. Астрахань, ул. Жилая, дом N 6, корпус 1, подъезд 4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откидного пандуса на лестничном марше 1-го этажа по адресу: г. Астрахань, ул. </w:t>
            </w:r>
            <w:proofErr w:type="spellStart"/>
            <w:r>
              <w:t>Безжонова</w:t>
            </w:r>
            <w:proofErr w:type="spellEnd"/>
            <w:r>
              <w:t>, д. 78, 3 подъезд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перекатного пандуса по адресу: ул. Космонавта В. Комарова, д. 176, кв. 9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Ленинского района г. Астрахани (в рамках </w:t>
            </w:r>
            <w:r>
              <w:lastRenderedPageBreak/>
              <w:t>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10.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подъемного устройства для инвалидов при входе в подъезд многоквартирного дома N 12 по пр. Воробьева, расширение дверных проемов ванной комнаты и уборной или объединение ванной комнаты и уборной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откидных металлических пандусов на лестничных маршах, ведущих от 8 до 9 этажа, из холла подъезда N 4 до лифта, устройство пандуса у подъезда N 4 многоквартирного дома N 45 по ул. </w:t>
            </w:r>
            <w:proofErr w:type="spellStart"/>
            <w:r>
              <w:t>Хибинская</w:t>
            </w:r>
            <w:proofErr w:type="spellEnd"/>
            <w:r>
              <w:t>, корп. 6, устранение перепада высот между площадкой перед крыльцом и основной дорогой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Трусовского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12.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откидного пандуса на лестничном пролете, ведущем на 1 этаж подъезда N 1 многоквартирного дома N 176 по ул. Космонавта В. Комарова, устройство пандуса у подъезда N 1 многоквартирного дома N 176 по ул. Космонавта В. Комарова, устранение перепада высот между площадкой перед крыльцом и основной дорогой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13.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>Установка откидных пандусов на лестничных маршах, ведущих от 8 до 9 этажа, из холла подъезда N 2 до лифта, устройство пандуса у подъезда N 2 многоквартирного дома N 2 по ул. Ген. Герасименко, устранение перепада высот между площадкой перед крыльцом и основной дорогой, расширение межкомнатных дверных проемов и проема входной двери жилого помещения, устранение перепада высот между напольным покрытием прихожей</w:t>
            </w:r>
            <w:proofErr w:type="gramEnd"/>
            <w:r>
              <w:t xml:space="preserve"> и ванной </w:t>
            </w:r>
            <w:r>
              <w:lastRenderedPageBreak/>
              <w:t>комнаты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14.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пяти наклонных подъемников для доступа на третий этаж, подключение к электросети, пусконаладочные работы и техническое освидетельствование подъемников по адресу: ул. Бульварная, 9, корп. 1, кв. 24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15.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откидного пандуса на лестничном пролете, ведущем на 1 этаж подъезда многоквартирного дома N 10А по ул. Водников, устранение перепада высот между площадкой перед крыльцом, работы по расширению наружного дверного проема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Трусовского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16.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9 кв. 58 по ул. Медиков, установка пандуса на входное крыльцо 3-го подъезда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17.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наклонной подъемной платформы на лестничном пролете, ведущем на 1 этаж подъезда многоквартирного дома N 1 корп. 3 кв. 49 по ул. 2-я </w:t>
            </w:r>
            <w:proofErr w:type="spellStart"/>
            <w:r>
              <w:t>Зеленгинская</w:t>
            </w:r>
            <w:proofErr w:type="spellEnd"/>
            <w:r>
              <w:t>, расширение дверного проема, изготовление приставного пандуса, монтаж вертикального подъемника для инвалидов со стационарным ограждением вокруг платформы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18.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наклонной подъемной платформы на лестничном пролете, ведущем на 1 этаж подъезда многоквартирного дома N 67 корп. 1 кв. 81 по ул. Б. Алексеева, ремонт существующей бетонной площадки и </w:t>
            </w:r>
            <w:r>
              <w:lastRenderedPageBreak/>
              <w:t>монтаж бетонного пандуса на площадке перед входом в подъезд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Кировского района г. Астрахани (в рамках </w:t>
            </w:r>
            <w:r>
              <w:lastRenderedPageBreak/>
              <w:t>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19.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15 корп. 2 кв. 109 по ул. В. Барсовой, изготовление и установка поворотного пандуса на входное крыльцо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20.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15 кв. 68 по ул. В. Барсовой, изготовление и установка поворотного пандуса на входное крыльцо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21.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38 корп. 1 кв. 102 по ул. Куликова, ремонт существующей бетонной площадки крыльца подъезда с устройством новых ступеней, установка поворотного пандуса на входное крыльцо, ремонт бетонных полов внутри подъезда и около лифта 8 этажа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22.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56 кв. 111 по ул. Победы, изготовление и установка прямого пандуса на входное крыльцо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Кировского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23.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вертикального подъемного устройства со стороны балкона по адресу: ул. Бабаевского, д. 1, корп. </w:t>
            </w:r>
            <w:r>
              <w:lastRenderedPageBreak/>
              <w:t>5, кв. 2.; установка перекатного пандуса в квартире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Ленинского района </w:t>
            </w:r>
            <w:r>
              <w:lastRenderedPageBreak/>
              <w:t>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24.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6 кв. 54 по ул. Бульварная, установка пандуса на входное крыльцо, устройство съезда с тротуара на проезжую часть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м</w:t>
            </w:r>
            <w:proofErr w:type="gramEnd"/>
            <w:r>
              <w:t>униципальной программы);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25.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Ремонт существующего бетонного пандуса в подъезде с устройством противоскользящего резинового рулонного покрытия, установка пандуса на входное крыльцо, устройство съезда с тротуара на проезжую часть по адресу: ул. Румынская, д. 11, корп. 1, кв. 37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26.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9 корп. 4, кв. 13 по ул. Жилая, установка поворотного пандуса на входное крыльцо, устройство съезда с тротуара на проезжую часть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27.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наклонной подъемной платформы на лестничном пролете, ведущем на 1 этаж подъезда многоквартирного дома N 22 кв. 25 по ул. Комсомольская Набережная установка поворотного пандуса на входное крыльцо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Ленинского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28.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Установка наклонной подъемной платформы на лестничном пролете, ведущем на 1 этаж подъезда </w:t>
            </w:r>
            <w:r>
              <w:lastRenderedPageBreak/>
              <w:t>многоквартирного дома N 5 корп. 1 кв. 119 по ул. Медиков, установка вертикального пандуса на входное крыльцо, устройство съезда с тротуара на проезжую часть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Ленинского района </w:t>
            </w:r>
            <w:r>
              <w:lastRenderedPageBreak/>
              <w:t>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29.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>Установка подъемника для доступа на 1 этаж с подключением ее к электросети и выполнением пусконаладочных работ и технического освидетельствования, переустройство входного крыльца с переносом ступеней с устройством пандуса из тротуарной плитки, с устройством перильного ограждения и навесом, установка перекатного пандуса и устранение порога в тамбуре подъезда многоквартирного дома N 6 кв. 7 по ул. 1-я Литейная</w:t>
            </w:r>
            <w:proofErr w:type="gramEnd"/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30.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>Установка вертикального подъемного устройства с лестницы на крыльце к входной двери с предварительным устройством площадки и подключением ее к электросети с выполнением пусконаладочных работ и технического освидетельствования, установка переставного пандуса в квартире, демонтаж металлической входной двери в МКД, демонтаж кирпичной кладки под дверью, установка существующей металлической двери с устройством фрамуги с утеплителем, выравнивание поверхности пола у входной двери в МКД</w:t>
            </w:r>
            <w:proofErr w:type="gramEnd"/>
            <w:r>
              <w:t xml:space="preserve">, разборка бетонной стяжки в тамбуре, устройство выравнивающей стяжки в тамбуре и на крыльце многоквартирного дома N 4, корп. 1 кв. 19 по ул. </w:t>
            </w:r>
            <w:proofErr w:type="spellStart"/>
            <w:r>
              <w:t>Фунтовское</w:t>
            </w:r>
            <w:proofErr w:type="spellEnd"/>
            <w:r>
              <w:t xml:space="preserve"> Шоссе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31.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Изготовление и монтаж металлического пандуса, устройство тротуарной дорожки для подъезда к пандусу, установка наклонной подъемной платформы для доступа на 1 этаж к лифту, с подключением ее к </w:t>
            </w:r>
            <w:r>
              <w:lastRenderedPageBreak/>
              <w:t>электросети и выполнением пусконаладочных работ и технического освидетельствования, установка перекатного пандуса в многоквартирном доме N 36, корп. 1 кв. 28 по ул. Боевая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Советского района г. Астрахани (в рамках </w:t>
            </w:r>
            <w:r>
              <w:lastRenderedPageBreak/>
              <w:t>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32.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Установка подъемника для доступа на 1 этаж с подключением ее к электросети и выполнением пусконаладочных работ и технического освидетельствования, установка перекатного пандуса в многоквартирном доме N 4 кв. 20 по ул. Луконина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33.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>Переустройство входного крыльца (наращивание площадки и перенос ступеней), частичная разборка тротуарной дорожки, устройство бетонного пандуса с облицовкой площадки тротуарной плиткой на растворе, восстановление тротуарной плитки на существующей тротуарной дорожке после устройства пандуса, установка ограждения, установка наклонного подъемника для доступа на первый этаж, подключение к электросети, пусконаладочные работы и техническое освидетельствование подъемника в многоквартирном доме N 7, корп. 1 кв. 27</w:t>
            </w:r>
            <w:proofErr w:type="gramEnd"/>
            <w:r>
              <w:t xml:space="preserve"> по ул. Звездная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34.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Изготовление и установка пандуса на входное крыльцо; изготовление и установка перильного ограждения; установка наклонной подъемной платформы для доступа к лифту и подключение ее к электросети, пусконаладочные работы и техническое освидетельствование подъемника в многоквартирном доме N 3. кв. 76 по ул. Брестская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35.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proofErr w:type="gramStart"/>
            <w:r>
              <w:t xml:space="preserve">Устройство пандуса с выходом из жилого помещения (спальни) - копание ям, изготовление и монтаж </w:t>
            </w:r>
            <w:r>
              <w:lastRenderedPageBreak/>
              <w:t xml:space="preserve">металлического пандуса, площадок и ограждения, </w:t>
            </w:r>
            <w:proofErr w:type="spellStart"/>
            <w:r>
              <w:t>огрунтовка</w:t>
            </w:r>
            <w:proofErr w:type="spellEnd"/>
            <w:r>
              <w:t xml:space="preserve"> и окраска всех металлических поверхностей с устройством плиточного покрытия на пандусе, устройству бортовых камней и тротуарной площадки из плитки толщиной 50 мм, вырубке стены с последующим устройством балконной дверной коробки, усилению конструкции несущей стены, переносу радиатора системы отопления, погрузке и вывозу</w:t>
            </w:r>
            <w:proofErr w:type="gramEnd"/>
            <w:r>
              <w:t xml:space="preserve"> строительного мусора по адресу: ул. </w:t>
            </w:r>
            <w:proofErr w:type="gramStart"/>
            <w:r>
              <w:t>Челябинская</w:t>
            </w:r>
            <w:proofErr w:type="gramEnd"/>
            <w:r>
              <w:t>, 21, кв. 86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 xml:space="preserve">Администрация Советского района </w:t>
            </w:r>
            <w:r>
              <w:lastRenderedPageBreak/>
              <w:t>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lastRenderedPageBreak/>
              <w:t>36.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 xml:space="preserve">Демонтаж стяжки на входном крыльце, устройство бетонного пандуса на крыльце с армированием металлической сеткой, устройство стяжки на крыльце и пандусе с </w:t>
            </w:r>
            <w:proofErr w:type="spellStart"/>
            <w:r>
              <w:t>железнением</w:t>
            </w:r>
            <w:proofErr w:type="spellEnd"/>
            <w:r>
              <w:t xml:space="preserve"> поверхности, установка ограждения: установка наклонного подъемника для доступа на первый этаж, подключение к электросети, пусконаладочные работы и техническое освидетельствование подъемника по адресу: ул. Краснодарская, 45, кв. 74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Советского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37.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Устройство пандуса на крыльце МКД и на лестнице 1 этажа до лифта, устранение перепада высот при входе - выходе в МКД, установка поручни на стене в квартире N 46, дома 59 по пер. Грановского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Трусовского района г. Астрахани (в рамках муниципальной программы)</w:t>
            </w:r>
          </w:p>
        </w:tc>
      </w:tr>
      <w:tr w:rsidR="0073752C">
        <w:tc>
          <w:tcPr>
            <w:tcW w:w="567" w:type="dxa"/>
          </w:tcPr>
          <w:p w:rsidR="0073752C" w:rsidRDefault="0073752C">
            <w:pPr>
              <w:pStyle w:val="ConsPlusNormal"/>
              <w:jc w:val="center"/>
            </w:pPr>
            <w:r>
              <w:t>38.</w:t>
            </w:r>
          </w:p>
        </w:tc>
        <w:tc>
          <w:tcPr>
            <w:tcW w:w="5499" w:type="dxa"/>
          </w:tcPr>
          <w:p w:rsidR="0073752C" w:rsidRDefault="0073752C">
            <w:pPr>
              <w:pStyle w:val="ConsPlusNormal"/>
            </w:pPr>
            <w:r>
              <w:t>Устройство пандуса с лестницы 1 этажа к входной двери, устранение перепада высот при входе - выходе в МКД по адресу: ул. Дзержинского, д. 44, кв. 57</w:t>
            </w:r>
          </w:p>
        </w:tc>
        <w:tc>
          <w:tcPr>
            <w:tcW w:w="2891" w:type="dxa"/>
          </w:tcPr>
          <w:p w:rsidR="0073752C" w:rsidRDefault="0073752C">
            <w:pPr>
              <w:pStyle w:val="ConsPlusNormal"/>
              <w:jc w:val="center"/>
            </w:pPr>
            <w:r>
              <w:t>2023 - 2024 гг.</w:t>
            </w:r>
          </w:p>
        </w:tc>
        <w:tc>
          <w:tcPr>
            <w:tcW w:w="2041" w:type="dxa"/>
          </w:tcPr>
          <w:p w:rsidR="0073752C" w:rsidRDefault="0073752C">
            <w:pPr>
              <w:pStyle w:val="ConsPlusNormal"/>
              <w:jc w:val="center"/>
            </w:pPr>
            <w:r>
              <w:t>Администрация Трусовского района г. Астрахани (в рамках муниципальной программы)</w:t>
            </w:r>
          </w:p>
        </w:tc>
      </w:tr>
    </w:tbl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jc w:val="both"/>
      </w:pPr>
    </w:p>
    <w:p w:rsidR="0073752C" w:rsidRDefault="0073752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80B79" w:rsidRDefault="0073752C">
      <w:bookmarkStart w:id="3" w:name="_GoBack"/>
      <w:bookmarkEnd w:id="3"/>
    </w:p>
    <w:sectPr w:rsidR="00980B79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52C"/>
    <w:rsid w:val="007102C7"/>
    <w:rsid w:val="0073752C"/>
    <w:rsid w:val="007C5BAD"/>
    <w:rsid w:val="008A5FB9"/>
    <w:rsid w:val="00F6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752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3752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3752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752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3752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3752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45421" TargetMode="External"/><Relationship Id="rId13" Type="http://schemas.openxmlformats.org/officeDocument/2006/relationships/hyperlink" Target="https://login.consultant.ru/link/?req=doc&amp;base=RLAW322&amp;n=88436" TargetMode="External"/><Relationship Id="rId18" Type="http://schemas.openxmlformats.org/officeDocument/2006/relationships/hyperlink" Target="https://login.consultant.ru/link/?req=doc&amp;base=RLAW322&amp;n=99803" TargetMode="External"/><Relationship Id="rId26" Type="http://schemas.openxmlformats.org/officeDocument/2006/relationships/hyperlink" Target="https://login.consultant.ru/link/?req=doc&amp;base=RLAW322&amp;n=122824&amp;dst=10001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345421" TargetMode="External"/><Relationship Id="rId7" Type="http://schemas.openxmlformats.org/officeDocument/2006/relationships/hyperlink" Target="https://login.consultant.ru/link/?req=doc&amp;base=RLAW322&amp;n=122824&amp;dst=100005" TargetMode="External"/><Relationship Id="rId12" Type="http://schemas.openxmlformats.org/officeDocument/2006/relationships/hyperlink" Target="https://login.consultant.ru/link/?req=doc&amp;base=RLAW322&amp;n=87102" TargetMode="External"/><Relationship Id="rId17" Type="http://schemas.openxmlformats.org/officeDocument/2006/relationships/hyperlink" Target="https://login.consultant.ru/link/?req=doc&amp;base=RLAW322&amp;n=95114" TargetMode="External"/><Relationship Id="rId25" Type="http://schemas.openxmlformats.org/officeDocument/2006/relationships/hyperlink" Target="https://login.consultant.ru/link/?req=doc&amp;base=RLAW322&amp;n=122824&amp;dst=10001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94426" TargetMode="External"/><Relationship Id="rId20" Type="http://schemas.openxmlformats.org/officeDocument/2006/relationships/hyperlink" Target="https://login.consultant.ru/link/?req=doc&amp;base=RLAW322&amp;n=122824&amp;dst=100007" TargetMode="External"/><Relationship Id="rId29" Type="http://schemas.openxmlformats.org/officeDocument/2006/relationships/hyperlink" Target="https://login.consultant.ru/link/?req=doc&amp;base=LAW&amp;n=22158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8305&amp;dst=100005" TargetMode="External"/><Relationship Id="rId11" Type="http://schemas.openxmlformats.org/officeDocument/2006/relationships/hyperlink" Target="https://login.consultant.ru/link/?req=doc&amp;base=RLAW322&amp;n=83587" TargetMode="External"/><Relationship Id="rId24" Type="http://schemas.openxmlformats.org/officeDocument/2006/relationships/hyperlink" Target="https://login.consultant.ru/link/?req=doc&amp;base=LAW&amp;n=345421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93943" TargetMode="External"/><Relationship Id="rId23" Type="http://schemas.openxmlformats.org/officeDocument/2006/relationships/hyperlink" Target="https://login.consultant.ru/link/?req=doc&amp;base=LAW&amp;n=2875" TargetMode="External"/><Relationship Id="rId28" Type="http://schemas.openxmlformats.org/officeDocument/2006/relationships/hyperlink" Target="https://login.consultant.ru/link/?req=doc&amp;base=RLAW322&amp;n=120264" TargetMode="External"/><Relationship Id="rId10" Type="http://schemas.openxmlformats.org/officeDocument/2006/relationships/hyperlink" Target="https://login.consultant.ru/link/?req=doc&amp;base=RLAW322&amp;n=99915" TargetMode="External"/><Relationship Id="rId19" Type="http://schemas.openxmlformats.org/officeDocument/2006/relationships/hyperlink" Target="https://login.consultant.ru/link/?req=doc&amp;base=RLAW322&amp;n=122824&amp;dst=100006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120264" TargetMode="External"/><Relationship Id="rId14" Type="http://schemas.openxmlformats.org/officeDocument/2006/relationships/hyperlink" Target="https://login.consultant.ru/link/?req=doc&amp;base=RLAW322&amp;n=90125" TargetMode="External"/><Relationship Id="rId22" Type="http://schemas.openxmlformats.org/officeDocument/2006/relationships/hyperlink" Target="https://login.consultant.ru/link/?req=doc&amp;base=RLAW322&amp;n=122824&amp;dst=100008" TargetMode="External"/><Relationship Id="rId27" Type="http://schemas.openxmlformats.org/officeDocument/2006/relationships/hyperlink" Target="https://login.consultant.ru/link/?req=doc&amp;base=LAW&amp;n=211086" TargetMode="External"/><Relationship Id="rId30" Type="http://schemas.openxmlformats.org/officeDocument/2006/relationships/hyperlink" Target="https://login.consultant.ru/link/?req=doc&amp;base=LAW&amp;n=489041&amp;dst=1001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6423</Words>
  <Characters>36612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Боброва Ксения Александровна</dc:creator>
  <cp:lastModifiedBy>Боброва Ксения Александровна</cp:lastModifiedBy>
  <cp:revision>1</cp:revision>
  <dcterms:created xsi:type="dcterms:W3CDTF">2025-04-21T12:26:00Z</dcterms:created>
  <dcterms:modified xsi:type="dcterms:W3CDTF">2025-04-21T12:26:00Z</dcterms:modified>
</cp:coreProperties>
</file>