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31F" w:rsidRDefault="00A65E76">
      <w:pPr>
        <w:pStyle w:val="30"/>
        <w:shd w:val="clear" w:color="auto" w:fill="auto"/>
        <w:spacing w:after="5969" w:line="280" w:lineRule="exact"/>
        <w:ind w:left="20"/>
      </w:pPr>
      <w:bookmarkStart w:id="0" w:name="_GoBack"/>
      <w:bookmarkEnd w:id="0"/>
      <w:r>
        <w:t>ФГБУ ВНИИ ГОЧС (ФЦ) МЧС РОССИИ</w:t>
      </w:r>
    </w:p>
    <w:p w:rsidR="0096331F" w:rsidRDefault="00A65E76">
      <w:pPr>
        <w:pStyle w:val="40"/>
        <w:shd w:val="clear" w:color="auto" w:fill="auto"/>
        <w:spacing w:before="0" w:after="403" w:line="320" w:lineRule="exact"/>
        <w:ind w:left="20"/>
      </w:pPr>
      <w:r>
        <w:t>МЕТОДИЧЕСКИЕ РЕКОМЕНДАЦИИ</w:t>
      </w:r>
    </w:p>
    <w:p w:rsidR="0096331F" w:rsidRDefault="00A65E76">
      <w:pPr>
        <w:pStyle w:val="40"/>
        <w:shd w:val="clear" w:color="auto" w:fill="auto"/>
        <w:spacing w:before="0" w:after="6105" w:line="374" w:lineRule="exact"/>
        <w:ind w:left="20"/>
        <w:sectPr w:rsidR="0096331F">
          <w:headerReference w:type="default" r:id="rId8"/>
          <w:pgSz w:w="11900" w:h="16840"/>
          <w:pgMar w:top="1239" w:right="1782" w:bottom="1215" w:left="2620" w:header="0" w:footer="3" w:gutter="0"/>
          <w:cols w:space="720"/>
          <w:noEndnote/>
          <w:titlePg/>
          <w:docGrid w:linePitch="360"/>
        </w:sectPr>
      </w:pPr>
      <w:r>
        <w:t>Активное обучение населения в рамках</w:t>
      </w:r>
      <w:r>
        <w:br/>
        <w:t xml:space="preserve">Всероссийского проекта «Научись </w:t>
      </w:r>
      <w:r>
        <w:t>спасать жизнь!»</w:t>
      </w:r>
      <w:r>
        <w:br/>
        <w:t>2020 г.</w:t>
      </w:r>
    </w:p>
    <w:p w:rsidR="0096331F" w:rsidRDefault="00A65E76">
      <w:pPr>
        <w:pStyle w:val="10"/>
        <w:keepNext/>
        <w:keepLines/>
        <w:shd w:val="clear" w:color="auto" w:fill="auto"/>
        <w:spacing w:after="304"/>
      </w:pPr>
      <w:bookmarkStart w:id="1" w:name="bookmark0"/>
      <w:r>
        <w:lastRenderedPageBreak/>
        <w:t>Активное обучение населения в рамках</w:t>
      </w:r>
      <w:r>
        <w:br/>
        <w:t>Всероссийского проекта «Научись спасать жизнь!»</w:t>
      </w:r>
      <w:bookmarkEnd w:id="1"/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428"/>
        </w:tabs>
        <w:spacing w:after="0" w:line="322" w:lineRule="exact"/>
        <w:ind w:left="4060"/>
        <w:jc w:val="both"/>
      </w:pPr>
      <w:bookmarkStart w:id="2" w:name="bookmark1"/>
      <w:r>
        <w:t>Общие положения</w:t>
      </w:r>
      <w:bookmarkEnd w:id="2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70"/>
        </w:tabs>
        <w:ind w:firstLine="620"/>
      </w:pPr>
      <w:r>
        <w:t>Активное обучение населения в рамках Всероссийского проекта «Научись спасать жизнь!» (далее - Приоритетное направление) реализуется</w:t>
      </w:r>
      <w:r>
        <w:t xml:space="preserve"> Главным управлением МЧС России по субъекту во взаимодействии с образовательными организациями, медицинскими учреждениями, муниципальными спортивными и молодежными организация (далее - Участники Проекта).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70"/>
        </w:tabs>
        <w:ind w:firstLine="620"/>
      </w:pPr>
      <w:r>
        <w:t>Данное направление разработано в соответствии с Кон</w:t>
      </w:r>
      <w:r>
        <w:t>ституцией Российской Федерации, федеральными законами «Об основах охраны здоровья граждан Российской Федерации» от 21.11.2011 №323-ФЗ, «Об образовании в Российской Федерации» от 29.12.2012 №273-ФЗ.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70"/>
        </w:tabs>
        <w:ind w:firstLine="620"/>
      </w:pPr>
      <w:r>
        <w:t>В рамках реализации направления допускается привлечение ра</w:t>
      </w:r>
      <w:r>
        <w:t>зличного рода заинтересованных организаций и гражданских объединений.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65"/>
        </w:tabs>
        <w:ind w:firstLine="620"/>
      </w:pPr>
      <w:r>
        <w:t>Направление реализуется в целях мотивации и обучения населения принципам оказания первой помощи и психологической поддержки.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65"/>
        </w:tabs>
        <w:ind w:firstLine="620"/>
      </w:pPr>
      <w:r>
        <w:t xml:space="preserve">Для достижения основной цели Всероссийского проекта «Научись </w:t>
      </w:r>
      <w:r>
        <w:t>спасать жизнь!» (далее Проекта) решаются следующие задачи: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452"/>
        </w:tabs>
        <w:ind w:left="1180"/>
      </w:pPr>
      <w:r>
        <w:t>обеспечение нормативно-правовой базы проекта на территории</w:t>
      </w:r>
    </w:p>
    <w:p w:rsidR="0096331F" w:rsidRDefault="00A65E76">
      <w:pPr>
        <w:pStyle w:val="20"/>
        <w:shd w:val="clear" w:color="auto" w:fill="auto"/>
        <w:jc w:val="left"/>
      </w:pPr>
      <w:r>
        <w:t>субъекта;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412"/>
        </w:tabs>
        <w:ind w:firstLine="1180"/>
        <w:jc w:val="left"/>
      </w:pPr>
      <w:r>
        <w:t>обеспечение максимальной доступности знаний о первой помощи и психологической поддержке для населения;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452"/>
        </w:tabs>
        <w:ind w:left="1180"/>
      </w:pPr>
      <w:r>
        <w:t>популяризация и пропаганд</w:t>
      </w:r>
      <w:r>
        <w:t>а знаний по оказанию первой помощи</w:t>
      </w:r>
    </w:p>
    <w:p w:rsidR="0096331F" w:rsidRDefault="00A65E76">
      <w:pPr>
        <w:pStyle w:val="20"/>
        <w:shd w:val="clear" w:color="auto" w:fill="auto"/>
        <w:ind w:firstLine="620"/>
      </w:pPr>
      <w:r>
        <w:t>и психологической поддержки;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452"/>
        </w:tabs>
        <w:ind w:left="1180"/>
      </w:pPr>
      <w:r>
        <w:t>создание инфраструктуры для обучения навыкам оказания первой</w:t>
      </w:r>
    </w:p>
    <w:p w:rsidR="0096331F" w:rsidRDefault="00A65E76">
      <w:pPr>
        <w:pStyle w:val="20"/>
        <w:shd w:val="clear" w:color="auto" w:fill="auto"/>
        <w:jc w:val="left"/>
      </w:pPr>
      <w:r>
        <w:t>помощи;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452"/>
        </w:tabs>
        <w:spacing w:after="300"/>
        <w:ind w:left="1180"/>
      </w:pPr>
      <w:r>
        <w:t>подготовка инструкторов и исполнителей первой помощи.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07"/>
        </w:tabs>
        <w:spacing w:after="0" w:line="322" w:lineRule="exact"/>
        <w:ind w:left="3520"/>
        <w:jc w:val="both"/>
      </w:pPr>
      <w:bookmarkStart w:id="3" w:name="bookmark2"/>
      <w:r>
        <w:t>Место и сроки проведения</w:t>
      </w:r>
      <w:bookmarkEnd w:id="3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65"/>
        </w:tabs>
        <w:ind w:firstLine="620"/>
      </w:pPr>
      <w:r>
        <w:t xml:space="preserve">Проект реализуется на всей территории </w:t>
      </w:r>
      <w:r>
        <w:t>региона на базе образовательных организаций, медицинских учреждений, муниципальных спортивных и молодежных организаций.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214"/>
        </w:tabs>
        <w:ind w:firstLine="620"/>
      </w:pPr>
      <w:r>
        <w:t>Проект является долгосрочным.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70"/>
        </w:tabs>
        <w:ind w:firstLine="620"/>
      </w:pPr>
      <w:r>
        <w:t>Для стратегического планирования при реализации Проекта Участниками Проекта разрабатывается и утверждается</w:t>
      </w:r>
      <w:r>
        <w:t xml:space="preserve"> «дорожная карта» сроком на 3 календарных года.</w:t>
      </w:r>
    </w:p>
    <w:p w:rsidR="0096331F" w:rsidRDefault="00A65E76">
      <w:pPr>
        <w:pStyle w:val="20"/>
        <w:numPr>
          <w:ilvl w:val="0"/>
          <w:numId w:val="3"/>
        </w:numPr>
        <w:shd w:val="clear" w:color="auto" w:fill="auto"/>
        <w:tabs>
          <w:tab w:val="left" w:pos="1170"/>
        </w:tabs>
        <w:spacing w:after="304"/>
        <w:ind w:firstLine="620"/>
      </w:pPr>
      <w:r>
        <w:t>Ежегодно Участниками Проекта утверждается план мероприятий реализации Проекта на текущий календарный год.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667"/>
        </w:tabs>
        <w:spacing w:after="0" w:line="317" w:lineRule="exact"/>
        <w:ind w:left="3280"/>
        <w:jc w:val="both"/>
      </w:pPr>
      <w:bookmarkStart w:id="4" w:name="bookmark3"/>
      <w:r>
        <w:t>Кадровый потенциал Проекта</w:t>
      </w:r>
      <w:bookmarkEnd w:id="4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70"/>
        </w:tabs>
        <w:spacing w:line="317" w:lineRule="exact"/>
        <w:ind w:firstLine="620"/>
      </w:pPr>
      <w:r>
        <w:t xml:space="preserve">В реализации проекта участвуют специалисты Участников Проекта, а также </w:t>
      </w:r>
      <w:r>
        <w:t>подведомственных им организаций и организаций партнёров.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4"/>
        </w:tabs>
        <w:ind w:firstLine="600"/>
      </w:pPr>
      <w:r>
        <w:t xml:space="preserve">К участию в проекте привлекаются иные ведомства и организации, а </w:t>
      </w:r>
      <w:r>
        <w:lastRenderedPageBreak/>
        <w:t>также независимые специалисты, как на возмездной, так и на безвозмездной основе.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39"/>
        </w:tabs>
        <w:spacing w:after="304"/>
        <w:ind w:firstLine="600"/>
      </w:pPr>
      <w:r>
        <w:t>В ходе реализации проекта ведется работа по подготовк</w:t>
      </w:r>
      <w:r>
        <w:t>е специалистов для дальнейшей реализации проекта и ведения образовательной деятельности предусмотренной Проектом.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497"/>
        </w:tabs>
        <w:spacing w:after="0" w:line="317" w:lineRule="exact"/>
        <w:ind w:left="2140"/>
        <w:jc w:val="both"/>
      </w:pPr>
      <w:bookmarkStart w:id="5" w:name="bookmark4"/>
      <w:r>
        <w:t>Материально-техническое обеспечение Проекта</w:t>
      </w:r>
      <w:bookmarkEnd w:id="5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4"/>
        </w:tabs>
        <w:spacing w:line="317" w:lineRule="exact"/>
        <w:ind w:firstLine="600"/>
      </w:pPr>
      <w:r>
        <w:t>Материально-техническое оснащение Проекта формируется Участниками Проекта за счет привлечения к ре</w:t>
      </w:r>
      <w:r>
        <w:t>ализации Проекта собственных ресурсов, ресурсов организаций-партнёров и фондов.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35"/>
        </w:tabs>
        <w:spacing w:after="296" w:line="317" w:lineRule="exact"/>
        <w:ind w:firstLine="600"/>
      </w:pPr>
      <w:r>
        <w:t>Финансирование реализации Проекта может осуществляться, как за счет бюджетных средств, так и за счет привлечения внебюджетного финансирования (фонды, грантовые программы, спонс</w:t>
      </w:r>
      <w:r>
        <w:t>орская помощь и т.д.).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917"/>
        </w:tabs>
        <w:spacing w:after="0" w:line="322" w:lineRule="exact"/>
        <w:ind w:left="2560"/>
        <w:jc w:val="both"/>
      </w:pPr>
      <w:bookmarkStart w:id="6" w:name="bookmark5"/>
      <w:r>
        <w:t>Методы и формы реализации программы</w:t>
      </w:r>
      <w:bookmarkEnd w:id="6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39"/>
        </w:tabs>
        <w:ind w:firstLine="600"/>
      </w:pPr>
      <w:r>
        <w:t>Популяризация первой помощи и психологической поддержки среди населения: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3"/>
        </w:tabs>
        <w:ind w:firstLine="600"/>
      </w:pPr>
      <w:r>
        <w:t>проведение мастер - классов по овладению навыками оказания первой помощи;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3"/>
        </w:tabs>
        <w:ind w:firstLine="600"/>
      </w:pPr>
      <w:r>
        <w:t xml:space="preserve">организация работы площадок «Научись спасать </w:t>
      </w:r>
      <w:r>
        <w:t>жизнь!» во время проведения выставочных, культурно- и спортивно-массовых мероприятий;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47"/>
        </w:tabs>
        <w:ind w:firstLine="600"/>
      </w:pPr>
      <w:r>
        <w:t>проведение презентаций проекта «Научись спасать жизнь!»;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3"/>
        </w:tabs>
        <w:ind w:firstLine="600"/>
      </w:pPr>
      <w:r>
        <w:t>организация квестов, викторин, конкурсов, соревнований по владению навыками оказания первой помощи;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47"/>
        </w:tabs>
        <w:ind w:firstLine="600"/>
      </w:pPr>
      <w:r>
        <w:t>проведение за</w:t>
      </w:r>
      <w:r>
        <w:t>нятий по популяризации первой помощи;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18"/>
        </w:tabs>
        <w:ind w:firstLine="600"/>
      </w:pPr>
      <w:r>
        <w:t>проведение классных часов и родительских собраний с целью освещения аспектов оказания первой помощи.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39"/>
        </w:tabs>
        <w:ind w:firstLine="600"/>
      </w:pPr>
      <w:r>
        <w:t>Создание инфраструктуры для обучения населения первой помощи и психологической поддержке: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7"/>
        </w:tabs>
        <w:ind w:firstLine="600"/>
      </w:pPr>
      <w:r>
        <w:t>выбор базовых учреждений, и</w:t>
      </w:r>
      <w:r>
        <w:t>меющих преподавательский и материально технический ресурс для организации обучения первой помощи;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3"/>
        </w:tabs>
        <w:ind w:firstLine="600"/>
      </w:pPr>
      <w:r>
        <w:t>создание материально - технической базы для отработки практических навыков оказания первой помощи в образовательных учреждениях всех уровней;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7"/>
        </w:tabs>
        <w:ind w:firstLine="600"/>
      </w:pPr>
      <w:r>
        <w:t>выявление заинте</w:t>
      </w:r>
      <w:r>
        <w:t>ресованных лиц и их подготовка по программе «инструктор первой помощи»; создание базы для повышения квалификации педагогических работников в рамках программы дополнительного профессионального образования по первой помощи.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39"/>
        </w:tabs>
        <w:ind w:firstLine="600"/>
      </w:pPr>
      <w:r>
        <w:t xml:space="preserve">Организация обучения населения </w:t>
      </w:r>
      <w:r>
        <w:t>первой помощи и психологической поддержке: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7"/>
        </w:tabs>
        <w:ind w:firstLine="600"/>
      </w:pPr>
      <w:r>
        <w:t>повышение квалификации педагогических работников в рамках программы дополнительного профессионального образования по первой помощи (от 16 до 40 часов);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47"/>
        </w:tabs>
        <w:ind w:firstLine="600"/>
      </w:pPr>
      <w:r>
        <w:t>внедрение в учебный процесс УМК «Оказание первой помощи»;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35"/>
        </w:tabs>
        <w:ind w:firstLine="620"/>
      </w:pPr>
      <w:r>
        <w:t>про</w:t>
      </w:r>
      <w:r>
        <w:t xml:space="preserve">ведение занятий для населения по УМК «Оказание первой помощи при несчастных случаях, травмах, отравлениях и других состояниях и заболеваниях, </w:t>
      </w:r>
      <w:r>
        <w:lastRenderedPageBreak/>
        <w:t>угрожающих жизни и здоровью» (в объеме от 4 до 24 часов).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334"/>
        </w:tabs>
        <w:ind w:firstLine="620"/>
      </w:pPr>
      <w:r>
        <w:t>Обеспечение доступности информации о первой помощи и пси</w:t>
      </w:r>
      <w:r>
        <w:t>хологической поддержке: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6"/>
        </w:tabs>
        <w:ind w:firstLine="620"/>
      </w:pPr>
      <w:r>
        <w:t>размещение информации о первой помощи и о мероприятиях проекта «Научись спасать жизнь!» в социальных сетях, СМИ;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26"/>
        </w:tabs>
        <w:ind w:firstLine="620"/>
      </w:pPr>
      <w:r>
        <w:t>изготовление стендов, стенных газет с информацией о первой помощи и алгоритме действий при обнаружении пострадавшего дл</w:t>
      </w:r>
      <w:r>
        <w:t>я размещения в организациях различных форм собственности.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7"/>
        </w:tabs>
        <w:ind w:firstLine="620"/>
      </w:pPr>
      <w:r>
        <w:t>Организация нормативно-правового регулирования вопросов реализации программы: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35"/>
        </w:tabs>
        <w:ind w:firstLine="620"/>
      </w:pPr>
      <w:r>
        <w:t>взаимодействие с правительством субъекта, организациями - Участниками Проекта;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1085"/>
        </w:tabs>
        <w:ind w:firstLine="620"/>
      </w:pPr>
      <w:r>
        <w:t xml:space="preserve">создание рабочих групп по подготовке </w:t>
      </w:r>
      <w:r>
        <w:t>нормативно-правовых и законодательных актов;</w:t>
      </w:r>
    </w:p>
    <w:p w:rsidR="0096331F" w:rsidRDefault="00A65E76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after="304"/>
        <w:ind w:firstLine="620"/>
      </w:pPr>
      <w:r>
        <w:t>проведение совещаний.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145"/>
        </w:tabs>
        <w:spacing w:after="0" w:line="317" w:lineRule="exact"/>
        <w:ind w:left="3780"/>
        <w:jc w:val="both"/>
      </w:pPr>
      <w:bookmarkStart w:id="7" w:name="bookmark6"/>
      <w:r>
        <w:t>Управление Проектом</w:t>
      </w:r>
      <w:bookmarkEnd w:id="7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52"/>
        </w:tabs>
        <w:spacing w:line="317" w:lineRule="exact"/>
        <w:ind w:firstLine="620"/>
      </w:pPr>
      <w:r>
        <w:t>Для управления Проектом Участники Проекта создают рабочую группу из числа собственных специалистов.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3"/>
        </w:tabs>
        <w:spacing w:line="317" w:lineRule="exact"/>
        <w:ind w:firstLine="620"/>
      </w:pPr>
      <w:r>
        <w:t>Для работы в составе рабочей группы могут привлекаться иные специалис</w:t>
      </w:r>
      <w:r>
        <w:t>ты и граждане Российской Федерации.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7"/>
        </w:tabs>
        <w:spacing w:line="317" w:lineRule="exact"/>
        <w:ind w:firstLine="620"/>
      </w:pPr>
      <w:r>
        <w:t>Заседание рабочей группы по управлению Проектом собирается по мере необходимости и может быть инициировано любым членом рабочей группы.</w:t>
      </w:r>
    </w:p>
    <w:p w:rsidR="0096331F" w:rsidRDefault="00A65E76">
      <w:pPr>
        <w:pStyle w:val="20"/>
        <w:shd w:val="clear" w:color="auto" w:fill="auto"/>
        <w:spacing w:after="300" w:line="317" w:lineRule="exact"/>
        <w:ind w:firstLine="620"/>
      </w:pPr>
      <w:r>
        <w:t>6.4 Заседание рабочей группы может проводиться в режиме онлайн- конференции.</w:t>
      </w:r>
    </w:p>
    <w:p w:rsidR="0096331F" w:rsidRDefault="00A65E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865"/>
        </w:tabs>
        <w:spacing w:after="0" w:line="317" w:lineRule="exact"/>
        <w:ind w:left="1500"/>
        <w:jc w:val="both"/>
      </w:pPr>
      <w:bookmarkStart w:id="8" w:name="bookmark7"/>
      <w:r>
        <w:t>Целевые</w:t>
      </w:r>
      <w:r>
        <w:t xml:space="preserve"> индикаторы и контрольные показатели Проекта</w:t>
      </w:r>
      <w:bookmarkEnd w:id="8"/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52"/>
        </w:tabs>
        <w:spacing w:line="317" w:lineRule="exact"/>
        <w:ind w:firstLine="620"/>
      </w:pPr>
      <w:r>
        <w:t>Целевые индикаторы и контрольные показатели Проекта определяются в соответствии с «дорожной картой» Проекта и ежегодным планом по реализации Проекта.</w:t>
      </w:r>
    </w:p>
    <w:p w:rsidR="0096331F" w:rsidRDefault="00A65E76">
      <w:pPr>
        <w:pStyle w:val="20"/>
        <w:numPr>
          <w:ilvl w:val="1"/>
          <w:numId w:val="1"/>
        </w:numPr>
        <w:shd w:val="clear" w:color="auto" w:fill="auto"/>
        <w:tabs>
          <w:tab w:val="left" w:pos="1147"/>
        </w:tabs>
        <w:spacing w:line="317" w:lineRule="exact"/>
        <w:ind w:firstLine="620"/>
      </w:pPr>
      <w:r>
        <w:t>Рабочая группа ежегодно информирует Участников Проекта о дост</w:t>
      </w:r>
      <w:r>
        <w:t>ижении целевых индикаторов и контрольных показателей путем подготовки отчетной информации.</w:t>
      </w:r>
    </w:p>
    <w:sectPr w:rsidR="0096331F">
      <w:pgSz w:w="11900" w:h="16840"/>
      <w:pgMar w:top="1061" w:right="680" w:bottom="1608" w:left="109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E76" w:rsidRDefault="00A65E76">
      <w:r>
        <w:separator/>
      </w:r>
    </w:p>
  </w:endnote>
  <w:endnote w:type="continuationSeparator" w:id="0">
    <w:p w:rsidR="00A65E76" w:rsidRDefault="00A65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E76" w:rsidRDefault="00A65E76"/>
  </w:footnote>
  <w:footnote w:type="continuationSeparator" w:id="0">
    <w:p w:rsidR="00A65E76" w:rsidRDefault="00A65E7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31F" w:rsidRDefault="00A65E7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268605</wp:posOffset>
              </wp:positionV>
              <wp:extent cx="70485" cy="160655"/>
              <wp:effectExtent l="1905" t="1905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331F" w:rsidRDefault="00A65E76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A65E76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1.15pt;margin-top:21.1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DNqSNndAAAACQEAAA8AAAAAAAAAAAAA&#10;AAAAAAUAAGRycy9kb3ducmV2LnhtbFBLBQYAAAAABAAEAPMAAAAKBgAAAAA=&#10;" filled="f" stroked="f">
              <v:textbox style="mso-fit-shape-to-text:t" inset="0,0,0,0">
                <w:txbxContent>
                  <w:p w:rsidR="0096331F" w:rsidRDefault="00A65E76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A65E76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CA1"/>
    <w:multiLevelType w:val="multilevel"/>
    <w:tmpl w:val="75CEDB28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B1792F"/>
    <w:multiLevelType w:val="multilevel"/>
    <w:tmpl w:val="AF084A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216381"/>
    <w:multiLevelType w:val="multilevel"/>
    <w:tmpl w:val="31A047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1F"/>
    <w:rsid w:val="0096331F"/>
    <w:rsid w:val="00A6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26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26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907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2020-05-22T07:57:00Z</dcterms:created>
  <dcterms:modified xsi:type="dcterms:W3CDTF">2020-05-22T07:57:00Z</dcterms:modified>
</cp:coreProperties>
</file>