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254" w:rsidRPr="00FE0254" w:rsidRDefault="00FE0254" w:rsidP="00FE0254">
      <w:pPr>
        <w:pStyle w:val="3"/>
        <w:spacing w:line="240" w:lineRule="auto"/>
        <w:ind w:firstLine="454"/>
        <w:rPr>
          <w:rFonts w:asciiTheme="majorHAnsi" w:hAnsiTheme="majorHAnsi" w:cs="Arial"/>
        </w:rPr>
      </w:pPr>
      <w:bookmarkStart w:id="0" w:name="_GoBack"/>
      <w:r w:rsidRPr="00FE0254">
        <w:rPr>
          <w:rFonts w:asciiTheme="majorHAnsi" w:hAnsiTheme="majorHAnsi" w:cs="Arial"/>
        </w:rPr>
        <w:t>ПОСТАНОВЛЕНИЕ</w:t>
      </w:r>
      <w:r w:rsidRPr="00FE0254">
        <w:rPr>
          <w:rFonts w:asciiTheme="majorHAnsi" w:hAnsiTheme="majorHAnsi" w:cs="Arial"/>
        </w:rPr>
        <w:t xml:space="preserve"> а</w:t>
      </w:r>
      <w:r w:rsidRPr="00FE0254">
        <w:rPr>
          <w:rFonts w:asciiTheme="majorHAnsi" w:hAnsiTheme="majorHAnsi" w:cs="Arial"/>
        </w:rPr>
        <w:t>дминистрация муниципального образования «Город Астрахань»</w:t>
      </w:r>
    </w:p>
    <w:p w:rsidR="00FE0254" w:rsidRPr="00FE0254" w:rsidRDefault="004610F9" w:rsidP="00FE0254">
      <w:pPr>
        <w:pStyle w:val="3"/>
        <w:spacing w:line="240" w:lineRule="auto"/>
        <w:ind w:firstLine="454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о</w:t>
      </w:r>
      <w:r w:rsidR="00FE0254" w:rsidRPr="00FE0254">
        <w:rPr>
          <w:rFonts w:asciiTheme="majorHAnsi" w:hAnsiTheme="majorHAnsi" w:cs="Arial"/>
        </w:rPr>
        <w:t xml:space="preserve">т </w:t>
      </w:r>
      <w:r w:rsidR="00FE0254" w:rsidRPr="00FE0254">
        <w:rPr>
          <w:rFonts w:asciiTheme="majorHAnsi" w:hAnsiTheme="majorHAnsi" w:cs="Arial"/>
        </w:rPr>
        <w:t>14 января 2019 года № 12</w:t>
      </w:r>
    </w:p>
    <w:p w:rsidR="00FE0254" w:rsidRPr="00FE0254" w:rsidRDefault="00FE0254" w:rsidP="00FE0254">
      <w:pPr>
        <w:pStyle w:val="3"/>
        <w:spacing w:line="240" w:lineRule="auto"/>
        <w:ind w:firstLine="454"/>
        <w:rPr>
          <w:rFonts w:asciiTheme="majorHAnsi" w:hAnsiTheme="majorHAnsi" w:cs="Arial"/>
        </w:rPr>
      </w:pPr>
      <w:r w:rsidRPr="00FE0254">
        <w:rPr>
          <w:rFonts w:asciiTheme="majorHAnsi" w:hAnsiTheme="majorHAnsi" w:cs="Arial"/>
        </w:rPr>
        <w:t>«Об утверждении Правил организации и проведения работ</w:t>
      </w:r>
    </w:p>
    <w:p w:rsidR="00FE0254" w:rsidRPr="00FE0254" w:rsidRDefault="00FE0254" w:rsidP="00FE0254">
      <w:pPr>
        <w:pStyle w:val="3"/>
        <w:spacing w:line="240" w:lineRule="auto"/>
        <w:ind w:firstLine="454"/>
        <w:rPr>
          <w:rFonts w:ascii="Arial" w:hAnsi="Arial" w:cs="Arial"/>
          <w:sz w:val="18"/>
          <w:szCs w:val="18"/>
        </w:rPr>
      </w:pPr>
      <w:r w:rsidRPr="00FE0254">
        <w:rPr>
          <w:rFonts w:asciiTheme="majorHAnsi" w:hAnsiTheme="majorHAnsi" w:cs="Arial"/>
        </w:rPr>
        <w:t>по ремонту и содержанию автомобильных дорог общего пользования местного значения муниципального образования «Город Астрахань»</w:t>
      </w:r>
      <w:bookmarkEnd w:id="0"/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На основании Федерального закона «Об автомобильных дорогах и дорожной </w:t>
      </w:r>
      <w:proofErr w:type="gramStart"/>
      <w:r w:rsidRPr="00FE0254">
        <w:t>дея­тельности</w:t>
      </w:r>
      <w:proofErr w:type="gramEnd"/>
      <w:r w:rsidRPr="00FE0254">
        <w:t xml:space="preserve"> в Российской Федерации и о внесении изменений в отдельные законодательные акты Российской Федерации» от 08.11.2007 № 257, в целях соблюдения требований федерального законодательства, а именно: ст. 17, ст. 18 Федерального закона № 257-ФЗ «Об автомобильных дорогах и дорожной деятельности в Российской Федерации и о внесении изменений в отдельные законодательные акты Российской Федерации», руководствуясь Уставом муниципального образования «Город Астрахань», ПОСТАНОВЛЯЮ: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1. Утвердить прилагаемые Правила организации и проведения работ по ремонту и содержанию автомобильных дорог общего пользования местного значения муниципального образования «Город Астрахань».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2. Управлению информационной политики администрации муниципального образования «Город Астрахань»: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2.2. </w:t>
      </w:r>
      <w:proofErr w:type="gramStart"/>
      <w:r w:rsidRPr="00FE0254">
        <w:t>Разместить</w:t>
      </w:r>
      <w:proofErr w:type="gramEnd"/>
      <w:r w:rsidRPr="00FE0254"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3. Управлению контроля и документооборота администрации муниципального образования «Город Астрахань»: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5. </w:t>
      </w:r>
      <w:proofErr w:type="gramStart"/>
      <w:r w:rsidRPr="00FE0254">
        <w:t>Контроль за</w:t>
      </w:r>
      <w:proofErr w:type="gramEnd"/>
      <w:r w:rsidRPr="00FE0254"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E0254" w:rsidRPr="00FE0254" w:rsidRDefault="00FE0254" w:rsidP="00FE0254">
      <w:pPr>
        <w:pStyle w:val="a3"/>
        <w:spacing w:line="240" w:lineRule="auto"/>
        <w:ind w:firstLine="454"/>
        <w:jc w:val="right"/>
      </w:pPr>
      <w:r w:rsidRPr="00FE0254">
        <w:rPr>
          <w:b/>
          <w:bCs/>
        </w:rPr>
        <w:t xml:space="preserve">Глава администрации Р.Л. </w:t>
      </w:r>
      <w:r w:rsidRPr="00FE0254">
        <w:rPr>
          <w:b/>
          <w:bCs/>
          <w:caps/>
        </w:rPr>
        <w:t>Харисов</w:t>
      </w:r>
    </w:p>
    <w:p w:rsidR="00FE0254" w:rsidRPr="00FE0254" w:rsidRDefault="00FE0254" w:rsidP="00FE0254">
      <w:pPr>
        <w:pStyle w:val="a3"/>
        <w:spacing w:line="240" w:lineRule="auto"/>
        <w:ind w:firstLine="454"/>
      </w:pPr>
    </w:p>
    <w:p w:rsidR="00FE0254" w:rsidRPr="00FE0254" w:rsidRDefault="00FE0254" w:rsidP="00FE0254">
      <w:pPr>
        <w:pStyle w:val="a3"/>
        <w:spacing w:line="240" w:lineRule="auto"/>
        <w:ind w:left="2124" w:firstLine="708"/>
      </w:pPr>
      <w:r w:rsidRPr="00FE0254">
        <w:t xml:space="preserve">Утверждены постановлением администрации </w:t>
      </w:r>
    </w:p>
    <w:p w:rsidR="00FE0254" w:rsidRPr="00FE0254" w:rsidRDefault="00FE0254" w:rsidP="00FE0254">
      <w:pPr>
        <w:pStyle w:val="a3"/>
        <w:spacing w:line="240" w:lineRule="auto"/>
        <w:ind w:left="2124" w:firstLine="708"/>
      </w:pPr>
      <w:r w:rsidRPr="00FE0254">
        <w:t>муниципального образования «Город Астрахань»</w:t>
      </w:r>
    </w:p>
    <w:p w:rsidR="00FE0254" w:rsidRPr="00FE0254" w:rsidRDefault="00FE0254" w:rsidP="00FE0254">
      <w:pPr>
        <w:pStyle w:val="a3"/>
        <w:spacing w:line="240" w:lineRule="auto"/>
        <w:ind w:left="2124" w:firstLine="708"/>
      </w:pPr>
      <w:r w:rsidRPr="00FE0254">
        <w:t>от 14.01.2019 № 12</w:t>
      </w:r>
    </w:p>
    <w:p w:rsidR="00FE0254" w:rsidRPr="00FE0254" w:rsidRDefault="00FE0254" w:rsidP="00FE0254">
      <w:pPr>
        <w:pStyle w:val="3"/>
        <w:spacing w:line="240" w:lineRule="auto"/>
        <w:ind w:firstLine="454"/>
        <w:rPr>
          <w:rFonts w:ascii="Arial" w:hAnsi="Arial" w:cs="Arial"/>
          <w:sz w:val="18"/>
          <w:szCs w:val="18"/>
        </w:rPr>
      </w:pPr>
      <w:r w:rsidRPr="00FE0254">
        <w:rPr>
          <w:rFonts w:ascii="Arial" w:hAnsi="Arial" w:cs="Arial"/>
          <w:sz w:val="18"/>
          <w:szCs w:val="18"/>
        </w:rPr>
        <w:t>Правила организации и проведения работ по ремонту</w:t>
      </w:r>
    </w:p>
    <w:p w:rsidR="00FE0254" w:rsidRPr="00FE0254" w:rsidRDefault="00FE0254" w:rsidP="00FE0254">
      <w:pPr>
        <w:pStyle w:val="3"/>
        <w:spacing w:line="240" w:lineRule="auto"/>
        <w:ind w:firstLine="454"/>
        <w:rPr>
          <w:rFonts w:ascii="Arial" w:hAnsi="Arial" w:cs="Arial"/>
          <w:sz w:val="18"/>
          <w:szCs w:val="18"/>
        </w:rPr>
      </w:pPr>
      <w:r w:rsidRPr="00FE0254">
        <w:rPr>
          <w:rFonts w:ascii="Arial" w:hAnsi="Arial" w:cs="Arial"/>
          <w:sz w:val="18"/>
          <w:szCs w:val="18"/>
        </w:rPr>
        <w:t>и содержанию автомобильных дорог общего пользования местного</w:t>
      </w:r>
    </w:p>
    <w:p w:rsidR="00FE0254" w:rsidRPr="00FE0254" w:rsidRDefault="00FE0254" w:rsidP="00FE0254">
      <w:pPr>
        <w:pStyle w:val="3"/>
        <w:spacing w:line="240" w:lineRule="auto"/>
        <w:ind w:firstLine="454"/>
        <w:rPr>
          <w:rFonts w:ascii="Arial" w:hAnsi="Arial" w:cs="Arial"/>
          <w:sz w:val="18"/>
          <w:szCs w:val="18"/>
        </w:rPr>
      </w:pPr>
      <w:r w:rsidRPr="00FE0254">
        <w:rPr>
          <w:rFonts w:ascii="Arial" w:hAnsi="Arial" w:cs="Arial"/>
          <w:sz w:val="18"/>
          <w:szCs w:val="18"/>
        </w:rPr>
        <w:t>значения муниципального образования «Город Астрахань»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1. Настоящие Правила определяют порядок организации и проведения работ по восстановлению транспортно-эксплуатационных характеристик автомобильных дорог общего пользования местного значения муниципального образования «Город Астрахань» (далее - автомобильные дороги), при выполнении которых не затрагиваются конструктивные и иные характеристики надежности и </w:t>
      </w:r>
      <w:proofErr w:type="gramStart"/>
      <w:r w:rsidRPr="00FE0254">
        <w:t>безопасности</w:t>
      </w:r>
      <w:proofErr w:type="gramEnd"/>
      <w:r w:rsidRPr="00FE0254">
        <w:t xml:space="preserve"> автомобильных дорог (далее - работы по ремонту автомобильных дорог), работ по поддержанию надлежащего технического состояния автомобильных дорог, оценке их технического состояния, а также по организации и обеспечению безопасности дорожного движения (далее - работы по содержанию автомобильных дорог).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2. Организация и проведение работ по ремонту автомобильных дорог и работ по содержанию автомобильных дорог (далее - работы по ремонту и содержанию автомобильных дорог) включают в себя следующие мероприятия: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а) выявление участков автомобильных дорог, не отвечающих нормативным требованиям;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б) оценка технического состояния автомобильных дорог и мониторинг;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в) разработка проектов работ по ремонту автомобильных дорог (далее - проекты) или сметных расчетов стоимости работ по ремонту и содержанию автомобильных дорог (далее - сметные расчеты);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г) проведение работ по ремонту и содержанию автомобильных дорог;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д) приемка работ по ремонту и содержанию автомобильных дорог. 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3. Организация работ по ремонту и содержанию автомобильных дорог осуществляется управлением по коммунальному хозяйству и благоустройству администрации муниципального образования «Город Астрахань» (далее - управление).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4. Оценка технического состояния автомобильных дорог и мониторинг проводятся управлением в порядке, установленном Министерством транспорта Российской Федерации.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5. По результатам оценки технического состояния автомобильных дорог и в соответствии с проектами организации дорожного движения, а также с учетом анализа аварийности управление осуществляет формирование плана разработки проектов или сметных расчетов. 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6. В соответствии с утвержденным планом разработки проектов или сметных расчетов управление осуществляет разработку сметных расчетов. 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lastRenderedPageBreak/>
        <w:t>Для разработки проектов в установленном законодательством Российской Федерации порядке привлекаются проектные организации.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Проекты или сметные расчеты разрабатываются с учетом установленных Министерством транспорта Российской Федерации классификации работ по ремонту и содержанию автомобильных дорог, а также периодичности проведения работ по содержанию автомобильных дорог и периодичности проведения работ по содержанию входящих в их состав дорожных сооружений.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7. </w:t>
      </w:r>
      <w:proofErr w:type="gramStart"/>
      <w:r w:rsidRPr="00FE0254">
        <w:t>В случае если предусмотренный на содержание и ремонт автомобильных дорог размер средств городского бюджета на очередной финансовый год ниже потребности, определенной на финансирование по нормативам финансовых затрат на ремонт и содержание автомобильных дорог, утвержденный администрацией муниципального образования «Город Астрахань», управлением разрабатываются сметные расчеты, в которых определяются виды и периодичность проведения работ по ремонту и содержанию автомобильных дорог с учетом выделяемого</w:t>
      </w:r>
      <w:proofErr w:type="gramEnd"/>
      <w:r w:rsidRPr="00FE0254">
        <w:t xml:space="preserve"> объема финансирования.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8. При разработке сметных расчетов должны учитываться следующие приоритеты: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а) проведение работ, влияющих на безопасность дорожного движения, в том числе восстановление и замена элементов удерживающих ограждений, дорожных знаков, уборка посторонних предметов с проезжей части, уборка снега и борьба с зимней скользкостью, ямочный ремонт покрытий;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б) проведение работ, влияющих на срок службы элементов автомобильной дороги и входящих в ее состав дорожных сооружений, в том числе восстановление обочин, откосов земляного полотна, элементов водоотвода, приведение полосы отвода автомобильной дороги в нормативное состояние.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9. Утвержденные управлением проекты или сметные расчеты являются основанием для формирования Плана проведения дорожных работ по ремонту и содержанию автомобильных дорог общего пользования местного значения муниципального образования «Город Астрахань» (далее - План).</w:t>
      </w:r>
    </w:p>
    <w:p w:rsidR="00FE0254" w:rsidRPr="00FE0254" w:rsidRDefault="00FE0254" w:rsidP="00FE0254">
      <w:pPr>
        <w:pStyle w:val="a3"/>
        <w:spacing w:line="240" w:lineRule="auto"/>
        <w:ind w:firstLine="454"/>
        <w:rPr>
          <w:spacing w:val="0"/>
        </w:rPr>
      </w:pPr>
      <w:r w:rsidRPr="00FE0254">
        <w:rPr>
          <w:spacing w:val="0"/>
        </w:rPr>
        <w:t>Ежегодный План формируется и утверждается муниципальным правовым актом - распоряжением управления.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В соответствии с Планом проведение работ по ремонту и содержанию автомобильных дорог осуществляется с привлечением в установленном законодательством Российской Федерации порядке подрядных организаций.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10. В случае проведения работ по ремонту автомобильных дорог: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а) выполняются работы по содержанию участков автомобильных дорог или их отдельных элементов, находящихся в стадии ремонта, а также участков временных дорог, подъездов, съездов, объездов, используемых для организации движения транспортных сре</w:t>
      </w:r>
      <w:proofErr w:type="gramStart"/>
      <w:r w:rsidRPr="00FE0254">
        <w:t>дств в з</w:t>
      </w:r>
      <w:proofErr w:type="gramEnd"/>
      <w:r w:rsidRPr="00FE0254">
        <w:t>оне проведения работ;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>б) организуется движение транспортных сре</w:t>
      </w:r>
      <w:proofErr w:type="gramStart"/>
      <w:r w:rsidRPr="00FE0254">
        <w:t>дств в з</w:t>
      </w:r>
      <w:proofErr w:type="gramEnd"/>
      <w:r w:rsidRPr="00FE0254">
        <w:t>оне проведения работ в соответствии со схемами, согласованными подрядными организациями с органами управления Государственной инспекции безопасности дорожного движения УМВД России по городу Астрахани.</w:t>
      </w:r>
    </w:p>
    <w:p w:rsidR="00FE0254" w:rsidRPr="00FE0254" w:rsidRDefault="00FE0254" w:rsidP="00FE0254">
      <w:pPr>
        <w:pStyle w:val="a3"/>
        <w:spacing w:line="240" w:lineRule="auto"/>
        <w:ind w:firstLine="454"/>
      </w:pPr>
      <w:r w:rsidRPr="00FE0254">
        <w:t xml:space="preserve">11. </w:t>
      </w:r>
      <w:proofErr w:type="gramStart"/>
      <w:r w:rsidRPr="00FE0254">
        <w:t>В случае проведения работ по содержанию автомобильных дорог при возникновении на автомобильной дороге препятствий для движения</w:t>
      </w:r>
      <w:proofErr w:type="gramEnd"/>
      <w:r w:rsidRPr="00FE0254">
        <w:t xml:space="preserve"> транспортных средств в результате обстоятельств непреодолимой силы обеспечивается принятие незамедлительных мер по организации дорожного движения или временному ограничению либо прекращению движения транспортных средств. </w:t>
      </w:r>
    </w:p>
    <w:p w:rsidR="00984FF0" w:rsidRPr="00FE0254" w:rsidRDefault="00FE0254" w:rsidP="00FE0254">
      <w:pPr>
        <w:spacing w:after="0" w:line="240" w:lineRule="auto"/>
        <w:ind w:firstLine="454"/>
        <w:jc w:val="both"/>
        <w:rPr>
          <w:rFonts w:ascii="Arial" w:hAnsi="Arial" w:cs="Arial"/>
          <w:sz w:val="18"/>
          <w:szCs w:val="18"/>
        </w:rPr>
      </w:pPr>
      <w:r w:rsidRPr="00FE0254">
        <w:rPr>
          <w:rFonts w:ascii="Arial" w:hAnsi="Arial" w:cs="Arial"/>
          <w:sz w:val="18"/>
          <w:szCs w:val="18"/>
        </w:rPr>
        <w:t>12. Приемка результатов выполненных подрядными организациями работ по ремонту и содержанию автомобильных дорог осуществляется управлением в соответствии с условиями заключенных контрактов на выполнение данных видов работ.</w:t>
      </w:r>
    </w:p>
    <w:sectPr w:rsidR="00984FF0" w:rsidRPr="00FE0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254"/>
    <w:rsid w:val="004610F9"/>
    <w:rsid w:val="00984FF0"/>
    <w:rsid w:val="00FE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25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2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02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25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2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02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1208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2019-01-17T07:10:00Z</dcterms:created>
  <dcterms:modified xsi:type="dcterms:W3CDTF">2019-01-17T07:13:00Z</dcterms:modified>
</cp:coreProperties>
</file>