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255" w:rsidRDefault="003C5255">
      <w:pPr>
        <w:pStyle w:val="40"/>
        <w:framePr w:w="302" w:h="1291" w:hRule="exact" w:wrap="none" w:vAnchor="page" w:hAnchor="page" w:x="717" w:y="15034"/>
        <w:shd w:val="clear" w:color="auto" w:fill="auto"/>
        <w:spacing w:line="320" w:lineRule="exact"/>
        <w:textDirection w:val="btLr"/>
      </w:pPr>
    </w:p>
    <w:p w:rsidR="003C5255" w:rsidRDefault="003C5255">
      <w:pPr>
        <w:pStyle w:val="20"/>
        <w:framePr w:w="9302" w:h="697" w:hRule="exact" w:wrap="none" w:vAnchor="page" w:hAnchor="page" w:x="1879" w:y="583"/>
        <w:shd w:val="clear" w:color="auto" w:fill="auto"/>
        <w:spacing w:line="640" w:lineRule="exact"/>
        <w:ind w:left="4617" w:right="4205"/>
      </w:pPr>
    </w:p>
    <w:p w:rsidR="003C5255" w:rsidRDefault="000E4FC6" w:rsidP="00D1565E">
      <w:pPr>
        <w:pStyle w:val="30"/>
        <w:framePr w:w="9302" w:h="1881" w:hRule="exact" w:wrap="none" w:vAnchor="page" w:hAnchor="page" w:x="1846" w:y="661"/>
        <w:shd w:val="clear" w:color="auto" w:fill="auto"/>
        <w:spacing w:before="0" w:after="81"/>
        <w:ind w:right="20"/>
      </w:pPr>
      <w:r>
        <w:t>АДМИНИСТРАЦИЯ МУНИЦИПАЛЬНОГО ОБРАЗОВАНИЯ «ГОРОД АСТРАХАНЬ»</w:t>
      </w:r>
    </w:p>
    <w:p w:rsidR="003C5255" w:rsidRDefault="000E4FC6" w:rsidP="00D1565E">
      <w:pPr>
        <w:pStyle w:val="10"/>
        <w:framePr w:w="9302" w:h="1881" w:hRule="exact" w:wrap="none" w:vAnchor="page" w:hAnchor="page" w:x="1846" w:y="661"/>
        <w:shd w:val="clear" w:color="auto" w:fill="auto"/>
        <w:spacing w:before="0" w:after="308" w:line="390" w:lineRule="exact"/>
        <w:ind w:right="300"/>
      </w:pPr>
      <w:bookmarkStart w:id="0" w:name="bookmark0"/>
      <w:r>
        <w:t>ПОСТАНОВЛЕНИЕ</w:t>
      </w:r>
      <w:bookmarkEnd w:id="0"/>
    </w:p>
    <w:p w:rsidR="003C5255" w:rsidRPr="00D1565E" w:rsidRDefault="000E4FC6" w:rsidP="00D1565E">
      <w:pPr>
        <w:pStyle w:val="22"/>
        <w:framePr w:w="9302" w:h="1881" w:hRule="exact" w:wrap="none" w:vAnchor="page" w:hAnchor="page" w:x="1846" w:y="661"/>
        <w:shd w:val="clear" w:color="auto" w:fill="auto"/>
        <w:tabs>
          <w:tab w:val="left" w:leader="hyphen" w:pos="4020"/>
          <w:tab w:val="left" w:pos="6209"/>
          <w:tab w:val="left" w:leader="hyphen" w:pos="8153"/>
        </w:tabs>
        <w:spacing w:before="0" w:after="0" w:line="250" w:lineRule="exact"/>
        <w:ind w:left="180"/>
        <w:rPr>
          <w:strike/>
        </w:rPr>
      </w:pPr>
      <w:bookmarkStart w:id="1" w:name="bookmark1"/>
      <w:r w:rsidRPr="00D1565E">
        <w:rPr>
          <w:rStyle w:val="23"/>
          <w:strike w:val="0"/>
        </w:rPr>
        <w:t>18 я</w:t>
      </w:r>
      <w:r w:rsidRPr="00D1565E">
        <w:rPr>
          <w:strike/>
        </w:rPr>
        <w:t>н</w:t>
      </w:r>
      <w:r w:rsidRPr="00D1565E">
        <w:rPr>
          <w:rStyle w:val="23"/>
          <w:strike w:val="0"/>
        </w:rPr>
        <w:t>варя 2016 года</w:t>
      </w:r>
      <w:r w:rsidR="00D1565E" w:rsidRPr="00D1565E">
        <w:rPr>
          <w:rStyle w:val="23"/>
          <w:strike w:val="0"/>
        </w:rPr>
        <w:t xml:space="preserve"> </w:t>
      </w:r>
      <w:r w:rsidR="00D1565E">
        <w:rPr>
          <w:rStyle w:val="23"/>
          <w:strike w:val="0"/>
        </w:rPr>
        <w:t xml:space="preserve">                                                                 </w:t>
      </w:r>
      <w:r w:rsidR="00D1565E" w:rsidRPr="00D1565E">
        <w:rPr>
          <w:rStyle w:val="23"/>
          <w:strike w:val="0"/>
        </w:rPr>
        <w:t xml:space="preserve"> </w:t>
      </w:r>
      <w:r w:rsidR="00D1565E">
        <w:rPr>
          <w:rStyle w:val="2-1pt"/>
          <w:vertAlign w:val="superscript"/>
        </w:rPr>
        <w:t xml:space="preserve">№ </w:t>
      </w:r>
      <w:r w:rsidRPr="00D1565E">
        <w:rPr>
          <w:rStyle w:val="2-1pt"/>
        </w:rPr>
        <w:t>128</w:t>
      </w:r>
      <w:bookmarkEnd w:id="1"/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spacing w:before="0" w:after="248"/>
        <w:ind w:left="180" w:right="4720"/>
      </w:pPr>
      <w:r>
        <w:t xml:space="preserve">О внесении изменений и </w:t>
      </w:r>
      <w:r>
        <w:t>дополнений в постановление мэра города от 05.07.2010 № 4657-м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spacing w:before="0" w:after="662" w:line="307" w:lineRule="exact"/>
        <w:ind w:left="180" w:right="20" w:firstLine="500"/>
        <w:jc w:val="both"/>
      </w:pPr>
      <w:proofErr w:type="gramStart"/>
      <w:r>
        <w:t>Руководствуясь Федеральными законами "Об общих принципах организации местного самоуправления в Российской Федерации", «О транспортной безопасности», «О безопасности дорожного движения» Уставом м</w:t>
      </w:r>
      <w:r>
        <w:t>униципального образования "Город Астрахань", в соответствии с протоколом №1 заседания комиссии по организации пассажирских перевозок в муниципальном образовании «Город Астрахань» от 14.10.2015, протоколом №3 заседания комиссии по организации пассажирских п</w:t>
      </w:r>
      <w:r>
        <w:t>еревозок в муниципальном образовании «Город Астрахань» от 18.12.2015</w:t>
      </w:r>
      <w:proofErr w:type="gramEnd"/>
    </w:p>
    <w:p w:rsidR="003C5255" w:rsidRDefault="00D1565E" w:rsidP="00D1565E">
      <w:pPr>
        <w:pStyle w:val="11"/>
        <w:framePr w:w="9302" w:h="10990" w:hRule="exact" w:wrap="none" w:vAnchor="page" w:hAnchor="page" w:x="1936" w:y="2881"/>
        <w:shd w:val="clear" w:color="auto" w:fill="auto"/>
        <w:spacing w:before="0" w:after="256" w:line="230" w:lineRule="exact"/>
        <w:ind w:left="180"/>
        <w:jc w:val="both"/>
      </w:pPr>
      <w:r>
        <w:t>ПО</w:t>
      </w:r>
      <w:r w:rsidR="000E4FC6">
        <w:t>СТАНОВЛЯЮ: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numPr>
          <w:ilvl w:val="0"/>
          <w:numId w:val="1"/>
        </w:numPr>
        <w:shd w:val="clear" w:color="auto" w:fill="auto"/>
        <w:tabs>
          <w:tab w:val="left" w:pos="934"/>
        </w:tabs>
        <w:spacing w:before="0" w:after="0" w:line="312" w:lineRule="exact"/>
        <w:ind w:left="180" w:right="20" w:firstLine="500"/>
        <w:jc w:val="both"/>
      </w:pPr>
      <w:r>
        <w:t xml:space="preserve">Внести в постановление мэра города Астрахани от 05.07.2010 </w:t>
      </w:r>
      <w:r>
        <w:rPr>
          <w:lang w:val="en-US"/>
        </w:rPr>
        <w:t>N</w:t>
      </w:r>
      <w:r w:rsidRPr="00D1565E">
        <w:t xml:space="preserve"> </w:t>
      </w:r>
      <w:r>
        <w:t>4657-м «Об утверждении наименований остановочных пунктов на регулярных муниципальных маршрутах города Астрахани»,</w:t>
      </w:r>
      <w:r>
        <w:t xml:space="preserve"> с изменениями, внесенными постановлением мэра города от 11.10.2011 № 9488-м, от 24.07.2012 № 6549-м, от 11.10.2012 № 9039-м, </w:t>
      </w:r>
      <w:proofErr w:type="gramStart"/>
      <w:r>
        <w:t>от</w:t>
      </w:r>
      <w:proofErr w:type="gramEnd"/>
      <w:r>
        <w:t xml:space="preserve"> 02.09.2013 № 7922-м, </w:t>
      </w:r>
      <w:proofErr w:type="gramStart"/>
      <w:r>
        <w:t>от</w:t>
      </w:r>
      <w:proofErr w:type="gramEnd"/>
      <w:r>
        <w:t xml:space="preserve"> 17.06.2014 № 3824-м изменения и дополнения, согласно приложению.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numPr>
          <w:ilvl w:val="0"/>
          <w:numId w:val="1"/>
        </w:numPr>
        <w:shd w:val="clear" w:color="auto" w:fill="auto"/>
        <w:tabs>
          <w:tab w:val="left" w:pos="1187"/>
          <w:tab w:val="right" w:pos="4273"/>
          <w:tab w:val="right" w:pos="9380"/>
        </w:tabs>
        <w:spacing w:before="0" w:after="0" w:line="312" w:lineRule="exact"/>
        <w:ind w:left="180" w:firstLine="500"/>
        <w:jc w:val="both"/>
      </w:pPr>
      <w:r>
        <w:t>Управлению</w:t>
      </w:r>
      <w:r>
        <w:tab/>
        <w:t>контроля и</w:t>
      </w:r>
      <w:r>
        <w:tab/>
        <w:t>документооборота</w:t>
      </w:r>
      <w:r>
        <w:t xml:space="preserve"> администрации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spacing w:before="0" w:after="0" w:line="312" w:lineRule="exact"/>
        <w:ind w:left="180"/>
        <w:jc w:val="both"/>
      </w:pPr>
      <w:r>
        <w:t>муниципального образования «Город Астрахань»: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numPr>
          <w:ilvl w:val="1"/>
          <w:numId w:val="1"/>
        </w:numPr>
        <w:shd w:val="clear" w:color="auto" w:fill="auto"/>
        <w:tabs>
          <w:tab w:val="left" w:pos="1187"/>
        </w:tabs>
        <w:spacing w:before="0" w:after="0" w:line="312" w:lineRule="exact"/>
        <w:ind w:left="180" w:right="20" w:firstLine="500"/>
        <w:jc w:val="both"/>
      </w:pPr>
      <w:r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numPr>
          <w:ilvl w:val="1"/>
          <w:numId w:val="1"/>
        </w:numPr>
        <w:shd w:val="clear" w:color="auto" w:fill="auto"/>
        <w:tabs>
          <w:tab w:val="left" w:pos="1187"/>
        </w:tabs>
        <w:spacing w:before="0" w:after="0" w:line="312" w:lineRule="exact"/>
        <w:ind w:left="180" w:firstLine="500"/>
        <w:jc w:val="both"/>
      </w:pPr>
      <w:r>
        <w:t>Направить настоящее постановление администра</w:t>
      </w:r>
      <w:r>
        <w:t>ции муниципального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tabs>
          <w:tab w:val="left" w:pos="1873"/>
          <w:tab w:val="right" w:pos="4273"/>
          <w:tab w:val="left" w:pos="4359"/>
          <w:tab w:val="right" w:pos="9380"/>
        </w:tabs>
        <w:spacing w:before="0" w:after="0" w:line="312" w:lineRule="exact"/>
        <w:ind w:left="180"/>
        <w:jc w:val="both"/>
      </w:pPr>
      <w:r>
        <w:t>образования</w:t>
      </w:r>
      <w:r>
        <w:tab/>
        <w:t>«Город</w:t>
      </w:r>
      <w:r>
        <w:tab/>
        <w:t>Астрахань»</w:t>
      </w:r>
      <w:r>
        <w:tab/>
        <w:t>в</w:t>
      </w:r>
      <w:r>
        <w:tab/>
        <w:t>государственно-правовое управление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spacing w:before="0" w:after="0" w:line="312" w:lineRule="exact"/>
        <w:ind w:right="20"/>
        <w:jc w:val="both"/>
      </w:pPr>
      <w:r>
        <w:t>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numPr>
          <w:ilvl w:val="1"/>
          <w:numId w:val="1"/>
        </w:numPr>
        <w:shd w:val="clear" w:color="auto" w:fill="auto"/>
        <w:tabs>
          <w:tab w:val="left" w:pos="1187"/>
        </w:tabs>
        <w:spacing w:before="0" w:after="0" w:line="312" w:lineRule="exact"/>
        <w:ind w:left="180" w:firstLine="500"/>
        <w:jc w:val="both"/>
      </w:pPr>
      <w:r>
        <w:t xml:space="preserve">Направить настоящее </w:t>
      </w:r>
      <w:r>
        <w:t>постановление администрации муниципального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tabs>
          <w:tab w:val="left" w:pos="1873"/>
          <w:tab w:val="right" w:pos="4273"/>
          <w:tab w:val="left" w:pos="4359"/>
          <w:tab w:val="right" w:pos="9380"/>
        </w:tabs>
        <w:spacing w:before="0" w:after="0" w:line="312" w:lineRule="exact"/>
        <w:ind w:left="180"/>
        <w:jc w:val="both"/>
      </w:pPr>
      <w:r>
        <w:t>образования</w:t>
      </w:r>
      <w:r>
        <w:tab/>
        <w:t>«Город</w:t>
      </w:r>
      <w:r>
        <w:tab/>
        <w:t>Астрахань»</w:t>
      </w:r>
      <w:r>
        <w:tab/>
        <w:t>в</w:t>
      </w:r>
      <w:r>
        <w:tab/>
        <w:t xml:space="preserve">прокуратуру города Астрахани </w:t>
      </w:r>
      <w:proofErr w:type="gramStart"/>
      <w:r>
        <w:t>для</w:t>
      </w:r>
      <w:proofErr w:type="gramEnd"/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tabs>
          <w:tab w:val="left" w:pos="1873"/>
          <w:tab w:val="left" w:pos="4359"/>
        </w:tabs>
        <w:spacing w:before="0" w:after="0" w:line="312" w:lineRule="exact"/>
        <w:ind w:left="180"/>
        <w:jc w:val="both"/>
      </w:pPr>
      <w:r>
        <w:t>проведения</w:t>
      </w:r>
      <w:r>
        <w:tab/>
        <w:t>антикоррупционной</w:t>
      </w:r>
      <w:r>
        <w:tab/>
        <w:t>экспертизы и проверки на предмет</w:t>
      </w:r>
    </w:p>
    <w:p w:rsidR="003C5255" w:rsidRDefault="000E4FC6" w:rsidP="00D1565E">
      <w:pPr>
        <w:pStyle w:val="11"/>
        <w:framePr w:w="9302" w:h="10990" w:hRule="exact" w:wrap="none" w:vAnchor="page" w:hAnchor="page" w:x="1936" w:y="2881"/>
        <w:shd w:val="clear" w:color="auto" w:fill="auto"/>
        <w:spacing w:before="0" w:after="0" w:line="312" w:lineRule="exact"/>
        <w:ind w:left="180"/>
        <w:jc w:val="both"/>
      </w:pPr>
      <w:r>
        <w:t>законности.</w:t>
      </w:r>
    </w:p>
    <w:p w:rsidR="00D1565E" w:rsidRDefault="00D1565E" w:rsidP="00D1565E">
      <w:pPr>
        <w:pStyle w:val="11"/>
        <w:framePr w:w="9298" w:h="2266" w:hRule="exact" w:wrap="none" w:vAnchor="page" w:hAnchor="page" w:x="1801" w:y="13051"/>
        <w:numPr>
          <w:ilvl w:val="0"/>
          <w:numId w:val="1"/>
        </w:numPr>
        <w:shd w:val="clear" w:color="auto" w:fill="auto"/>
        <w:tabs>
          <w:tab w:val="left" w:pos="1224"/>
        </w:tabs>
        <w:spacing w:before="0" w:after="0" w:line="312" w:lineRule="exact"/>
        <w:ind w:left="120" w:right="20" w:firstLine="560"/>
        <w:jc w:val="both"/>
      </w:pPr>
      <w:r>
        <w:t>Управлению информационного обеспечения деятельности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1565E" w:rsidRDefault="00D1565E" w:rsidP="00D1565E">
      <w:pPr>
        <w:pStyle w:val="11"/>
        <w:framePr w:w="9298" w:h="2266" w:hRule="exact" w:wrap="none" w:vAnchor="page" w:hAnchor="page" w:x="1801" w:y="13051"/>
        <w:numPr>
          <w:ilvl w:val="0"/>
          <w:numId w:val="1"/>
        </w:numPr>
        <w:shd w:val="clear" w:color="auto" w:fill="auto"/>
        <w:tabs>
          <w:tab w:val="left" w:pos="950"/>
        </w:tabs>
        <w:spacing w:before="0" w:after="0" w:line="312" w:lineRule="exact"/>
        <w:ind w:left="120" w:right="20" w:firstLine="560"/>
        <w:jc w:val="both"/>
      </w:pP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1565E" w:rsidRDefault="00D1565E" w:rsidP="00D1565E">
      <w:pPr>
        <w:pStyle w:val="11"/>
        <w:framePr w:w="9631" w:wrap="none" w:vAnchor="page" w:hAnchor="page" w:x="1756" w:y="15496"/>
        <w:shd w:val="clear" w:color="auto" w:fill="auto"/>
        <w:spacing w:before="0" w:after="0" w:line="230" w:lineRule="exact"/>
        <w:ind w:left="120"/>
      </w:pPr>
      <w:proofErr w:type="spellStart"/>
      <w:r>
        <w:t>И.о</w:t>
      </w:r>
      <w:proofErr w:type="spellEnd"/>
      <w:r>
        <w:t xml:space="preserve">. главы администрации                                                                                               С.Б. </w:t>
      </w:r>
      <w:proofErr w:type="spellStart"/>
      <w:r>
        <w:t>Агабеков</w:t>
      </w:r>
      <w:proofErr w:type="spellEnd"/>
    </w:p>
    <w:p w:rsidR="003C5255" w:rsidRDefault="003C5255">
      <w:pPr>
        <w:rPr>
          <w:sz w:val="2"/>
          <w:szCs w:val="2"/>
        </w:rPr>
        <w:sectPr w:rsidR="003C525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F74327" w:rsidRDefault="00F74327" w:rsidP="00F74327">
      <w:pPr>
        <w:pStyle w:val="11"/>
        <w:framePr w:w="9562" w:h="4401" w:hRule="exact" w:wrap="none" w:vAnchor="page" w:hAnchor="page" w:x="1171" w:y="736"/>
        <w:shd w:val="clear" w:color="auto" w:fill="auto"/>
        <w:spacing w:before="0" w:after="600" w:line="307" w:lineRule="exact"/>
        <w:ind w:left="5820" w:right="80"/>
        <w:jc w:val="right"/>
      </w:pPr>
      <w:r>
        <w:lastRenderedPageBreak/>
        <w:t xml:space="preserve">Приложение к постановлению администрации муниципального образования «Город Астрахань»                  от 18.01.2016№128 </w:t>
      </w:r>
    </w:p>
    <w:p w:rsidR="00F74327" w:rsidRDefault="00F74327" w:rsidP="00F74327">
      <w:pPr>
        <w:pStyle w:val="11"/>
        <w:framePr w:w="9562" w:h="4401" w:hRule="exact" w:wrap="none" w:vAnchor="page" w:hAnchor="page" w:x="1171" w:y="736"/>
        <w:shd w:val="clear" w:color="auto" w:fill="auto"/>
        <w:spacing w:before="0" w:after="300" w:line="307" w:lineRule="exact"/>
        <w:ind w:left="120"/>
        <w:jc w:val="center"/>
      </w:pPr>
      <w:r>
        <w:t>Изменения и дополнения, вносимые в перечень остановочных пунктов муниципального образования «Город Астрахань»</w:t>
      </w:r>
    </w:p>
    <w:p w:rsidR="00F74327" w:rsidRDefault="00F74327" w:rsidP="00F74327">
      <w:pPr>
        <w:pStyle w:val="11"/>
        <w:framePr w:w="9562" w:h="4401" w:hRule="exact" w:wrap="none" w:vAnchor="page" w:hAnchor="page" w:x="1171" w:y="736"/>
        <w:numPr>
          <w:ilvl w:val="0"/>
          <w:numId w:val="2"/>
        </w:numPr>
        <w:shd w:val="clear" w:color="auto" w:fill="auto"/>
        <w:tabs>
          <w:tab w:val="left" w:pos="1046"/>
        </w:tabs>
        <w:spacing w:before="0" w:after="0" w:line="307" w:lineRule="exact"/>
        <w:ind w:left="20" w:right="80" w:firstLine="600"/>
      </w:pPr>
      <w:r>
        <w:t>В перечне наименований остановочных пунктов на регулярных муниципальных маршрутах города Астрахани Кировского района:</w:t>
      </w:r>
    </w:p>
    <w:p w:rsidR="00F74327" w:rsidRDefault="00F74327" w:rsidP="00F74327">
      <w:pPr>
        <w:pStyle w:val="11"/>
        <w:framePr w:w="9562" w:h="4401" w:hRule="exact" w:wrap="none" w:vAnchor="page" w:hAnchor="page" w:x="1171" w:y="736"/>
        <w:numPr>
          <w:ilvl w:val="1"/>
          <w:numId w:val="2"/>
        </w:numPr>
        <w:shd w:val="clear" w:color="auto" w:fill="auto"/>
        <w:tabs>
          <w:tab w:val="left" w:pos="1046"/>
        </w:tabs>
        <w:spacing w:before="0" w:after="0" w:line="307" w:lineRule="exact"/>
        <w:ind w:left="20" w:right="80" w:firstLine="600"/>
      </w:pPr>
      <w:r>
        <w:t>Дополнить перечень наименований остановочных пунктов следующими пунктами:</w:t>
      </w:r>
    </w:p>
    <w:tbl>
      <w:tblPr>
        <w:tblpPr w:leftFromText="180" w:rightFromText="180" w:vertAnchor="text" w:horzAnchor="margin" w:tblpXSpec="center" w:tblpY="3147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3677"/>
        <w:gridCol w:w="4685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104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Костина, д. 2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«Лебединое озеро»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105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Ноздрина, д. 35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«Грузинская»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106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Магнитогорская, д. 32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spellStart"/>
            <w:r>
              <w:rPr>
                <w:rStyle w:val="11pt0pt"/>
              </w:rPr>
              <w:t>Иоанно</w:t>
            </w:r>
            <w:proofErr w:type="spellEnd"/>
            <w:r>
              <w:rPr>
                <w:rStyle w:val="11pt0pt"/>
              </w:rPr>
              <w:t>-Предтеченский монастырь»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107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Магнитогорская, д. 44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«Автостанция»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108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78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gramStart"/>
            <w:r>
              <w:rPr>
                <w:rStyle w:val="11pt0pt"/>
              </w:rPr>
              <w:t>Магнитогорская</w:t>
            </w:r>
            <w:proofErr w:type="gramEnd"/>
            <w:r>
              <w:rPr>
                <w:rStyle w:val="11pt0pt"/>
              </w:rPr>
              <w:t>, д. 74/ ул. Циолковского, д. 29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«Черёмушки»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109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Магнитогорская, д. 69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«Черёмушки»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110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Баумана, д. 11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«Черёмушки»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11pt0pt"/>
              </w:rPr>
              <w:t>111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Сен-Симона, д.34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№45»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112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Минусинская, д. 14, к. 3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spellStart"/>
            <w:r>
              <w:rPr>
                <w:rStyle w:val="11pt0pt"/>
              </w:rPr>
              <w:t>Онкодиспансер</w:t>
            </w:r>
            <w:proofErr w:type="spellEnd"/>
            <w:r>
              <w:rPr>
                <w:rStyle w:val="11pt0pt"/>
              </w:rPr>
              <w:t>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11pt0pt"/>
              </w:rPr>
              <w:t>113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Куликова, д. 40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№23»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114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Куликова, д. 55а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«Эллада»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320"/>
              <w:jc w:val="right"/>
            </w:pPr>
            <w:r>
              <w:rPr>
                <w:rStyle w:val="11pt0pt"/>
              </w:rPr>
              <w:t>115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Б. Алексеева, д. 61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«Парламент»</w:t>
            </w:r>
          </w:p>
        </w:tc>
      </w:tr>
    </w:tbl>
    <w:p w:rsidR="00F74327" w:rsidRDefault="00F74327" w:rsidP="00F74327">
      <w:pPr>
        <w:pStyle w:val="11"/>
        <w:framePr w:w="9562" w:h="993" w:hRule="exact" w:wrap="none" w:vAnchor="page" w:hAnchor="page" w:x="1231" w:y="10801"/>
        <w:numPr>
          <w:ilvl w:val="0"/>
          <w:numId w:val="2"/>
        </w:numPr>
        <w:shd w:val="clear" w:color="auto" w:fill="auto"/>
        <w:tabs>
          <w:tab w:val="left" w:pos="1046"/>
        </w:tabs>
        <w:spacing w:before="0" w:after="0" w:line="312" w:lineRule="exact"/>
        <w:ind w:left="20" w:right="80" w:firstLine="600"/>
      </w:pPr>
      <w:r>
        <w:t>В перечне наименований остановочных пунктов на регулярных муниципальных маршрутах города Астрахани Ленинского района:</w:t>
      </w:r>
    </w:p>
    <w:p w:rsidR="00F74327" w:rsidRDefault="00F74327" w:rsidP="00F74327">
      <w:pPr>
        <w:pStyle w:val="11"/>
        <w:framePr w:w="9562" w:h="993" w:hRule="exact" w:wrap="none" w:vAnchor="page" w:hAnchor="page" w:x="1231" w:y="10801"/>
        <w:shd w:val="clear" w:color="auto" w:fill="auto"/>
        <w:spacing w:before="0" w:after="0" w:line="312" w:lineRule="exact"/>
        <w:ind w:left="20" w:firstLine="600"/>
      </w:pPr>
      <w:r>
        <w:t>2.1 Пункт 67 изложить в следующей редакции:</w:t>
      </w:r>
    </w:p>
    <w:tbl>
      <w:tblPr>
        <w:tblpPr w:leftFromText="180" w:rightFromText="180" w:vertAnchor="text" w:horzAnchor="margin" w:tblpXSpec="center" w:tblpY="1051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9"/>
        <w:gridCol w:w="3682"/>
        <w:gridCol w:w="4675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67.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60"/>
            </w:pPr>
            <w:r>
              <w:rPr>
                <w:rStyle w:val="11pt0pt"/>
              </w:rPr>
              <w:t>ул. Бабаевского, 29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60"/>
            </w:pPr>
            <w:r>
              <w:rPr>
                <w:rStyle w:val="11pt0pt"/>
              </w:rPr>
              <w:t>"Храм Святого апостола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446"/>
        </w:trPr>
        <w:tc>
          <w:tcPr>
            <w:tcW w:w="98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rPr>
                <w:sz w:val="10"/>
                <w:szCs w:val="10"/>
              </w:rPr>
            </w:pPr>
          </w:p>
        </w:tc>
        <w:tc>
          <w:tcPr>
            <w:tcW w:w="36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rPr>
                <w:sz w:val="10"/>
                <w:szCs w:val="10"/>
              </w:rPr>
            </w:pPr>
          </w:p>
        </w:tc>
        <w:tc>
          <w:tcPr>
            <w:tcW w:w="4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60"/>
            </w:pPr>
            <w:r>
              <w:rPr>
                <w:rStyle w:val="11pt0pt"/>
              </w:rPr>
              <w:t>Андрея Первозванного "</w:t>
            </w:r>
          </w:p>
        </w:tc>
      </w:tr>
    </w:tbl>
    <w:p w:rsidR="00F74327" w:rsidRDefault="00F74327" w:rsidP="00F74327">
      <w:pPr>
        <w:pStyle w:val="a6"/>
        <w:framePr w:wrap="none" w:vAnchor="page" w:hAnchor="page" w:x="1666" w:y="13576"/>
        <w:shd w:val="clear" w:color="auto" w:fill="auto"/>
        <w:spacing w:line="230" w:lineRule="exact"/>
      </w:pPr>
      <w:r>
        <w:t>2.2. Пункт 116 изложить в следующей редакции:</w:t>
      </w:r>
    </w:p>
    <w:tbl>
      <w:tblPr>
        <w:tblpPr w:leftFromText="180" w:rightFromText="180" w:vertAnchor="text" w:horzAnchor="margin" w:tblpXSpec="center" w:tblpY="12282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9"/>
        <w:gridCol w:w="3677"/>
        <w:gridCol w:w="1272"/>
        <w:gridCol w:w="3403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408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100"/>
            </w:pPr>
            <w:r>
              <w:rPr>
                <w:rStyle w:val="11pt0pt"/>
              </w:rPr>
              <w:t>116.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60"/>
            </w:pPr>
            <w:r>
              <w:rPr>
                <w:rStyle w:val="11pt0pt"/>
              </w:rPr>
              <w:t>Ул. Латышева, 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"Главное</w:t>
            </w:r>
          </w:p>
        </w:tc>
        <w:tc>
          <w:tcPr>
            <w:tcW w:w="340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260"/>
            </w:pPr>
            <w:r>
              <w:rPr>
                <w:rStyle w:val="11pt0pt"/>
              </w:rPr>
              <w:t xml:space="preserve">бюро </w:t>
            </w:r>
            <w:proofErr w:type="gramStart"/>
            <w:r>
              <w:rPr>
                <w:rStyle w:val="11pt0pt"/>
              </w:rPr>
              <w:t>медико-социальной</w:t>
            </w:r>
            <w:proofErr w:type="gramEnd"/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98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rPr>
                <w:sz w:val="10"/>
                <w:szCs w:val="10"/>
              </w:rPr>
            </w:pPr>
          </w:p>
        </w:tc>
        <w:tc>
          <w:tcPr>
            <w:tcW w:w="36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rPr>
                <w:sz w:val="10"/>
                <w:szCs w:val="10"/>
              </w:rPr>
            </w:pPr>
          </w:p>
        </w:tc>
        <w:tc>
          <w:tcPr>
            <w:tcW w:w="46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60"/>
            </w:pPr>
            <w:r>
              <w:rPr>
                <w:rStyle w:val="11pt0pt"/>
              </w:rPr>
              <w:t xml:space="preserve">экспертизы по </w:t>
            </w:r>
            <w:r>
              <w:rPr>
                <w:rStyle w:val="11pt0pt0"/>
              </w:rPr>
              <w:t xml:space="preserve">Астраханской </w:t>
            </w:r>
            <w:r>
              <w:rPr>
                <w:rStyle w:val="11pt0pt"/>
              </w:rPr>
              <w:t>области "</w:t>
            </w:r>
          </w:p>
        </w:tc>
      </w:tr>
    </w:tbl>
    <w:p w:rsidR="003C5255" w:rsidRDefault="003C5255">
      <w:pPr>
        <w:rPr>
          <w:sz w:val="2"/>
          <w:szCs w:val="2"/>
        </w:rPr>
        <w:sectPr w:rsidR="003C5255" w:rsidSect="00D1565E">
          <w:pgSz w:w="11909" w:h="16838"/>
          <w:pgMar w:top="1985" w:right="0" w:bottom="1276" w:left="0" w:header="0" w:footer="3" w:gutter="0"/>
          <w:cols w:space="720"/>
          <w:noEndnote/>
          <w:docGrid w:linePitch="360"/>
        </w:sectPr>
      </w:pPr>
    </w:p>
    <w:p w:rsidR="00F74327" w:rsidRDefault="00F74327" w:rsidP="00F74327">
      <w:pPr>
        <w:pStyle w:val="a6"/>
        <w:framePr w:wrap="none" w:vAnchor="page" w:hAnchor="page" w:x="1441" w:y="571"/>
        <w:shd w:val="clear" w:color="auto" w:fill="auto"/>
        <w:spacing w:line="230" w:lineRule="exact"/>
      </w:pPr>
      <w:r>
        <w:lastRenderedPageBreak/>
        <w:t>2.3. Пункт 117 изложить в следующей редакции:</w:t>
      </w:r>
    </w:p>
    <w:tbl>
      <w:tblPr>
        <w:tblpPr w:leftFromText="180" w:rightFromText="180" w:vertAnchor="text" w:horzAnchor="margin" w:tblpXSpec="center" w:tblpY="148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"/>
        <w:gridCol w:w="3667"/>
        <w:gridCol w:w="1253"/>
        <w:gridCol w:w="3408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40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100"/>
            </w:pPr>
            <w:r>
              <w:rPr>
                <w:rStyle w:val="11pt0pt"/>
              </w:rPr>
              <w:t>117.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60"/>
            </w:pPr>
            <w:r>
              <w:rPr>
                <w:rStyle w:val="11pt0pt"/>
              </w:rPr>
              <w:t>Ул. Латышева, 3 «б»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"Главное</w:t>
            </w:r>
          </w:p>
        </w:tc>
        <w:tc>
          <w:tcPr>
            <w:tcW w:w="340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260"/>
            </w:pPr>
            <w:r>
              <w:rPr>
                <w:rStyle w:val="11pt0pt"/>
              </w:rPr>
              <w:t xml:space="preserve">бюро </w:t>
            </w:r>
            <w:proofErr w:type="gramStart"/>
            <w:r>
              <w:rPr>
                <w:rStyle w:val="11pt0pt"/>
              </w:rPr>
              <w:t>медико-социальной</w:t>
            </w:r>
            <w:proofErr w:type="gramEnd"/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10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rPr>
                <w:sz w:val="10"/>
                <w:szCs w:val="10"/>
              </w:rPr>
            </w:pPr>
          </w:p>
        </w:tc>
        <w:tc>
          <w:tcPr>
            <w:tcW w:w="36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rPr>
                <w:sz w:val="10"/>
                <w:szCs w:val="10"/>
              </w:rPr>
            </w:pPr>
          </w:p>
        </w:tc>
        <w:tc>
          <w:tcPr>
            <w:tcW w:w="46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60"/>
            </w:pPr>
            <w:r>
              <w:rPr>
                <w:rStyle w:val="11pt0pt"/>
              </w:rPr>
              <w:t>экспертизы по Астраханской области "</w:t>
            </w:r>
          </w:p>
        </w:tc>
      </w:tr>
    </w:tbl>
    <w:p w:rsidR="00F74327" w:rsidRDefault="00F74327" w:rsidP="00F74327">
      <w:pPr>
        <w:pStyle w:val="11"/>
        <w:framePr w:w="9538" w:h="677" w:hRule="exact" w:wrap="none" w:vAnchor="page" w:hAnchor="page" w:x="1291" w:y="2971"/>
        <w:numPr>
          <w:ilvl w:val="0"/>
          <w:numId w:val="3"/>
        </w:numPr>
        <w:shd w:val="clear" w:color="auto" w:fill="auto"/>
        <w:tabs>
          <w:tab w:val="left" w:pos="1066"/>
        </w:tabs>
        <w:spacing w:before="0" w:after="0" w:line="312" w:lineRule="exact"/>
        <w:ind w:left="20" w:right="80" w:firstLine="580"/>
      </w:pPr>
      <w:r>
        <w:t>Дополнить перечень наименований остановочных пунктов следующими пунктами:</w:t>
      </w:r>
    </w:p>
    <w:tbl>
      <w:tblPr>
        <w:tblpPr w:leftFromText="180" w:rightFromText="180" w:vertAnchor="text" w:horzAnchor="margin" w:tblpXSpec="center" w:tblpY="457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"/>
        <w:gridCol w:w="3672"/>
        <w:gridCol w:w="4666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132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28-й Армии, д. 4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«АГТУ»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133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Адмиралтейская, д. 68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«Хищник»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134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Ак. Королёва, д.31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«Парк Аркадия»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Ак. Королёва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«Парк Аркадия» (в сторону</w:t>
            </w:r>
            <w:proofErr w:type="gramStart"/>
            <w:r>
              <w:rPr>
                <w:rStyle w:val="11pt0pt"/>
              </w:rPr>
              <w:t xml:space="preserve"> Ж</w:t>
            </w:r>
            <w:proofErr w:type="gramEnd"/>
            <w:r>
              <w:rPr>
                <w:rStyle w:val="11pt0pt"/>
              </w:rPr>
              <w:t>/д Вокзала)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136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Савушкина, д. 54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№32»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137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Савушкина, д. 46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«Детский мир»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138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Агрономическая, д. 28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№61»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139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spellStart"/>
            <w:r>
              <w:rPr>
                <w:rStyle w:val="11pt0pt"/>
              </w:rPr>
              <w:t>Цюрупы</w:t>
            </w:r>
            <w:proofErr w:type="spellEnd"/>
            <w:r>
              <w:rPr>
                <w:rStyle w:val="11pt0pt"/>
              </w:rPr>
              <w:t>, д. 18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№61»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140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Яблочкова, д. 1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«Маркина»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141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1-я Перевозная, д. 120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«Политехнический колледж»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142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Соколова, д. 58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«Мечеть №47»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143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Соколова, д.75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«Мечеть №47»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144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Соколова, д. 117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«Шуйская»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Соколова, д. 122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«Шуйская»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146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spellStart"/>
            <w:r>
              <w:rPr>
                <w:rStyle w:val="11pt0pt"/>
              </w:rPr>
              <w:t>Приклубная</w:t>
            </w:r>
            <w:proofErr w:type="spellEnd"/>
            <w:r>
              <w:rPr>
                <w:rStyle w:val="11pt0pt"/>
              </w:rPr>
              <w:t>, 6-10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spellStart"/>
            <w:r>
              <w:rPr>
                <w:rStyle w:val="11pt0pt"/>
              </w:rPr>
              <w:t>Приклубная</w:t>
            </w:r>
            <w:proofErr w:type="spellEnd"/>
            <w:r>
              <w:rPr>
                <w:rStyle w:val="11pt0pt"/>
              </w:rPr>
              <w:t>»</w:t>
            </w:r>
          </w:p>
        </w:tc>
      </w:tr>
    </w:tbl>
    <w:p w:rsidR="00F74327" w:rsidRDefault="00F74327" w:rsidP="00F74327">
      <w:pPr>
        <w:pStyle w:val="11"/>
        <w:framePr w:w="9538" w:h="681" w:hRule="exact" w:wrap="none" w:vAnchor="page" w:hAnchor="page" w:x="1171" w:y="11191"/>
        <w:numPr>
          <w:ilvl w:val="0"/>
          <w:numId w:val="2"/>
        </w:numPr>
        <w:shd w:val="clear" w:color="auto" w:fill="auto"/>
        <w:tabs>
          <w:tab w:val="left" w:pos="1066"/>
        </w:tabs>
        <w:spacing w:before="0" w:after="0" w:line="312" w:lineRule="exact"/>
        <w:ind w:left="20" w:right="80" w:firstLine="580"/>
      </w:pPr>
      <w:r>
        <w:t>В перечне наименований остановочных пунктов на регулярных муниципальных маршрутах города Астрахани Советского района:</w:t>
      </w:r>
    </w:p>
    <w:p w:rsidR="00F74327" w:rsidRDefault="00F74327" w:rsidP="00F74327">
      <w:pPr>
        <w:pStyle w:val="a6"/>
        <w:framePr w:w="9504" w:h="697" w:hRule="exact" w:wrap="none" w:vAnchor="page" w:hAnchor="page" w:x="1456" w:y="12436"/>
        <w:shd w:val="clear" w:color="auto" w:fill="auto"/>
        <w:tabs>
          <w:tab w:val="left" w:leader="underscore" w:pos="4651"/>
          <w:tab w:val="left" w:leader="underscore" w:pos="9307"/>
        </w:tabs>
        <w:spacing w:line="312" w:lineRule="exact"/>
        <w:ind w:right="100" w:firstLine="580"/>
      </w:pPr>
      <w:r>
        <w:t xml:space="preserve">3.1. Дополнить перечень наименований остановочных пунктов следующими </w:t>
      </w:r>
      <w:r w:rsidRPr="00D1565E">
        <w:rPr>
          <w:rStyle w:val="a7"/>
          <w:u w:val="none"/>
        </w:rPr>
        <w:t>пунктами</w:t>
      </w:r>
      <w:r>
        <w:rPr>
          <w:rStyle w:val="a7"/>
        </w:rPr>
        <w:t>:</w:t>
      </w:r>
    </w:p>
    <w:p w:rsidR="003C5255" w:rsidRDefault="003C5255">
      <w:pPr>
        <w:rPr>
          <w:sz w:val="2"/>
          <w:szCs w:val="2"/>
        </w:rPr>
        <w:sectPr w:rsidR="003C525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XSpec="center" w:tblpY="61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"/>
        <w:gridCol w:w="3672"/>
        <w:gridCol w:w="4670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lastRenderedPageBreak/>
              <w:t>133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11pt0pt"/>
              </w:rPr>
              <w:t>Ул. Ширяева, д.1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«Микрорайон Рыбацкий»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134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11pt0pt"/>
              </w:rPr>
              <w:t>Ул. 3-я Рыбацкая, д. 25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№19»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11pt0pt"/>
              </w:rPr>
              <w:t>Ул. Моздокская, д. 10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«Моздокская»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136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11pt0pt"/>
              </w:rPr>
              <w:t>Пр. Воробьёва, д. 10 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«Гранд Ривер»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137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11pt0pt"/>
              </w:rPr>
              <w:t>Ул. М. Луконина, д. 3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«Поликлиника «</w:t>
            </w:r>
            <w:proofErr w:type="gramStart"/>
            <w:r>
              <w:rPr>
                <w:rStyle w:val="11pt0pt"/>
              </w:rPr>
              <w:t xml:space="preserve">Г </w:t>
            </w:r>
            <w:proofErr w:type="spellStart"/>
            <w:r>
              <w:rPr>
                <w:rStyle w:val="11pt0pt"/>
              </w:rPr>
              <w:t>азпрома</w:t>
            </w:r>
            <w:proofErr w:type="spellEnd"/>
            <w:proofErr w:type="gramEnd"/>
            <w:r>
              <w:rPr>
                <w:rStyle w:val="11pt0pt"/>
              </w:rPr>
              <w:t>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138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78" w:lineRule="exact"/>
              <w:jc w:val="both"/>
            </w:pPr>
            <w:r>
              <w:rPr>
                <w:rStyle w:val="11pt0pt"/>
              </w:rPr>
              <w:t>Ул. Генерала Армии Епишева, д. 4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78" w:lineRule="exact"/>
              <w:ind w:left="80"/>
            </w:pPr>
            <w:r>
              <w:rPr>
                <w:rStyle w:val="11pt0pt"/>
              </w:rPr>
              <w:t>«Храм святого князя Владимира»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139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78" w:lineRule="exact"/>
              <w:jc w:val="both"/>
            </w:pPr>
            <w:r>
              <w:rPr>
                <w:rStyle w:val="11pt0pt"/>
              </w:rPr>
              <w:t>Ул. Генерала Армии Епишева, д. 20 «б»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«Генерала Епишева»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140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11pt0pt"/>
              </w:rPr>
              <w:t>Ул. Генерала Армии Епишева/ул. Карла Либкнехта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«Генерала Епишева»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141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11pt0pt"/>
              </w:rPr>
              <w:t>Ул. Дж. Рида, д. 35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«Военный комиссариат»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142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jc w:val="both"/>
            </w:pPr>
            <w:r>
              <w:rPr>
                <w:rStyle w:val="11pt0pt"/>
              </w:rPr>
              <w:t>Ул. Б. Хмельницкого, д. 31</w:t>
            </w: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«Парк «Дружба»</w:t>
            </w:r>
          </w:p>
        </w:tc>
      </w:tr>
    </w:tbl>
    <w:tbl>
      <w:tblPr>
        <w:tblpPr w:leftFromText="180" w:rightFromText="180" w:vertAnchor="text" w:horzAnchor="margin" w:tblpXSpec="center" w:tblpY="550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3667"/>
        <w:gridCol w:w="4675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143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Б. Хмельницкого, д. 47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№14»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144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spellStart"/>
            <w:r>
              <w:rPr>
                <w:rStyle w:val="11pt0pt"/>
              </w:rPr>
              <w:t>Ахшарумова</w:t>
            </w:r>
            <w:proofErr w:type="spellEnd"/>
            <w:r>
              <w:rPr>
                <w:rStyle w:val="11pt0pt"/>
              </w:rPr>
              <w:t>, д. 82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«Родильный дом»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145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spellStart"/>
            <w:r>
              <w:rPr>
                <w:rStyle w:val="11pt0pt"/>
              </w:rPr>
              <w:t>Ахшарумова</w:t>
            </w:r>
            <w:proofErr w:type="spellEnd"/>
            <w:r>
              <w:rPr>
                <w:rStyle w:val="11pt0pt"/>
              </w:rPr>
              <w:t>, д. 92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gramStart"/>
            <w:r>
              <w:rPr>
                <w:rStyle w:val="11pt0pt"/>
              </w:rPr>
              <w:t>Ликеро-водочный</w:t>
            </w:r>
            <w:proofErr w:type="gramEnd"/>
            <w:r>
              <w:rPr>
                <w:rStyle w:val="11pt0pt"/>
              </w:rPr>
              <w:t xml:space="preserve"> завод»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146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Дж. Рида, д. 43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«Школа-интернат №2»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147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Н. Островского, д. 135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«Школа-интернат №2»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148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Красная, д. 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«ТК Маяк»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149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Адмирала Нахимова, д. 165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spellStart"/>
            <w:r>
              <w:rPr>
                <w:rStyle w:val="11pt0pt"/>
              </w:rPr>
              <w:t>Батайская</w:t>
            </w:r>
            <w:proofErr w:type="spellEnd"/>
            <w:r>
              <w:rPr>
                <w:rStyle w:val="11pt0pt"/>
              </w:rPr>
              <w:t>»</w:t>
            </w:r>
          </w:p>
        </w:tc>
      </w:tr>
    </w:tbl>
    <w:p w:rsidR="00F74327" w:rsidRDefault="00F74327" w:rsidP="00F74327">
      <w:pPr>
        <w:pStyle w:val="11"/>
        <w:framePr w:w="9533" w:h="671" w:hRule="exact" w:wrap="none" w:vAnchor="page" w:hAnchor="page" w:x="1456" w:y="8731"/>
        <w:numPr>
          <w:ilvl w:val="0"/>
          <w:numId w:val="2"/>
        </w:numPr>
        <w:shd w:val="clear" w:color="auto" w:fill="auto"/>
        <w:tabs>
          <w:tab w:val="left" w:pos="1038"/>
        </w:tabs>
        <w:spacing w:before="0" w:after="0" w:line="307" w:lineRule="exact"/>
        <w:ind w:left="20" w:right="60" w:firstLine="580"/>
      </w:pPr>
      <w:r>
        <w:t>В перечне наименований остановочных пунктов на регулярных муниципальных маршрутах города Астрахани Трусовского района:</w:t>
      </w:r>
    </w:p>
    <w:p w:rsidR="00F74327" w:rsidRDefault="00F74327" w:rsidP="00F74327">
      <w:pPr>
        <w:pStyle w:val="a6"/>
        <w:framePr w:w="9504" w:h="696" w:hRule="exact" w:wrap="none" w:vAnchor="page" w:hAnchor="page" w:x="1561" w:y="9616"/>
        <w:shd w:val="clear" w:color="auto" w:fill="auto"/>
        <w:tabs>
          <w:tab w:val="left" w:leader="underscore" w:pos="4637"/>
          <w:tab w:val="left" w:leader="underscore" w:pos="9298"/>
        </w:tabs>
        <w:spacing w:line="312" w:lineRule="exact"/>
        <w:ind w:right="100" w:firstLine="560"/>
      </w:pPr>
      <w:r>
        <w:t xml:space="preserve">4.1. Дополнить перечень наименований остановочных пунктов следующими </w:t>
      </w:r>
      <w:r>
        <w:rPr>
          <w:rStyle w:val="a7"/>
        </w:rPr>
        <w:t>пунктами:</w:t>
      </w:r>
      <w:r>
        <w:tab/>
      </w:r>
      <w:r>
        <w:tab/>
      </w:r>
    </w:p>
    <w:tbl>
      <w:tblPr>
        <w:tblpPr w:leftFromText="180" w:rightFromText="180" w:vertAnchor="text" w:horzAnchor="margin" w:tblpXSpec="center" w:tblpY="1023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4"/>
        <w:gridCol w:w="3672"/>
        <w:gridCol w:w="4675"/>
      </w:tblGrid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107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Пл. </w:t>
            </w:r>
            <w:proofErr w:type="gramStart"/>
            <w:r>
              <w:rPr>
                <w:rStyle w:val="11pt0pt"/>
              </w:rPr>
              <w:t>Заводская</w:t>
            </w:r>
            <w:proofErr w:type="gramEnd"/>
            <w:r>
              <w:rPr>
                <w:rStyle w:val="11pt0pt"/>
              </w:rPr>
              <w:t xml:space="preserve"> (напротив дома 47)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«Школа №55»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108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Коломенская, д. 123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«Коломенская»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109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74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gramStart"/>
            <w:r>
              <w:rPr>
                <w:rStyle w:val="11pt0pt"/>
              </w:rPr>
              <w:t>Коломенская</w:t>
            </w:r>
            <w:proofErr w:type="gramEnd"/>
            <w:r>
              <w:rPr>
                <w:rStyle w:val="11pt0pt"/>
              </w:rPr>
              <w:t xml:space="preserve"> (напротив дома 123)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«Коломенская»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110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gramStart"/>
            <w:r>
              <w:rPr>
                <w:rStyle w:val="11pt0pt"/>
              </w:rPr>
              <w:t>Магистральная</w:t>
            </w:r>
            <w:proofErr w:type="gramEnd"/>
            <w:r>
              <w:rPr>
                <w:rStyle w:val="11pt0pt"/>
              </w:rPr>
              <w:t xml:space="preserve"> (в город)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«Бетонный завод»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111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Геологов, д.2 (из города)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gramStart"/>
            <w:r>
              <w:rPr>
                <w:rStyle w:val="11pt0pt"/>
              </w:rPr>
              <w:t xml:space="preserve">Г </w:t>
            </w:r>
            <w:proofErr w:type="spellStart"/>
            <w:r>
              <w:rPr>
                <w:rStyle w:val="11pt0pt"/>
              </w:rPr>
              <w:t>еологов</w:t>
            </w:r>
            <w:proofErr w:type="spellEnd"/>
            <w:proofErr w:type="gramEnd"/>
            <w:r>
              <w:rPr>
                <w:rStyle w:val="11pt0pt"/>
              </w:rPr>
              <w:t>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112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Геологов, д. 14 (в город)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gramStart"/>
            <w:r>
              <w:rPr>
                <w:rStyle w:val="11pt0pt"/>
              </w:rPr>
              <w:t xml:space="preserve">Г </w:t>
            </w:r>
            <w:proofErr w:type="spellStart"/>
            <w:r>
              <w:rPr>
                <w:rStyle w:val="11pt0pt"/>
              </w:rPr>
              <w:t>еологов</w:t>
            </w:r>
            <w:proofErr w:type="spellEnd"/>
            <w:proofErr w:type="gramEnd"/>
            <w:r>
              <w:rPr>
                <w:rStyle w:val="11pt0pt"/>
              </w:rPr>
              <w:t>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113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spellStart"/>
            <w:r>
              <w:rPr>
                <w:rStyle w:val="11pt0pt"/>
              </w:rPr>
              <w:t>Подвойского</w:t>
            </w:r>
            <w:proofErr w:type="spellEnd"/>
            <w:r>
              <w:rPr>
                <w:rStyle w:val="11pt0pt"/>
              </w:rPr>
              <w:t>, д. 14 (из города)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spellStart"/>
            <w:r>
              <w:rPr>
                <w:rStyle w:val="11pt0pt"/>
              </w:rPr>
              <w:t>Подвойского</w:t>
            </w:r>
            <w:proofErr w:type="spellEnd"/>
            <w:r>
              <w:rPr>
                <w:rStyle w:val="11pt0pt"/>
              </w:rPr>
              <w:t>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114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 xml:space="preserve">Ул. </w:t>
            </w:r>
            <w:proofErr w:type="spellStart"/>
            <w:r>
              <w:rPr>
                <w:rStyle w:val="11pt0pt"/>
              </w:rPr>
              <w:t>Подвойского</w:t>
            </w:r>
            <w:proofErr w:type="spellEnd"/>
            <w:r>
              <w:rPr>
                <w:rStyle w:val="11pt0pt"/>
              </w:rPr>
              <w:t xml:space="preserve"> (в город)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</w:t>
            </w:r>
            <w:proofErr w:type="spellStart"/>
            <w:r>
              <w:rPr>
                <w:rStyle w:val="11pt0pt"/>
              </w:rPr>
              <w:t>Подвойского</w:t>
            </w:r>
            <w:proofErr w:type="spellEnd"/>
            <w:r>
              <w:rPr>
                <w:rStyle w:val="11pt0pt"/>
              </w:rPr>
              <w:t>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115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74" w:lineRule="exact"/>
              <w:ind w:left="80"/>
            </w:pPr>
            <w:r>
              <w:rPr>
                <w:rStyle w:val="11pt0pt"/>
              </w:rPr>
              <w:t>Ул. Льва Толстого, д. 8 (по требованию)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«Детский сад №64»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116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Пушкина, д. 48 е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«Новый мост»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117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Пирогова, д. 91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«Пирогова, 91»</w:t>
            </w:r>
          </w:p>
        </w:tc>
      </w:tr>
      <w:tr w:rsidR="00F74327" w:rsidTr="00F74327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right="200"/>
              <w:jc w:val="right"/>
            </w:pPr>
            <w:r>
              <w:rPr>
                <w:rStyle w:val="11pt0pt"/>
              </w:rPr>
              <w:t>118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Ул. Пирогова, д. 147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74327" w:rsidRDefault="00F74327" w:rsidP="00F74327">
            <w:pPr>
              <w:pStyle w:val="11"/>
              <w:shd w:val="clear" w:color="auto" w:fill="auto"/>
              <w:spacing w:before="0" w:after="0" w:line="220" w:lineRule="exact"/>
              <w:ind w:left="80"/>
            </w:pPr>
            <w:r>
              <w:rPr>
                <w:rStyle w:val="11pt0pt"/>
              </w:rPr>
              <w:t>«Пирогова, 147»</w:t>
            </w:r>
          </w:p>
        </w:tc>
      </w:tr>
    </w:tbl>
    <w:p w:rsidR="003C5255" w:rsidRDefault="003C5255">
      <w:pPr>
        <w:rPr>
          <w:sz w:val="2"/>
          <w:szCs w:val="2"/>
        </w:rPr>
        <w:sectPr w:rsidR="003C525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3C5255" w:rsidRDefault="003C5255" w:rsidP="00F74327">
      <w:pPr>
        <w:rPr>
          <w:sz w:val="2"/>
          <w:szCs w:val="2"/>
        </w:rPr>
      </w:pPr>
      <w:bookmarkStart w:id="2" w:name="_GoBack"/>
      <w:bookmarkEnd w:id="2"/>
    </w:p>
    <w:sectPr w:rsidR="003C5255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FC6" w:rsidRDefault="000E4FC6">
      <w:r>
        <w:separator/>
      </w:r>
    </w:p>
  </w:endnote>
  <w:endnote w:type="continuationSeparator" w:id="0">
    <w:p w:rsidR="000E4FC6" w:rsidRDefault="000E4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FC6" w:rsidRDefault="000E4FC6"/>
  </w:footnote>
  <w:footnote w:type="continuationSeparator" w:id="0">
    <w:p w:rsidR="000E4FC6" w:rsidRDefault="000E4F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2177"/>
    <w:multiLevelType w:val="multilevel"/>
    <w:tmpl w:val="1BB0A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A94924"/>
    <w:multiLevelType w:val="multilevel"/>
    <w:tmpl w:val="6B2617D2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34858D2"/>
    <w:multiLevelType w:val="multilevel"/>
    <w:tmpl w:val="540CE7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255"/>
    <w:rsid w:val="000E4FC6"/>
    <w:rsid w:val="003C5255"/>
    <w:rsid w:val="00D1565E"/>
    <w:rsid w:val="00F74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3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-8"/>
      <w:sz w:val="25"/>
      <w:szCs w:val="25"/>
      <w:u w:val="none"/>
    </w:rPr>
  </w:style>
  <w:style w:type="character" w:customStyle="1" w:styleId="23">
    <w:name w:val="Заголовок №2"/>
    <w:basedOn w:val="21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/>
      <w:color w:val="000000"/>
      <w:spacing w:val="-8"/>
      <w:w w:val="100"/>
      <w:position w:val="0"/>
      <w:sz w:val="25"/>
      <w:szCs w:val="25"/>
      <w:u w:val="none"/>
      <w:lang w:val="ru-RU"/>
    </w:rPr>
  </w:style>
  <w:style w:type="character" w:customStyle="1" w:styleId="2-1pt">
    <w:name w:val="Заголовок №2 + Интервал -1 pt"/>
    <w:basedOn w:val="21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34"/>
      <w:w w:val="100"/>
      <w:position w:val="0"/>
      <w:sz w:val="25"/>
      <w:szCs w:val="25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3"/>
      <w:szCs w:val="23"/>
      <w:u w:val="none"/>
    </w:rPr>
  </w:style>
  <w:style w:type="character" w:customStyle="1" w:styleId="4pt0pt">
    <w:name w:val="Основной текст + 4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8"/>
      <w:szCs w:val="8"/>
      <w:u w:val="none"/>
      <w:lang w:val="en-US"/>
    </w:rPr>
  </w:style>
  <w:style w:type="character" w:customStyle="1" w:styleId="11pt0pt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22"/>
      <w:szCs w:val="22"/>
      <w:u w:val="none"/>
      <w:lang w:val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3"/>
      <w:szCs w:val="23"/>
      <w:u w:val="none"/>
    </w:rPr>
  </w:style>
  <w:style w:type="character" w:customStyle="1" w:styleId="11pt0pt0">
    <w:name w:val="Основной текст + 11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23"/>
      <w:szCs w:val="23"/>
      <w:u w:val="singl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3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MS Reference Sans Serif" w:eastAsia="MS Reference Sans Serif" w:hAnsi="MS Reference Sans Serif" w:cs="MS Reference Sans Serif"/>
      <w:sz w:val="64"/>
      <w:szCs w:val="6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pacing w:val="-6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3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60" w:after="2160" w:line="0" w:lineRule="atLeast"/>
      <w:jc w:val="both"/>
      <w:outlineLvl w:val="1"/>
    </w:pPr>
    <w:rPr>
      <w:rFonts w:ascii="MS Reference Sans Serif" w:eastAsia="MS Reference Sans Serif" w:hAnsi="MS Reference Sans Serif" w:cs="MS Reference Sans Serif"/>
      <w:spacing w:val="-8"/>
      <w:sz w:val="25"/>
      <w:szCs w:val="2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160" w:after="240" w:line="317" w:lineRule="exact"/>
    </w:pPr>
    <w:rPr>
      <w:rFonts w:ascii="Times New Roman" w:eastAsia="Times New Roman" w:hAnsi="Times New Roman" w:cs="Times New Roman"/>
      <w:spacing w:val="-2"/>
      <w:sz w:val="23"/>
      <w:szCs w:val="2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2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3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-8"/>
      <w:sz w:val="25"/>
      <w:szCs w:val="25"/>
      <w:u w:val="none"/>
    </w:rPr>
  </w:style>
  <w:style w:type="character" w:customStyle="1" w:styleId="23">
    <w:name w:val="Заголовок №2"/>
    <w:basedOn w:val="21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/>
      <w:color w:val="000000"/>
      <w:spacing w:val="-8"/>
      <w:w w:val="100"/>
      <w:position w:val="0"/>
      <w:sz w:val="25"/>
      <w:szCs w:val="25"/>
      <w:u w:val="none"/>
      <w:lang w:val="ru-RU"/>
    </w:rPr>
  </w:style>
  <w:style w:type="character" w:customStyle="1" w:styleId="2-1pt">
    <w:name w:val="Заголовок №2 + Интервал -1 pt"/>
    <w:basedOn w:val="21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34"/>
      <w:w w:val="100"/>
      <w:position w:val="0"/>
      <w:sz w:val="25"/>
      <w:szCs w:val="25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3"/>
      <w:szCs w:val="23"/>
      <w:u w:val="none"/>
    </w:rPr>
  </w:style>
  <w:style w:type="character" w:customStyle="1" w:styleId="4pt0pt">
    <w:name w:val="Основной текст + 4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8"/>
      <w:szCs w:val="8"/>
      <w:u w:val="none"/>
      <w:lang w:val="en-US"/>
    </w:rPr>
  </w:style>
  <w:style w:type="character" w:customStyle="1" w:styleId="11pt0pt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22"/>
      <w:szCs w:val="22"/>
      <w:u w:val="none"/>
      <w:lang w:val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3"/>
      <w:szCs w:val="23"/>
      <w:u w:val="none"/>
    </w:rPr>
  </w:style>
  <w:style w:type="character" w:customStyle="1" w:styleId="11pt0pt0">
    <w:name w:val="Основной текст + 11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23"/>
      <w:szCs w:val="23"/>
      <w:u w:val="singl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3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MS Reference Sans Serif" w:eastAsia="MS Reference Sans Serif" w:hAnsi="MS Reference Sans Serif" w:cs="MS Reference Sans Serif"/>
      <w:sz w:val="64"/>
      <w:szCs w:val="6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pacing w:val="-6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3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60" w:after="2160" w:line="0" w:lineRule="atLeast"/>
      <w:jc w:val="both"/>
      <w:outlineLvl w:val="1"/>
    </w:pPr>
    <w:rPr>
      <w:rFonts w:ascii="MS Reference Sans Serif" w:eastAsia="MS Reference Sans Serif" w:hAnsi="MS Reference Sans Serif" w:cs="MS Reference Sans Serif"/>
      <w:spacing w:val="-8"/>
      <w:sz w:val="25"/>
      <w:szCs w:val="2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160" w:after="240" w:line="317" w:lineRule="exact"/>
    </w:pPr>
    <w:rPr>
      <w:rFonts w:ascii="Times New Roman" w:eastAsia="Times New Roman" w:hAnsi="Times New Roman" w:cs="Times New Roman"/>
      <w:spacing w:val="-2"/>
      <w:sz w:val="23"/>
      <w:szCs w:val="2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2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959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2016-07-19T10:45:00Z</dcterms:created>
  <dcterms:modified xsi:type="dcterms:W3CDTF">2016-07-19T11:05:00Z</dcterms:modified>
</cp:coreProperties>
</file>