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26" w:rsidRDefault="00081826">
      <w:pPr>
        <w:pStyle w:val="ConsPlusTitlePage"/>
      </w:pPr>
      <w:r>
        <w:t xml:space="preserve">Документ предоставлен </w:t>
      </w:r>
      <w:hyperlink r:id="rId5" w:history="1">
        <w:r>
          <w:rPr>
            <w:color w:val="0000FF"/>
          </w:rPr>
          <w:t>КонсультантПлюс</w:t>
        </w:r>
      </w:hyperlink>
      <w:r>
        <w:br/>
      </w:r>
    </w:p>
    <w:p w:rsidR="00081826" w:rsidRDefault="00081826">
      <w:pPr>
        <w:pStyle w:val="ConsPlusNormal"/>
        <w:outlineLvl w:val="0"/>
      </w:pPr>
    </w:p>
    <w:p w:rsidR="00081826" w:rsidRDefault="00081826">
      <w:pPr>
        <w:pStyle w:val="ConsPlusTitle"/>
        <w:jc w:val="center"/>
        <w:outlineLvl w:val="0"/>
      </w:pPr>
      <w:r>
        <w:t>ГОРОДСКАЯ ДУМА МУНИЦИПАЛЬНОГО ОБРАЗОВАНИЯ "ГОРОД АСТРАХАНЬ"</w:t>
      </w:r>
    </w:p>
    <w:p w:rsidR="00081826" w:rsidRDefault="00081826">
      <w:pPr>
        <w:pStyle w:val="ConsPlusTitle"/>
        <w:jc w:val="center"/>
      </w:pPr>
    </w:p>
    <w:p w:rsidR="00081826" w:rsidRDefault="00081826">
      <w:pPr>
        <w:pStyle w:val="ConsPlusTitle"/>
        <w:jc w:val="center"/>
      </w:pPr>
      <w:r>
        <w:t>РЕШЕНИЕ</w:t>
      </w:r>
    </w:p>
    <w:p w:rsidR="00081826" w:rsidRDefault="00081826">
      <w:pPr>
        <w:pStyle w:val="ConsPlusTitle"/>
        <w:jc w:val="center"/>
      </w:pPr>
      <w:r>
        <w:t>от 28 сентября 2017 г. N 132</w:t>
      </w:r>
    </w:p>
    <w:p w:rsidR="00081826" w:rsidRDefault="00081826">
      <w:pPr>
        <w:pStyle w:val="ConsPlusTitle"/>
        <w:jc w:val="center"/>
      </w:pPr>
    </w:p>
    <w:p w:rsidR="00081826" w:rsidRDefault="00081826">
      <w:pPr>
        <w:pStyle w:val="ConsPlusTitle"/>
        <w:jc w:val="center"/>
      </w:pPr>
      <w:r>
        <w:t>ОБ УТВЕРЖДЕНИИ ПОРЯДКА ФОРМИРОВАНИЯ, ВЕДЕНИЯ И</w:t>
      </w:r>
    </w:p>
    <w:p w:rsidR="00081826" w:rsidRDefault="00081826">
      <w:pPr>
        <w:pStyle w:val="ConsPlusTitle"/>
        <w:jc w:val="center"/>
      </w:pPr>
      <w:r>
        <w:t>ОБЯЗАТЕЛЬНОГО ОПУБЛИКОВАНИЯ ПЕРЕЧНЯ МУНИЦИПАЛЬНОГО ИМУЩЕСТВА</w:t>
      </w:r>
    </w:p>
    <w:p w:rsidR="00081826" w:rsidRDefault="00081826">
      <w:pPr>
        <w:pStyle w:val="ConsPlusTitle"/>
        <w:jc w:val="center"/>
      </w:pPr>
      <w:r>
        <w:t>МУНИЦИПАЛЬНОГО ОБРАЗОВАНИЯ "ГОРОД АСТРАХАНЬ", СВОБОДНОГО</w:t>
      </w:r>
    </w:p>
    <w:p w:rsidR="00081826" w:rsidRDefault="00081826">
      <w:pPr>
        <w:pStyle w:val="ConsPlusTitle"/>
        <w:jc w:val="center"/>
      </w:pPr>
      <w:r>
        <w:t>ОТ ПРАВ ТРЕТЬИХ ЛИЦ (ЗА ИСКЛЮЧЕНИЕМ ПРАВА ХОЗЯЙСТВЕННОГО</w:t>
      </w:r>
    </w:p>
    <w:p w:rsidR="00081826" w:rsidRDefault="00081826">
      <w:pPr>
        <w:pStyle w:val="ConsPlusTitle"/>
        <w:jc w:val="center"/>
      </w:pPr>
      <w:r>
        <w:t>ВЕДЕНИЯ, ПРАВА ОПЕРАТИВНОГО УПРАВЛЕНИЯ, А ТАКЖЕ</w:t>
      </w:r>
    </w:p>
    <w:p w:rsidR="00081826" w:rsidRDefault="00081826">
      <w:pPr>
        <w:pStyle w:val="ConsPlusTitle"/>
        <w:jc w:val="center"/>
      </w:pPr>
      <w:r>
        <w:t>ИМУЩЕСТВЕННЫХ ПРАВ СУБЪЕКТОВ МАЛОГО И СРЕДНЕГО</w:t>
      </w:r>
    </w:p>
    <w:p w:rsidR="00081826" w:rsidRDefault="00081826">
      <w:pPr>
        <w:pStyle w:val="ConsPlusTitle"/>
        <w:jc w:val="center"/>
      </w:pPr>
      <w:r>
        <w:t>ПРЕДПРИНИМАТЕЛЬСТВА), ПРЕДУСМОТРЕННОГО ЧАСТЬЮ 4 СТАТЬИ 18</w:t>
      </w:r>
    </w:p>
    <w:p w:rsidR="00081826" w:rsidRDefault="00081826">
      <w:pPr>
        <w:pStyle w:val="ConsPlusTitle"/>
        <w:jc w:val="center"/>
      </w:pPr>
      <w:r>
        <w:t>ФЕДЕРАЛЬНОГО ЗАКОНА "О РАЗВИТИИ МАЛОГО И СРЕДНЕГО</w:t>
      </w:r>
    </w:p>
    <w:p w:rsidR="00081826" w:rsidRDefault="00081826">
      <w:pPr>
        <w:pStyle w:val="ConsPlusTitle"/>
        <w:jc w:val="center"/>
      </w:pPr>
      <w:r>
        <w:t>ПРЕДПРИНИМАТЕЛЬСТВА В РОССИЙСКОЙ ФЕДЕРАЦИИ"</w:t>
      </w:r>
    </w:p>
    <w:p w:rsidR="00081826" w:rsidRDefault="000818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1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826" w:rsidRDefault="0008182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81826" w:rsidRDefault="0008182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81826" w:rsidRDefault="00081826">
            <w:pPr>
              <w:pStyle w:val="ConsPlusNormal"/>
              <w:jc w:val="center"/>
            </w:pPr>
            <w:r>
              <w:rPr>
                <w:color w:val="392C69"/>
              </w:rPr>
              <w:t>Список изменяющих документов</w:t>
            </w:r>
          </w:p>
          <w:p w:rsidR="00081826" w:rsidRDefault="00081826">
            <w:pPr>
              <w:pStyle w:val="ConsPlusNormal"/>
              <w:jc w:val="center"/>
            </w:pPr>
            <w:r>
              <w:rPr>
                <w:color w:val="392C69"/>
              </w:rPr>
              <w:t>(в ред. Решений Городской Думы муниципального образования "Город Астрахань"</w:t>
            </w:r>
          </w:p>
          <w:p w:rsidR="00081826" w:rsidRDefault="00081826">
            <w:pPr>
              <w:pStyle w:val="ConsPlusNormal"/>
              <w:jc w:val="center"/>
            </w:pPr>
            <w:r>
              <w:rPr>
                <w:color w:val="392C69"/>
              </w:rPr>
              <w:t xml:space="preserve">от 05.03.2019 </w:t>
            </w:r>
            <w:hyperlink r:id="rId6" w:history="1">
              <w:r>
                <w:rPr>
                  <w:color w:val="0000FF"/>
                </w:rPr>
                <w:t>N 16</w:t>
              </w:r>
            </w:hyperlink>
            <w:r>
              <w:rPr>
                <w:color w:val="392C69"/>
              </w:rPr>
              <w:t xml:space="preserve">, от 12.09.2019 </w:t>
            </w:r>
            <w:hyperlink r:id="rId7" w:history="1">
              <w:r>
                <w:rPr>
                  <w:color w:val="0000FF"/>
                </w:rPr>
                <w:t>N 86</w:t>
              </w:r>
            </w:hyperlink>
            <w:r>
              <w:rPr>
                <w:color w:val="392C69"/>
              </w:rPr>
              <w:t xml:space="preserve">, от 19.08.2021 </w:t>
            </w:r>
            <w:hyperlink r:id="rId8" w:history="1">
              <w:r>
                <w:rPr>
                  <w:color w:val="0000FF"/>
                </w:rPr>
                <w:t>N 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1826" w:rsidRDefault="00081826">
            <w:pPr>
              <w:spacing w:after="1" w:line="0" w:lineRule="atLeast"/>
            </w:pPr>
          </w:p>
        </w:tc>
      </w:tr>
    </w:tbl>
    <w:p w:rsidR="00081826" w:rsidRDefault="00081826">
      <w:pPr>
        <w:pStyle w:val="ConsPlusNormal"/>
        <w:ind w:firstLine="540"/>
        <w:jc w:val="both"/>
      </w:pPr>
    </w:p>
    <w:p w:rsidR="00081826" w:rsidRDefault="00081826">
      <w:pPr>
        <w:pStyle w:val="ConsPlusNormal"/>
        <w:ind w:firstLine="540"/>
        <w:jc w:val="both"/>
      </w:pPr>
      <w:r>
        <w:t xml:space="preserve">На основании Федерального </w:t>
      </w:r>
      <w:hyperlink r:id="rId9" w:history="1">
        <w:r>
          <w:rPr>
            <w:color w:val="0000FF"/>
          </w:rPr>
          <w:t>закона</w:t>
        </w:r>
      </w:hyperlink>
      <w:r>
        <w:t xml:space="preserve"> от 06.10.2003 N 131-ФЗ "Об общих принципах организации местного самоуправления в Российской Федерации", Федерального </w:t>
      </w:r>
      <w:hyperlink r:id="rId10" w:history="1">
        <w:r>
          <w:rPr>
            <w:color w:val="0000FF"/>
          </w:rPr>
          <w:t>закона</w:t>
        </w:r>
      </w:hyperlink>
      <w:r>
        <w:t xml:space="preserve"> от 24.07.2007 N 209-ФЗ "О развитии малого и среднего предпринимательства в Российской Федерации", </w:t>
      </w:r>
      <w:hyperlink r:id="rId11" w:history="1">
        <w:r>
          <w:rPr>
            <w:color w:val="0000FF"/>
          </w:rPr>
          <w:t>Устава</w:t>
        </w:r>
      </w:hyperlink>
      <w:r>
        <w:t xml:space="preserve"> муниципального образования "Город Астрахань" Городская Дума решила:</w:t>
      </w:r>
    </w:p>
    <w:p w:rsidR="00081826" w:rsidRDefault="00081826">
      <w:pPr>
        <w:pStyle w:val="ConsPlusNormal"/>
        <w:spacing w:before="220"/>
        <w:ind w:firstLine="540"/>
        <w:jc w:val="both"/>
      </w:pPr>
      <w:r>
        <w:t xml:space="preserve">1. Утвердить </w:t>
      </w:r>
      <w:hyperlink w:anchor="P37" w:history="1">
        <w:r>
          <w:rPr>
            <w:color w:val="0000FF"/>
          </w:rPr>
          <w:t>Порядок</w:t>
        </w:r>
      </w:hyperlink>
      <w:r>
        <w:t xml:space="preserve"> формирования, ведения и обязательного опубликования перечня муниципального имущества муниципального образования "Город Астрахань",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(прилагается).</w:t>
      </w:r>
    </w:p>
    <w:p w:rsidR="00081826" w:rsidRDefault="00081826">
      <w:pPr>
        <w:pStyle w:val="ConsPlusNormal"/>
        <w:jc w:val="both"/>
      </w:pPr>
      <w:r>
        <w:t xml:space="preserve">(в ред. </w:t>
      </w:r>
      <w:hyperlink r:id="rId13" w:history="1">
        <w:r>
          <w:rPr>
            <w:color w:val="0000FF"/>
          </w:rPr>
          <w:t>Решения</w:t>
        </w:r>
      </w:hyperlink>
      <w:r>
        <w:t xml:space="preserve"> Городской Думы муниципального образования "Город Астрахань" от 05.03.2019 N 16)</w:t>
      </w:r>
    </w:p>
    <w:p w:rsidR="00081826" w:rsidRDefault="00081826">
      <w:pPr>
        <w:pStyle w:val="ConsPlusNormal"/>
        <w:spacing w:before="220"/>
        <w:ind w:firstLine="540"/>
        <w:jc w:val="both"/>
      </w:pPr>
      <w:r>
        <w:t>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 Астрахань" и разместить на официальном сайте Городской Думы муниципального образования "Город Астрахань" в сети "Интернет".</w:t>
      </w:r>
    </w:p>
    <w:p w:rsidR="00081826" w:rsidRDefault="00081826">
      <w:pPr>
        <w:pStyle w:val="ConsPlusNormal"/>
        <w:spacing w:before="220"/>
        <w:ind w:firstLine="540"/>
        <w:jc w:val="both"/>
      </w:pPr>
      <w:r>
        <w:t>3. Настоящее Решение вступает в силу после его официального опубликования.</w:t>
      </w:r>
    </w:p>
    <w:p w:rsidR="00081826" w:rsidRDefault="00081826">
      <w:pPr>
        <w:pStyle w:val="ConsPlusNormal"/>
        <w:jc w:val="both"/>
      </w:pPr>
    </w:p>
    <w:p w:rsidR="00081826" w:rsidRDefault="00081826">
      <w:pPr>
        <w:pStyle w:val="ConsPlusNormal"/>
        <w:jc w:val="right"/>
      </w:pPr>
      <w:r>
        <w:t>Глава муниципального образования</w:t>
      </w:r>
    </w:p>
    <w:p w:rsidR="00081826" w:rsidRDefault="00081826">
      <w:pPr>
        <w:pStyle w:val="ConsPlusNormal"/>
        <w:jc w:val="right"/>
      </w:pPr>
      <w:r>
        <w:t>"Город Астрахань"</w:t>
      </w:r>
    </w:p>
    <w:p w:rsidR="00081826" w:rsidRDefault="00081826">
      <w:pPr>
        <w:pStyle w:val="ConsPlusNormal"/>
        <w:jc w:val="right"/>
      </w:pPr>
      <w:r>
        <w:t>А.В.ГУБАНОВА</w:t>
      </w:r>
    </w:p>
    <w:p w:rsidR="00081826" w:rsidRDefault="00081826">
      <w:pPr>
        <w:pStyle w:val="ConsPlusNormal"/>
        <w:jc w:val="right"/>
      </w:pPr>
    </w:p>
    <w:p w:rsidR="00081826" w:rsidRDefault="00081826">
      <w:pPr>
        <w:pStyle w:val="ConsPlusNormal"/>
        <w:jc w:val="right"/>
      </w:pPr>
    </w:p>
    <w:p w:rsidR="00081826" w:rsidRDefault="00081826">
      <w:pPr>
        <w:pStyle w:val="ConsPlusNormal"/>
        <w:jc w:val="right"/>
      </w:pPr>
    </w:p>
    <w:p w:rsidR="00081826" w:rsidRDefault="00081826">
      <w:pPr>
        <w:pStyle w:val="ConsPlusNormal"/>
        <w:jc w:val="right"/>
      </w:pPr>
    </w:p>
    <w:p w:rsidR="00081826" w:rsidRDefault="00081826">
      <w:pPr>
        <w:pStyle w:val="ConsPlusNormal"/>
        <w:jc w:val="right"/>
      </w:pPr>
    </w:p>
    <w:p w:rsidR="00081826" w:rsidRDefault="00081826">
      <w:pPr>
        <w:pStyle w:val="ConsPlusNormal"/>
        <w:jc w:val="right"/>
        <w:outlineLvl w:val="0"/>
      </w:pPr>
      <w:r>
        <w:t>Утвержден</w:t>
      </w:r>
    </w:p>
    <w:p w:rsidR="00081826" w:rsidRDefault="00081826">
      <w:pPr>
        <w:pStyle w:val="ConsPlusNormal"/>
        <w:jc w:val="right"/>
      </w:pPr>
      <w:r>
        <w:t>Решением Городской Думы</w:t>
      </w:r>
    </w:p>
    <w:p w:rsidR="00081826" w:rsidRDefault="00081826">
      <w:pPr>
        <w:pStyle w:val="ConsPlusNormal"/>
        <w:jc w:val="right"/>
      </w:pPr>
      <w:r>
        <w:t>от 28 сентября 2017 г. N 132</w:t>
      </w:r>
    </w:p>
    <w:p w:rsidR="00081826" w:rsidRDefault="00081826">
      <w:pPr>
        <w:pStyle w:val="ConsPlusNormal"/>
        <w:jc w:val="center"/>
      </w:pPr>
    </w:p>
    <w:p w:rsidR="00081826" w:rsidRDefault="00081826">
      <w:pPr>
        <w:pStyle w:val="ConsPlusTitle"/>
        <w:jc w:val="center"/>
      </w:pPr>
      <w:bookmarkStart w:id="0" w:name="P37"/>
      <w:bookmarkEnd w:id="0"/>
      <w:r>
        <w:t>ПОРЯДОК</w:t>
      </w:r>
    </w:p>
    <w:p w:rsidR="00081826" w:rsidRDefault="00081826">
      <w:pPr>
        <w:pStyle w:val="ConsPlusTitle"/>
        <w:jc w:val="center"/>
      </w:pPr>
      <w:r>
        <w:t>ФОРМИРОВАНИЯ, ВЕДЕНИЯ И ОБЯЗАТЕЛЬНОГО ОПУБЛИКОВАНИЯ</w:t>
      </w:r>
    </w:p>
    <w:p w:rsidR="00081826" w:rsidRDefault="00081826">
      <w:pPr>
        <w:pStyle w:val="ConsPlusTitle"/>
        <w:jc w:val="center"/>
      </w:pPr>
      <w:r>
        <w:t>ПЕРЕЧНЯ МУНИЦИПАЛЬНОГО ИМУЩЕСТВА МУНИЦИПАЛЬНОГО ОБРАЗОВАНИЯ</w:t>
      </w:r>
    </w:p>
    <w:p w:rsidR="00081826" w:rsidRDefault="00081826">
      <w:pPr>
        <w:pStyle w:val="ConsPlusTitle"/>
        <w:jc w:val="center"/>
      </w:pPr>
      <w:r>
        <w:t>"ГОРОД АСТРАХАНЬ", СВОБОДНОГО ОТ ПРАВ ТРЕТЬИХ ЛИЦ (ЗА</w:t>
      </w:r>
    </w:p>
    <w:p w:rsidR="00081826" w:rsidRDefault="00081826">
      <w:pPr>
        <w:pStyle w:val="ConsPlusTitle"/>
        <w:jc w:val="center"/>
      </w:pPr>
      <w:r>
        <w:t>ИСКЛЮЧЕНИЕМ ПРАВА ХОЗЯЙСТВЕННОГО ВЕДЕНИЯ, ПРАВА ОПЕРАТИВНОГО</w:t>
      </w:r>
    </w:p>
    <w:p w:rsidR="00081826" w:rsidRDefault="00081826">
      <w:pPr>
        <w:pStyle w:val="ConsPlusTitle"/>
        <w:jc w:val="center"/>
      </w:pPr>
      <w:r>
        <w:t>УПРАВЛЕНИЯ, А ТАКЖЕ ИМУЩЕСТВЕННЫХ ПРАВ СУБЪЕКТОВ МАЛОГО И</w:t>
      </w:r>
    </w:p>
    <w:p w:rsidR="00081826" w:rsidRDefault="00081826">
      <w:pPr>
        <w:pStyle w:val="ConsPlusTitle"/>
        <w:jc w:val="center"/>
      </w:pPr>
      <w:r>
        <w:t>СРЕДНЕГО ПРЕДПРИНИМАТЕЛЬСТВА), ПРЕДУСМОТРЕННОГО ЧАСТЬЮ 4</w:t>
      </w:r>
    </w:p>
    <w:p w:rsidR="00081826" w:rsidRDefault="00081826">
      <w:pPr>
        <w:pStyle w:val="ConsPlusTitle"/>
        <w:jc w:val="center"/>
      </w:pPr>
      <w:r>
        <w:t>СТАТЬИ 18 ФЕДЕРАЛЬНОГО ЗАКОНА "О РАЗВИТИИ МАЛОГО И</w:t>
      </w:r>
    </w:p>
    <w:p w:rsidR="00081826" w:rsidRDefault="00081826">
      <w:pPr>
        <w:pStyle w:val="ConsPlusTitle"/>
        <w:jc w:val="center"/>
      </w:pPr>
      <w:r>
        <w:t>СРЕДНЕГО ПРЕДПРИНИМАТЕЛЬСТВА В РОССИЙСКОЙ ФЕДЕРАЦИИ"</w:t>
      </w:r>
    </w:p>
    <w:p w:rsidR="00081826" w:rsidRDefault="000818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1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826" w:rsidRDefault="0008182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81826" w:rsidRDefault="0008182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81826" w:rsidRDefault="00081826">
            <w:pPr>
              <w:pStyle w:val="ConsPlusNormal"/>
              <w:jc w:val="center"/>
            </w:pPr>
            <w:r>
              <w:rPr>
                <w:color w:val="392C69"/>
              </w:rPr>
              <w:t>Список изменяющих документов</w:t>
            </w:r>
          </w:p>
          <w:p w:rsidR="00081826" w:rsidRDefault="00081826">
            <w:pPr>
              <w:pStyle w:val="ConsPlusNormal"/>
              <w:jc w:val="center"/>
            </w:pPr>
            <w:r>
              <w:rPr>
                <w:color w:val="392C69"/>
              </w:rPr>
              <w:t>(в ред. Решений Городской Думы муниципального образования "Город Астрахань"</w:t>
            </w:r>
          </w:p>
          <w:p w:rsidR="00081826" w:rsidRDefault="00081826">
            <w:pPr>
              <w:pStyle w:val="ConsPlusNormal"/>
              <w:jc w:val="center"/>
            </w:pPr>
            <w:r>
              <w:rPr>
                <w:color w:val="392C69"/>
              </w:rPr>
              <w:t xml:space="preserve">от 05.03.2019 </w:t>
            </w:r>
            <w:hyperlink r:id="rId14" w:history="1">
              <w:r>
                <w:rPr>
                  <w:color w:val="0000FF"/>
                </w:rPr>
                <w:t>N 16</w:t>
              </w:r>
            </w:hyperlink>
            <w:r>
              <w:rPr>
                <w:color w:val="392C69"/>
              </w:rPr>
              <w:t xml:space="preserve">, от 12.09.2019 </w:t>
            </w:r>
            <w:hyperlink r:id="rId15" w:history="1">
              <w:r>
                <w:rPr>
                  <w:color w:val="0000FF"/>
                </w:rPr>
                <w:t>N 86</w:t>
              </w:r>
            </w:hyperlink>
            <w:r>
              <w:rPr>
                <w:color w:val="392C69"/>
              </w:rPr>
              <w:t xml:space="preserve">, от 19.08.2021 </w:t>
            </w:r>
            <w:hyperlink r:id="rId16" w:history="1">
              <w:r>
                <w:rPr>
                  <w:color w:val="0000FF"/>
                </w:rPr>
                <w:t>N 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1826" w:rsidRDefault="00081826">
            <w:pPr>
              <w:spacing w:after="1" w:line="0" w:lineRule="atLeast"/>
            </w:pPr>
          </w:p>
        </w:tc>
      </w:tr>
    </w:tbl>
    <w:p w:rsidR="00081826" w:rsidRDefault="00081826">
      <w:pPr>
        <w:pStyle w:val="ConsPlusNormal"/>
        <w:jc w:val="center"/>
      </w:pPr>
    </w:p>
    <w:p w:rsidR="00081826" w:rsidRDefault="00081826">
      <w:pPr>
        <w:pStyle w:val="ConsPlusNormal"/>
        <w:ind w:firstLine="540"/>
        <w:jc w:val="both"/>
      </w:pPr>
      <w:r>
        <w:t xml:space="preserve">1. Настоящий Порядок устанавливает процедуру формирования, ведения (в том числе ежегодного дополнения) и обязательного опубликования перечня муниципального имущества муниципального образования "Город Астрахань",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муниципальное имущество, перечень),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081826" w:rsidRDefault="00081826">
      <w:pPr>
        <w:pStyle w:val="ConsPlusNormal"/>
        <w:jc w:val="both"/>
      </w:pPr>
      <w:r>
        <w:t xml:space="preserve">(в ред. Решений Городской Думы муниципального образования "Город Астрахань" от 05.03.2019 </w:t>
      </w:r>
      <w:hyperlink r:id="rId18" w:history="1">
        <w:r>
          <w:rPr>
            <w:color w:val="0000FF"/>
          </w:rPr>
          <w:t>N 16</w:t>
        </w:r>
      </w:hyperlink>
      <w:r>
        <w:t xml:space="preserve">, от 19.08.2021 </w:t>
      </w:r>
      <w:hyperlink r:id="rId19" w:history="1">
        <w:r>
          <w:rPr>
            <w:color w:val="0000FF"/>
          </w:rPr>
          <w:t>N 75</w:t>
        </w:r>
      </w:hyperlink>
      <w:r>
        <w:t>)</w:t>
      </w:r>
    </w:p>
    <w:p w:rsidR="00081826" w:rsidRDefault="00081826">
      <w:pPr>
        <w:pStyle w:val="ConsPlusNormal"/>
        <w:spacing w:before="220"/>
        <w:ind w:firstLine="540"/>
        <w:jc w:val="both"/>
      </w:pPr>
      <w:bookmarkStart w:id="1" w:name="P52"/>
      <w:bookmarkEnd w:id="1"/>
      <w:r>
        <w:t>2. В перечень вносятся сведения о муниципальном имуществе, соответствующем следующим критериям:</w:t>
      </w:r>
    </w:p>
    <w:p w:rsidR="00081826" w:rsidRDefault="00081826">
      <w:pPr>
        <w:pStyle w:val="ConsPlusNormal"/>
        <w:spacing w:before="220"/>
        <w:ind w:firstLine="540"/>
        <w:jc w:val="both"/>
      </w:pPr>
      <w: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81826" w:rsidRDefault="00081826">
      <w:pPr>
        <w:pStyle w:val="ConsPlusNormal"/>
        <w:jc w:val="both"/>
      </w:pPr>
      <w:r>
        <w:t xml:space="preserve">(пп. "а" в ред. </w:t>
      </w:r>
      <w:hyperlink r:id="rId20" w:history="1">
        <w:r>
          <w:rPr>
            <w:color w:val="0000FF"/>
          </w:rPr>
          <w:t>Решения</w:t>
        </w:r>
      </w:hyperlink>
      <w:r>
        <w:t xml:space="preserve"> Городской Думы муниципального образования "Город Астрахань" от 19.08.2021 N 75)</w:t>
      </w:r>
    </w:p>
    <w:p w:rsidR="00081826" w:rsidRDefault="00081826">
      <w:pPr>
        <w:pStyle w:val="ConsPlusNormal"/>
        <w:spacing w:before="220"/>
        <w:ind w:firstLine="540"/>
        <w:jc w:val="both"/>
      </w:pPr>
      <w:r>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081826" w:rsidRDefault="00081826">
      <w:pPr>
        <w:pStyle w:val="ConsPlusNormal"/>
        <w:spacing w:before="220"/>
        <w:ind w:firstLine="540"/>
        <w:jc w:val="both"/>
      </w:pPr>
      <w:r>
        <w:t>в) муниципальное имущество не является объектом религиозного назначения;</w:t>
      </w:r>
    </w:p>
    <w:p w:rsidR="00081826" w:rsidRDefault="00081826">
      <w:pPr>
        <w:pStyle w:val="ConsPlusNormal"/>
        <w:spacing w:before="220"/>
        <w:ind w:firstLine="540"/>
        <w:jc w:val="both"/>
      </w:pPr>
      <w: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081826" w:rsidRDefault="00081826">
      <w:pPr>
        <w:pStyle w:val="ConsPlusNormal"/>
        <w:spacing w:before="220"/>
        <w:ind w:firstLine="540"/>
        <w:jc w:val="both"/>
      </w:pPr>
      <w:r>
        <w:t>д) в отношении муниципального имущества не принято решение о предоставлении его иным лицам;</w:t>
      </w:r>
    </w:p>
    <w:p w:rsidR="00081826" w:rsidRDefault="00081826">
      <w:pPr>
        <w:pStyle w:val="ConsPlusNormal"/>
        <w:spacing w:before="220"/>
        <w:ind w:firstLine="540"/>
        <w:jc w:val="both"/>
      </w:pPr>
      <w:r>
        <w:lastRenderedPageBreak/>
        <w:t>е) муниципальное имущество не подлежит приватизации в соответствии с прогнозным планом (программой) приватизации муниципального имущества;</w:t>
      </w:r>
    </w:p>
    <w:p w:rsidR="00081826" w:rsidRDefault="00081826">
      <w:pPr>
        <w:pStyle w:val="ConsPlusNormal"/>
        <w:spacing w:before="220"/>
        <w:ind w:firstLine="540"/>
        <w:jc w:val="both"/>
      </w:pPr>
      <w:r>
        <w:t>ж) муниципальное имущество не признано аварийным и подлежащим сносу или реконструкции;</w:t>
      </w:r>
    </w:p>
    <w:p w:rsidR="00081826" w:rsidRDefault="00081826">
      <w:pPr>
        <w:pStyle w:val="ConsPlusNormal"/>
        <w:spacing w:before="22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081826" w:rsidRDefault="00081826">
      <w:pPr>
        <w:pStyle w:val="ConsPlusNormal"/>
        <w:spacing w:before="220"/>
        <w:ind w:firstLine="540"/>
        <w:jc w:val="both"/>
      </w:pPr>
      <w:r>
        <w:t xml:space="preserve">и) земельный участок не относится к земельным участкам, предусмотренным </w:t>
      </w:r>
      <w:hyperlink r:id="rId21" w:history="1">
        <w:r>
          <w:rPr>
            <w:color w:val="0000FF"/>
          </w:rPr>
          <w:t>подпунктами 1</w:t>
        </w:r>
      </w:hyperlink>
      <w:r>
        <w:t xml:space="preserve"> - </w:t>
      </w:r>
      <w:hyperlink r:id="rId22" w:history="1">
        <w:r>
          <w:rPr>
            <w:color w:val="0000FF"/>
          </w:rPr>
          <w:t>10</w:t>
        </w:r>
      </w:hyperlink>
      <w:r>
        <w:t xml:space="preserve">, </w:t>
      </w:r>
      <w:hyperlink r:id="rId23" w:history="1">
        <w:r>
          <w:rPr>
            <w:color w:val="0000FF"/>
          </w:rPr>
          <w:t>13</w:t>
        </w:r>
      </w:hyperlink>
      <w:r>
        <w:t xml:space="preserve"> - </w:t>
      </w:r>
      <w:hyperlink r:id="rId24" w:history="1">
        <w:r>
          <w:rPr>
            <w:color w:val="0000FF"/>
          </w:rPr>
          <w:t>15</w:t>
        </w:r>
      </w:hyperlink>
      <w:r>
        <w:t xml:space="preserve">, </w:t>
      </w:r>
      <w:hyperlink r:id="rId25" w:history="1">
        <w:r>
          <w:rPr>
            <w:color w:val="0000FF"/>
          </w:rPr>
          <w:t>18</w:t>
        </w:r>
      </w:hyperlink>
      <w:r>
        <w:t xml:space="preserve"> и </w:t>
      </w:r>
      <w:hyperlink r:id="rId26"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081826" w:rsidRDefault="00081826">
      <w:pPr>
        <w:pStyle w:val="ConsPlusNormal"/>
        <w:jc w:val="both"/>
      </w:pPr>
      <w:r>
        <w:t xml:space="preserve">(в ред. </w:t>
      </w:r>
      <w:hyperlink r:id="rId27" w:history="1">
        <w:r>
          <w:rPr>
            <w:color w:val="0000FF"/>
          </w:rPr>
          <w:t>Решения</w:t>
        </w:r>
      </w:hyperlink>
      <w:r>
        <w:t xml:space="preserve"> Городской Думы муниципального образования "Город Астрахань" от 19.08.2021 N 75)</w:t>
      </w:r>
    </w:p>
    <w:p w:rsidR="00081826" w:rsidRDefault="00081826">
      <w:pPr>
        <w:pStyle w:val="ConsPlusNormal"/>
        <w:spacing w:before="220"/>
        <w:ind w:firstLine="540"/>
        <w:jc w:val="both"/>
      </w:pPr>
      <w: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администрации муниципального образования "Город Астрахань", уполномоченной на согласование сделки с соответствующим имуществом, на включение муниципального имущества в перечень;</w:t>
      </w:r>
    </w:p>
    <w:p w:rsidR="00081826" w:rsidRDefault="00081826">
      <w:pPr>
        <w:pStyle w:val="ConsPlusNormal"/>
        <w:spacing w:before="220"/>
        <w:ind w:firstLine="540"/>
        <w:jc w:val="both"/>
      </w:pPr>
      <w: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081826" w:rsidRDefault="00081826">
      <w:pPr>
        <w:pStyle w:val="ConsPlusNormal"/>
        <w:jc w:val="both"/>
      </w:pPr>
      <w:r>
        <w:t xml:space="preserve">(п. 2 в ред. </w:t>
      </w:r>
      <w:hyperlink r:id="rId28" w:history="1">
        <w:r>
          <w:rPr>
            <w:color w:val="0000FF"/>
          </w:rPr>
          <w:t>Решения</w:t>
        </w:r>
      </w:hyperlink>
      <w:r>
        <w:t xml:space="preserve"> Городской Думы муниципального образования "Город Астрахань" от 12.09.2019 N 86)</w:t>
      </w:r>
    </w:p>
    <w:p w:rsidR="00081826" w:rsidRDefault="00081826">
      <w:pPr>
        <w:pStyle w:val="ConsPlusNormal"/>
        <w:spacing w:before="220"/>
        <w:ind w:firstLine="540"/>
        <w:jc w:val="both"/>
      </w:pPr>
      <w:bookmarkStart w:id="2" w:name="P67"/>
      <w:bookmarkEnd w:id="2"/>
      <w:r>
        <w:t>3. 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осуществляются муниципальным правовым актом администрации муниципального образования "Город Астрахань"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муниципальных унитарных предприятий, муниципального учреждений, владеющих муниципальным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случае внесения изменений в реестр муниципального имущества в отношении муниципального имущества, включенного в перечень, уполномоченный орган в течение 10 дней обеспечивает внесение соответствующих изменений в отношении муниципального имущества в перечень.</w:t>
      </w:r>
    </w:p>
    <w:p w:rsidR="00081826" w:rsidRDefault="00081826">
      <w:pPr>
        <w:pStyle w:val="ConsPlusNormal"/>
        <w:jc w:val="both"/>
      </w:pPr>
      <w:r>
        <w:t xml:space="preserve">(в ред. Решений Городской Думы муниципального образования "Город Астрахань" от 12.09.2019 </w:t>
      </w:r>
      <w:hyperlink r:id="rId29" w:history="1">
        <w:r>
          <w:rPr>
            <w:color w:val="0000FF"/>
          </w:rPr>
          <w:t>N 86</w:t>
        </w:r>
      </w:hyperlink>
      <w:r>
        <w:t xml:space="preserve">, от 19.08.2021 </w:t>
      </w:r>
      <w:hyperlink r:id="rId30" w:history="1">
        <w:r>
          <w:rPr>
            <w:color w:val="0000FF"/>
          </w:rPr>
          <w:t>N 75</w:t>
        </w:r>
      </w:hyperlink>
      <w:r>
        <w:t>)</w:t>
      </w:r>
    </w:p>
    <w:p w:rsidR="00081826" w:rsidRDefault="00081826">
      <w:pPr>
        <w:pStyle w:val="ConsPlusNormal"/>
        <w:spacing w:before="220"/>
        <w:ind w:firstLine="540"/>
        <w:jc w:val="both"/>
      </w:pPr>
      <w:r>
        <w:t xml:space="preserve">4. Рассмотрение предложения, указанного в </w:t>
      </w:r>
      <w:hyperlink w:anchor="P67" w:history="1">
        <w:r>
          <w:rPr>
            <w:color w:val="0000FF"/>
          </w:rPr>
          <w:t>пункте 3</w:t>
        </w:r>
      </w:hyperlink>
      <w:r>
        <w:t xml:space="preserve"> настоящего Порядка, осуществляется уполномоченным органом в течение 30 календарных дней с даты его поступления. По </w:t>
      </w:r>
      <w:r>
        <w:lastRenderedPageBreak/>
        <w:t>результатам рассмотрения предложения уполномоченным органом принимается одно из следующих решений:</w:t>
      </w:r>
    </w:p>
    <w:p w:rsidR="00081826" w:rsidRDefault="00081826">
      <w:pPr>
        <w:pStyle w:val="ConsPlusNormal"/>
        <w:spacing w:before="220"/>
        <w:ind w:firstLine="540"/>
        <w:jc w:val="both"/>
      </w:pPr>
      <w: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w:anchor="P52" w:history="1">
        <w:r>
          <w:rPr>
            <w:color w:val="0000FF"/>
          </w:rPr>
          <w:t>пунктом 2</w:t>
        </w:r>
      </w:hyperlink>
      <w:r>
        <w:t xml:space="preserve"> настоящего Порядка;</w:t>
      </w:r>
    </w:p>
    <w:p w:rsidR="00081826" w:rsidRDefault="00081826">
      <w:pPr>
        <w:pStyle w:val="ConsPlusNormal"/>
        <w:spacing w:before="220"/>
        <w:ind w:firstLine="540"/>
        <w:jc w:val="both"/>
      </w:pPr>
      <w:r>
        <w:t xml:space="preserve">б) об исключении сведений о муниципальном имуществе, в отношении которого поступило предложение, из перечня с учетом положений </w:t>
      </w:r>
      <w:hyperlink w:anchor="P74" w:history="1">
        <w:r>
          <w:rPr>
            <w:color w:val="0000FF"/>
          </w:rPr>
          <w:t>пунктов 6</w:t>
        </w:r>
      </w:hyperlink>
      <w:r>
        <w:t xml:space="preserve"> и </w:t>
      </w:r>
      <w:hyperlink w:anchor="P80" w:history="1">
        <w:r>
          <w:rPr>
            <w:color w:val="0000FF"/>
          </w:rPr>
          <w:t>7</w:t>
        </w:r>
      </w:hyperlink>
      <w:r>
        <w:t xml:space="preserve"> настоящего Порядка;</w:t>
      </w:r>
    </w:p>
    <w:p w:rsidR="00081826" w:rsidRDefault="00081826">
      <w:pPr>
        <w:pStyle w:val="ConsPlusNormal"/>
        <w:spacing w:before="220"/>
        <w:ind w:firstLine="540"/>
        <w:jc w:val="both"/>
      </w:pPr>
      <w:r>
        <w:t>в) об отказе в учете предложения.</w:t>
      </w:r>
    </w:p>
    <w:p w:rsidR="00081826" w:rsidRDefault="00081826">
      <w:pPr>
        <w:pStyle w:val="ConsPlusNormal"/>
        <w:spacing w:before="220"/>
        <w:ind w:firstLine="540"/>
        <w:jc w:val="both"/>
      </w:pPr>
      <w:r>
        <w:t xml:space="preserve">5. В случае принятия решения об отказе в учете предложения, указанного в </w:t>
      </w:r>
      <w:hyperlink w:anchor="P67" w:history="1">
        <w:r>
          <w:rPr>
            <w:color w:val="0000FF"/>
          </w:rPr>
          <w:t>пункте 3</w:t>
        </w:r>
      </w:hyperlink>
      <w:r>
        <w:t xml:space="preserve"> настоящего Порядка, уполномоченный орган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081826" w:rsidRDefault="00081826">
      <w:pPr>
        <w:pStyle w:val="ConsPlusNormal"/>
        <w:spacing w:before="220"/>
        <w:ind w:firstLine="540"/>
        <w:jc w:val="both"/>
      </w:pPr>
      <w:bookmarkStart w:id="3" w:name="P74"/>
      <w:bookmarkEnd w:id="3"/>
      <w:r>
        <w:t>6. 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не поступило:</w:t>
      </w:r>
    </w:p>
    <w:p w:rsidR="00081826" w:rsidRDefault="00081826">
      <w:pPr>
        <w:pStyle w:val="ConsPlusNormal"/>
        <w:jc w:val="both"/>
      </w:pPr>
      <w:r>
        <w:t xml:space="preserve">(в ред. </w:t>
      </w:r>
      <w:hyperlink r:id="rId31" w:history="1">
        <w:r>
          <w:rPr>
            <w:color w:val="0000FF"/>
          </w:rPr>
          <w:t>Решения</w:t>
        </w:r>
      </w:hyperlink>
      <w:r>
        <w:t xml:space="preserve"> Городской Думы муниципального образования "Город Астрахань" от 19.08.2021 N 75)</w:t>
      </w:r>
    </w:p>
    <w:p w:rsidR="00081826" w:rsidRDefault="00081826">
      <w:pPr>
        <w:pStyle w:val="ConsPlusNormal"/>
        <w:spacing w:before="22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в том числе на право заключения договора аренды земельного участка;</w:t>
      </w:r>
    </w:p>
    <w:p w:rsidR="00081826" w:rsidRDefault="00081826">
      <w:pPr>
        <w:pStyle w:val="ConsPlusNormal"/>
        <w:jc w:val="both"/>
      </w:pPr>
      <w:r>
        <w:t xml:space="preserve">(в ред. </w:t>
      </w:r>
      <w:hyperlink r:id="rId32" w:history="1">
        <w:r>
          <w:rPr>
            <w:color w:val="0000FF"/>
          </w:rPr>
          <w:t>Решения</w:t>
        </w:r>
      </w:hyperlink>
      <w:r>
        <w:t xml:space="preserve"> Городской Думы муниципального образования "Город Астрахань" от 12.09.2019 N 86)</w:t>
      </w:r>
    </w:p>
    <w:p w:rsidR="00081826" w:rsidRDefault="00081826">
      <w:pPr>
        <w:pStyle w:val="ConsPlusNormal"/>
        <w:spacing w:before="220"/>
        <w:ind w:firstLine="540"/>
        <w:jc w:val="both"/>
      </w:pPr>
      <w:r>
        <w:t xml:space="preserve">б)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33" w:history="1">
        <w:r>
          <w:rPr>
            <w:color w:val="0000FF"/>
          </w:rPr>
          <w:t>законом</w:t>
        </w:r>
      </w:hyperlink>
      <w:r>
        <w:t xml:space="preserve"> "О защите конкуренции" или Земельным </w:t>
      </w:r>
      <w:hyperlink r:id="rId34" w:history="1">
        <w:r>
          <w:rPr>
            <w:color w:val="0000FF"/>
          </w:rPr>
          <w:t>кодексом</w:t>
        </w:r>
      </w:hyperlink>
      <w:r>
        <w:t xml:space="preserve"> Российской Федерации.</w:t>
      </w:r>
    </w:p>
    <w:p w:rsidR="00081826" w:rsidRDefault="00081826">
      <w:pPr>
        <w:pStyle w:val="ConsPlusNormal"/>
        <w:jc w:val="both"/>
      </w:pPr>
      <w:r>
        <w:t xml:space="preserve">(пп. "б" в ред. </w:t>
      </w:r>
      <w:hyperlink r:id="rId35" w:history="1">
        <w:r>
          <w:rPr>
            <w:color w:val="0000FF"/>
          </w:rPr>
          <w:t>Решения</w:t>
        </w:r>
      </w:hyperlink>
      <w:r>
        <w:t xml:space="preserve"> Городской Думы муниципального образования "Город Астрахань" от 12.09.2019 N 86)</w:t>
      </w:r>
    </w:p>
    <w:p w:rsidR="00081826" w:rsidRDefault="00081826">
      <w:pPr>
        <w:pStyle w:val="ConsPlusNormal"/>
        <w:spacing w:before="220"/>
        <w:ind w:firstLine="540"/>
        <w:jc w:val="both"/>
      </w:pPr>
      <w:bookmarkStart w:id="4" w:name="P80"/>
      <w:bookmarkEnd w:id="4"/>
      <w:r>
        <w:t>7. Уполномоченный орган исключает сведения о муниципальном имуществе из перечня в одном из следующих случаев:</w:t>
      </w:r>
    </w:p>
    <w:p w:rsidR="00081826" w:rsidRDefault="00081826">
      <w:pPr>
        <w:pStyle w:val="ConsPlusNormal"/>
        <w:spacing w:before="220"/>
        <w:ind w:firstLine="540"/>
        <w:jc w:val="both"/>
      </w:pPr>
      <w:r>
        <w:t>а)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081826" w:rsidRDefault="00081826">
      <w:pPr>
        <w:pStyle w:val="ConsPlusNormal"/>
        <w:spacing w:before="220"/>
        <w:ind w:firstLine="540"/>
        <w:jc w:val="both"/>
      </w:pPr>
      <w:r>
        <w:t>б) право муниципальной собственности на имущество прекращено по решению суда или в ином установленном законом порядке;</w:t>
      </w:r>
    </w:p>
    <w:p w:rsidR="00081826" w:rsidRDefault="00081826">
      <w:pPr>
        <w:pStyle w:val="ConsPlusNormal"/>
        <w:spacing w:before="220"/>
        <w:ind w:firstLine="540"/>
        <w:jc w:val="both"/>
      </w:pPr>
      <w:r>
        <w:t xml:space="preserve">в) муниципальное имущество не соответствует критериям, установленным </w:t>
      </w:r>
      <w:hyperlink w:anchor="P52" w:history="1">
        <w:r>
          <w:rPr>
            <w:color w:val="0000FF"/>
          </w:rPr>
          <w:t>пунктом 2</w:t>
        </w:r>
      </w:hyperlink>
      <w:r>
        <w:t xml:space="preserve"> настоящего Порядка.</w:t>
      </w:r>
    </w:p>
    <w:p w:rsidR="00081826" w:rsidRDefault="00081826">
      <w:pPr>
        <w:pStyle w:val="ConsPlusNormal"/>
        <w:jc w:val="both"/>
      </w:pPr>
      <w:r>
        <w:t xml:space="preserve">(пп. "в" введен </w:t>
      </w:r>
      <w:hyperlink r:id="rId36" w:history="1">
        <w:r>
          <w:rPr>
            <w:color w:val="0000FF"/>
          </w:rPr>
          <w:t>Решением</w:t>
        </w:r>
      </w:hyperlink>
      <w:r>
        <w:t xml:space="preserve"> Городской Думы муниципального образования "Город Астрахань" от 12.09.2019 N 86)</w:t>
      </w:r>
    </w:p>
    <w:p w:rsidR="00081826" w:rsidRDefault="00081826">
      <w:pPr>
        <w:pStyle w:val="ConsPlusNormal"/>
        <w:spacing w:before="220"/>
        <w:ind w:firstLine="540"/>
        <w:jc w:val="both"/>
      </w:pPr>
      <w:r>
        <w:t xml:space="preserve">8. Сведения о муниципальном имуществе вносятся в перечень в составе и по форме, которые установлены в соответствии с </w:t>
      </w:r>
      <w:hyperlink r:id="rId37" w:history="1">
        <w:r>
          <w:rPr>
            <w:color w:val="0000FF"/>
          </w:rPr>
          <w:t>частью 4.4 статьи 18</w:t>
        </w:r>
      </w:hyperlink>
      <w:r>
        <w:t xml:space="preserve"> Федерального закона от 24.07.2007 N </w:t>
      </w:r>
      <w:r>
        <w:lastRenderedPageBreak/>
        <w:t>209-ФЗ "О развитии малого и среднего предпринимательства в Российской Федерации".</w:t>
      </w:r>
    </w:p>
    <w:p w:rsidR="00081826" w:rsidRDefault="00081826">
      <w:pPr>
        <w:pStyle w:val="ConsPlusNormal"/>
        <w:spacing w:before="220"/>
        <w:ind w:firstLine="540"/>
        <w:jc w:val="both"/>
      </w:pPr>
      <w:r>
        <w:t>9. Сведения о муниципальном имуществе группируются в перечне по видам имущества (недвижимое имущество (в том числе единый недвижимый комплекс), движимое имущество, земельные участки).</w:t>
      </w:r>
    </w:p>
    <w:p w:rsidR="00081826" w:rsidRDefault="00081826">
      <w:pPr>
        <w:pStyle w:val="ConsPlusNormal"/>
        <w:spacing w:before="220"/>
        <w:ind w:firstLine="540"/>
        <w:jc w:val="both"/>
      </w:pPr>
      <w:r>
        <w:t>В отношении муниципального имущества, закрепленного за муниципальным унитарным предприятием и муниципальным учреждением, в перечне указывается наименование такого предприятия или учреждения и адрес для направления предложений о заключении договора аренды.</w:t>
      </w:r>
    </w:p>
    <w:p w:rsidR="00081826" w:rsidRDefault="00081826">
      <w:pPr>
        <w:pStyle w:val="ConsPlusNormal"/>
        <w:jc w:val="both"/>
      </w:pPr>
      <w:r>
        <w:t xml:space="preserve">(абзац введен </w:t>
      </w:r>
      <w:hyperlink r:id="rId38" w:history="1">
        <w:r>
          <w:rPr>
            <w:color w:val="0000FF"/>
          </w:rPr>
          <w:t>Решением</w:t>
        </w:r>
      </w:hyperlink>
      <w:r>
        <w:t xml:space="preserve"> Городской Думы муниципального образования "Город Астрахань" от 12.09.2019 N 86)</w:t>
      </w:r>
    </w:p>
    <w:p w:rsidR="00081826" w:rsidRDefault="00081826">
      <w:pPr>
        <w:pStyle w:val="ConsPlusNormal"/>
        <w:jc w:val="both"/>
      </w:pPr>
      <w:r>
        <w:t xml:space="preserve">(п. 9 в ред. </w:t>
      </w:r>
      <w:hyperlink r:id="rId39" w:history="1">
        <w:r>
          <w:rPr>
            <w:color w:val="0000FF"/>
          </w:rPr>
          <w:t>Решения</w:t>
        </w:r>
      </w:hyperlink>
      <w:r>
        <w:t xml:space="preserve"> Городской Думы муниципального образования "Город Астрахань" от 05.03.2019 N 16)</w:t>
      </w:r>
    </w:p>
    <w:p w:rsidR="00081826" w:rsidRDefault="00081826">
      <w:pPr>
        <w:pStyle w:val="ConsPlusNormal"/>
        <w:spacing w:before="220"/>
        <w:ind w:firstLine="540"/>
        <w:jc w:val="both"/>
      </w:pPr>
      <w:r>
        <w:t>10. Ведение перечня осуществляется уполномоченным органом в электронной форме.</w:t>
      </w:r>
    </w:p>
    <w:p w:rsidR="00081826" w:rsidRDefault="00081826">
      <w:pPr>
        <w:pStyle w:val="ConsPlusNormal"/>
        <w:spacing w:before="220"/>
        <w:ind w:firstLine="540"/>
        <w:jc w:val="both"/>
      </w:pPr>
      <w:r>
        <w:t>11. Перечень и внесенные в него изменения подлежат:</w:t>
      </w:r>
    </w:p>
    <w:p w:rsidR="00081826" w:rsidRDefault="00081826">
      <w:pPr>
        <w:pStyle w:val="ConsPlusNormal"/>
        <w:spacing w:before="220"/>
        <w:ind w:firstLine="540"/>
        <w:jc w:val="both"/>
      </w:pPr>
      <w:r>
        <w:t>а) обязательному опубликованию в средствах массовой информации в течение 10 рабочих дней со дня утверждения;</w:t>
      </w:r>
    </w:p>
    <w:p w:rsidR="00081826" w:rsidRDefault="00081826">
      <w:pPr>
        <w:pStyle w:val="ConsPlusNormal"/>
        <w:spacing w:before="22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w:t>
      </w:r>
    </w:p>
    <w:p w:rsidR="00081826" w:rsidRDefault="00081826">
      <w:pPr>
        <w:pStyle w:val="ConsPlusNormal"/>
        <w:jc w:val="both"/>
      </w:pPr>
    </w:p>
    <w:p w:rsidR="00081826" w:rsidRDefault="00081826">
      <w:pPr>
        <w:pStyle w:val="ConsPlusNormal"/>
        <w:jc w:val="both"/>
      </w:pPr>
    </w:p>
    <w:p w:rsidR="00081826" w:rsidRDefault="00081826">
      <w:pPr>
        <w:pStyle w:val="ConsPlusNormal"/>
        <w:pBdr>
          <w:top w:val="single" w:sz="6" w:space="0" w:color="auto"/>
        </w:pBdr>
        <w:spacing w:before="100" w:after="100"/>
        <w:jc w:val="both"/>
        <w:rPr>
          <w:sz w:val="2"/>
          <w:szCs w:val="2"/>
        </w:rPr>
      </w:pPr>
    </w:p>
    <w:p w:rsidR="001A7AAF" w:rsidRDefault="001A7AAF">
      <w:bookmarkStart w:id="5" w:name="_GoBack"/>
      <w:bookmarkEnd w:id="5"/>
    </w:p>
    <w:sectPr w:rsidR="001A7AAF" w:rsidSect="00B77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26"/>
    <w:rsid w:val="00081826"/>
    <w:rsid w:val="001A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8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8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8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8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538BE664F65DE6D1DD8F8C605CEF9D9BFD984BF69C425095F7C1A10D4B161AB7B603FB084D6A07E10E9BE2746D195430385F073684C903398015V3fCL" TargetMode="External"/><Relationship Id="rId13" Type="http://schemas.openxmlformats.org/officeDocument/2006/relationships/hyperlink" Target="consultantplus://offline/ref=1B538BE664F65DE6D1DD8F8C605CEF9D9BFD984BF7944D529FF7C1A10D4B161AB7B603FB084D6A07E10E9BE1746D195430385F073684C903398015V3fCL" TargetMode="External"/><Relationship Id="rId18" Type="http://schemas.openxmlformats.org/officeDocument/2006/relationships/hyperlink" Target="consultantplus://offline/ref=1B538BE664F65DE6D1DD8F8C605CEF9D9BFD984BF7944D529FF7C1A10D4B161AB7B603FB084D6A07E10E9BEF746D195430385F073684C903398015V3fCL" TargetMode="External"/><Relationship Id="rId26" Type="http://schemas.openxmlformats.org/officeDocument/2006/relationships/hyperlink" Target="consultantplus://offline/ref=1B538BE664F65DE6D1DD91817630B2929AFEC742F7934107CBA89AFC5A421C4DF0F95ABE4F496053B04ACEEA7F315611672B5D0F2AV8f4L" TargetMode="External"/><Relationship Id="rId39" Type="http://schemas.openxmlformats.org/officeDocument/2006/relationships/hyperlink" Target="consultantplus://offline/ref=1B538BE664F65DE6D1DD8F8C605CEF9D9BFD984BF7944D529FF7C1A10D4B161AB7B603FB084D6A07E10E9AE3746D195430385F073684C903398015V3fCL" TargetMode="External"/><Relationship Id="rId3" Type="http://schemas.openxmlformats.org/officeDocument/2006/relationships/settings" Target="settings.xml"/><Relationship Id="rId21" Type="http://schemas.openxmlformats.org/officeDocument/2006/relationships/hyperlink" Target="consultantplus://offline/ref=1B538BE664F65DE6D1DD91817630B2929AFEC742F7934107CBA89AFC5A421C4DF0F95AB94A406A0CB55FDFB27239400E6437410D2887VCfAL" TargetMode="External"/><Relationship Id="rId34" Type="http://schemas.openxmlformats.org/officeDocument/2006/relationships/hyperlink" Target="consultantplus://offline/ref=1B538BE664F65DE6D1DD91817630B2929AFEC742F7934107CBA89AFC5A421C4DE2F902B54C487506E31099E77DV3f8L" TargetMode="External"/><Relationship Id="rId7" Type="http://schemas.openxmlformats.org/officeDocument/2006/relationships/hyperlink" Target="consultantplus://offline/ref=1B538BE664F65DE6D1DD8F8C605CEF9D9BFD984BF790495197F7C1A10D4B161AB7B603FB084D6A07E10E9BE2746D195430385F073684C903398015V3fCL" TargetMode="External"/><Relationship Id="rId12" Type="http://schemas.openxmlformats.org/officeDocument/2006/relationships/hyperlink" Target="consultantplus://offline/ref=1B538BE664F65DE6D1DD91817630B2929AFECF44FD934107CBA89AFC5A421C4DF0F95AB94C406803E705CFB63B6C45106D2B5E0D3687CB1FV3fAL" TargetMode="External"/><Relationship Id="rId17" Type="http://schemas.openxmlformats.org/officeDocument/2006/relationships/hyperlink" Target="consultantplus://offline/ref=1B538BE664F65DE6D1DD91817630B2929AFECF44FD934107CBA89AFC5A421C4DF0F95AB94C406803E705CFB63B6C45106D2B5E0D3687CB1FV3fAL" TargetMode="External"/><Relationship Id="rId25" Type="http://schemas.openxmlformats.org/officeDocument/2006/relationships/hyperlink" Target="consultantplus://offline/ref=1B538BE664F65DE6D1DD91817630B2929AFEC742F7934107CBA89AFC5A421C4DF0F95ABE4F486053B04ACEEA7F315611672B5D0F2AV8f4L" TargetMode="External"/><Relationship Id="rId33" Type="http://schemas.openxmlformats.org/officeDocument/2006/relationships/hyperlink" Target="consultantplus://offline/ref=1B538BE664F65DE6D1DD91817630B2929AFECF47F99D4107CBA89AFC5A421C4DE2F902B54C487506E31099E77DV3f8L" TargetMode="External"/><Relationship Id="rId38" Type="http://schemas.openxmlformats.org/officeDocument/2006/relationships/hyperlink" Target="consultantplus://offline/ref=1B538BE664F65DE6D1DD8F8C605CEF9D9BFD984BF790495197F7C1A10D4B161AB7B603FB084D6A07E10E99E0746D195430385F073684C903398015V3fCL" TargetMode="External"/><Relationship Id="rId2" Type="http://schemas.microsoft.com/office/2007/relationships/stylesWithEffects" Target="stylesWithEffects.xml"/><Relationship Id="rId16" Type="http://schemas.openxmlformats.org/officeDocument/2006/relationships/hyperlink" Target="consultantplus://offline/ref=1B538BE664F65DE6D1DD8F8C605CEF9D9BFD984BF69C425095F7C1A10D4B161AB7B603FB084D6A07E10E9BE1746D195430385F073684C903398015V3fCL" TargetMode="External"/><Relationship Id="rId20" Type="http://schemas.openxmlformats.org/officeDocument/2006/relationships/hyperlink" Target="consultantplus://offline/ref=1B538BE664F65DE6D1DD8F8C605CEF9D9BFD984BF69C425095F7C1A10D4B161AB7B603FB084D6A07E10E9BEE746D195430385F073684C903398015V3fCL" TargetMode="External"/><Relationship Id="rId29" Type="http://schemas.openxmlformats.org/officeDocument/2006/relationships/hyperlink" Target="consultantplus://offline/ref=1B538BE664F65DE6D1DD8F8C605CEF9D9BFD984BF790495197F7C1A10D4B161AB7B603FB084D6A07E10E9AEE746D195430385F073684C903398015V3fC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B538BE664F65DE6D1DD8F8C605CEF9D9BFD984BF7944D529FF7C1A10D4B161AB7B603FB084D6A07E10E9BE2746D195430385F073684C903398015V3fCL" TargetMode="External"/><Relationship Id="rId11" Type="http://schemas.openxmlformats.org/officeDocument/2006/relationships/hyperlink" Target="consultantplus://offline/ref=1B538BE664F65DE6D1DD8F8C605CEF9D9BFD984BFE954A5890FC9CAB05121A18B0B95CEC1D043E0AE10685E67D274A1067V3f4L" TargetMode="External"/><Relationship Id="rId24" Type="http://schemas.openxmlformats.org/officeDocument/2006/relationships/hyperlink" Target="consultantplus://offline/ref=1B538BE664F65DE6D1DD91817630B2929AFEC742F7934107CBA89AFC5A421C4DF0F95ABE4F456053B04ACEEA7F315611672B5D0F2AV8f4L" TargetMode="External"/><Relationship Id="rId32" Type="http://schemas.openxmlformats.org/officeDocument/2006/relationships/hyperlink" Target="consultantplus://offline/ref=1B538BE664F65DE6D1DD8F8C605CEF9D9BFD984BF790495197F7C1A10D4B161AB7B603FB084D6A07E10E99E5746D195430385F073684C903398015V3fCL" TargetMode="External"/><Relationship Id="rId37" Type="http://schemas.openxmlformats.org/officeDocument/2006/relationships/hyperlink" Target="consultantplus://offline/ref=1B538BE664F65DE6D1DD91817630B2929AFECF44FD934107CBA89AFC5A421C4DF0F95AB94C406803E605CFB63B6C45106D2B5E0D3687CB1FV3fAL"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1B538BE664F65DE6D1DD8F8C605CEF9D9BFD984BF790495197F7C1A10D4B161AB7B603FB084D6A07E10E9BE2746D195430385F073684C903398015V3fCL" TargetMode="External"/><Relationship Id="rId23" Type="http://schemas.openxmlformats.org/officeDocument/2006/relationships/hyperlink" Target="consultantplus://offline/ref=1B538BE664F65DE6D1DD91817630B2929AFEC742F7934107CBA89AFC5A421C4DF0F95ABE4F436053B04ACEEA7F315611672B5D0F2AV8f4L" TargetMode="External"/><Relationship Id="rId28" Type="http://schemas.openxmlformats.org/officeDocument/2006/relationships/hyperlink" Target="consultantplus://offline/ref=1B538BE664F65DE6D1DD8F8C605CEF9D9BFD984BF790495197F7C1A10D4B161AB7B603FB084D6A07E10E9BE1746D195430385F073684C903398015V3fCL" TargetMode="External"/><Relationship Id="rId36" Type="http://schemas.openxmlformats.org/officeDocument/2006/relationships/hyperlink" Target="consultantplus://offline/ref=1B538BE664F65DE6D1DD8F8C605CEF9D9BFD984BF790495197F7C1A10D4B161AB7B603FB084D6A07E10E99E2746D195430385F073684C903398015V3fCL" TargetMode="External"/><Relationship Id="rId10" Type="http://schemas.openxmlformats.org/officeDocument/2006/relationships/hyperlink" Target="consultantplus://offline/ref=1B538BE664F65DE6D1DD91817630B2929AFECF44FD934107CBA89AFC5A421C4DF0F95AB94C406803E705CFB63B6C45106D2B5E0D3687CB1FV3fAL" TargetMode="External"/><Relationship Id="rId19" Type="http://schemas.openxmlformats.org/officeDocument/2006/relationships/hyperlink" Target="consultantplus://offline/ref=1B538BE664F65DE6D1DD8F8C605CEF9D9BFD984BF69C425095F7C1A10D4B161AB7B603FB084D6A07E10E9BE0746D195430385F073684C903398015V3fCL" TargetMode="External"/><Relationship Id="rId31" Type="http://schemas.openxmlformats.org/officeDocument/2006/relationships/hyperlink" Target="consultantplus://offline/ref=1B538BE664F65DE6D1DD8F8C605CEF9D9BFD984BF69C425095F7C1A10D4B161AB7B603FB084D6A07E10E9AE4746D195430385F073684C903398015V3fCL" TargetMode="External"/><Relationship Id="rId4" Type="http://schemas.openxmlformats.org/officeDocument/2006/relationships/webSettings" Target="webSettings.xml"/><Relationship Id="rId9" Type="http://schemas.openxmlformats.org/officeDocument/2006/relationships/hyperlink" Target="consultantplus://offline/ref=1B538BE664F65DE6D1DD91817630B2929DF6C641F6914107CBA89AFC5A421C4DE2F902B54C487506E31099E77DV3f8L" TargetMode="External"/><Relationship Id="rId14" Type="http://schemas.openxmlformats.org/officeDocument/2006/relationships/hyperlink" Target="consultantplus://offline/ref=1B538BE664F65DE6D1DD8F8C605CEF9D9BFD984BF7944D529FF7C1A10D4B161AB7B603FB084D6A07E10E9BE0746D195430385F073684C903398015V3fCL" TargetMode="External"/><Relationship Id="rId22" Type="http://schemas.openxmlformats.org/officeDocument/2006/relationships/hyperlink" Target="consultantplus://offline/ref=1B538BE664F65DE6D1DD91817630B2929AFEC742F7934107CBA89AFC5A421C4DF0F95ABE4F406053B04ACEEA7F315611672B5D0F2AV8f4L" TargetMode="External"/><Relationship Id="rId27" Type="http://schemas.openxmlformats.org/officeDocument/2006/relationships/hyperlink" Target="consultantplus://offline/ref=1B538BE664F65DE6D1DD8F8C605CEF9D9BFD984BF69C425095F7C1A10D4B161AB7B603FB084D6A07E10E9AE6746D195430385F073684C903398015V3fCL" TargetMode="External"/><Relationship Id="rId30" Type="http://schemas.openxmlformats.org/officeDocument/2006/relationships/hyperlink" Target="consultantplus://offline/ref=1B538BE664F65DE6D1DD8F8C605CEF9D9BFD984BF69C425095F7C1A10D4B161AB7B603FB084D6A07E10E9AE5746D195430385F073684C903398015V3fCL" TargetMode="External"/><Relationship Id="rId35" Type="http://schemas.openxmlformats.org/officeDocument/2006/relationships/hyperlink" Target="consultantplus://offline/ref=1B538BE664F65DE6D1DD8F8C605CEF9D9BFD984BF790495197F7C1A10D4B161AB7B603FB084D6A07E10E99E4746D195430385F073684C903398015V3f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 Александр Викторович</dc:creator>
  <cp:lastModifiedBy>Кислов Александр Викторович</cp:lastModifiedBy>
  <cp:revision>1</cp:revision>
  <dcterms:created xsi:type="dcterms:W3CDTF">2021-12-08T11:31:00Z</dcterms:created>
  <dcterms:modified xsi:type="dcterms:W3CDTF">2021-12-08T11:31:00Z</dcterms:modified>
</cp:coreProperties>
</file>