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110B3A">
      <w:pPr>
        <w:pStyle w:val="2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B1D192D" wp14:editId="765B9D4D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главы администрации муниципального 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Полумордвинова О.А.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органов местного самоуправления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МО «Город Астрахань» за 201</w:t>
      </w:r>
      <w:r w:rsidR="00BA4E69"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4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значениях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BA4E69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Глава администрации муниципального образования 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A4E69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 w:rsidRPr="00A54F73">
        <w:rPr>
          <w:rFonts w:ascii="Bookman Old Style" w:eastAsia="Times New Roman" w:hAnsi="Bookman Old Style" w:cs="Times New Roman"/>
          <w:szCs w:val="28"/>
          <w:lang w:eastAsia="ru-RU"/>
        </w:rPr>
        <w:t>О.А.Полумордвинов</w:t>
      </w:r>
      <w:proofErr w:type="spellEnd"/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 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>_____________ 2015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602623" w:rsidRPr="00A54F73" w:rsidRDefault="00602623" w:rsidP="00637280"/>
    <w:tbl>
      <w:tblPr>
        <w:tblW w:w="5000" w:type="pct"/>
        <w:tblLook w:val="04A0" w:firstRow="1" w:lastRow="0" w:firstColumn="1" w:lastColumn="0" w:noHBand="0" w:noVBand="1"/>
      </w:tblPr>
      <w:tblGrid>
        <w:gridCol w:w="688"/>
        <w:gridCol w:w="1741"/>
        <w:gridCol w:w="1245"/>
        <w:gridCol w:w="216"/>
        <w:gridCol w:w="679"/>
        <w:gridCol w:w="844"/>
        <w:gridCol w:w="844"/>
        <w:gridCol w:w="844"/>
        <w:gridCol w:w="844"/>
        <w:gridCol w:w="844"/>
        <w:gridCol w:w="844"/>
        <w:gridCol w:w="1049"/>
      </w:tblGrid>
      <w:tr w:rsidR="00A54F73" w:rsidRPr="00A54F73" w:rsidTr="00E84F11">
        <w:trPr>
          <w:trHeight w:val="730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>Показатели оценки эффективности деятельности органов местного самоуправления городского округа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293"/>
        </w:trPr>
        <w:tc>
          <w:tcPr>
            <w:tcW w:w="3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160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118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A54F73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A54F73" w:rsidRPr="00A54F73" w:rsidTr="007C6443">
        <w:trPr>
          <w:trHeight w:val="212"/>
        </w:trPr>
        <w:tc>
          <w:tcPr>
            <w:tcW w:w="3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2017</w:t>
            </w:r>
          </w:p>
        </w:tc>
        <w:tc>
          <w:tcPr>
            <w:tcW w:w="49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E84F11">
        <w:trPr>
          <w:trHeight w:val="201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A54F73" w:rsidRPr="00A54F73" w:rsidTr="007C6443">
        <w:trPr>
          <w:trHeight w:val="508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496,51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478,77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436,57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449,28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454,74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460,75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467,43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547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20040D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25962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25201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23099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23892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24262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24667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25105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4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20,38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19,63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19,57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19,87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20,18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20,51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малых предприятий городского округа (муниципального района)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36305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35652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33676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33657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34408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35228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36122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средних предприятий городского округа (муниципального района)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4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крупных и средних предприятий и некоммерческих организаций (без субъектов малого предпринимательства) городского округа (муниципального района)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141856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139253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137881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138345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138760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139315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 w:rsidP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140012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971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37 847,39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47 635,05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71 019,67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61 354,28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64 057,15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69 455,17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2208" w:rsidRPr="00A54F73" w:rsidRDefault="00B0220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75 463,97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561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объем инвестиций в основной капитал по полному кругу организаций с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досчетом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параметров деятельности, не наблюдаемой прямыми статистическими методами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22 197 035 327,25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26 586 783 770,86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40 347 002 975,21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33 094 519 555,37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35 609 703 041,58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38 743 356 909,23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42 230 259 031,07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62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инвестиции в основной капитал за счет бюджетных средств (по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2 406 903 177,02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1 505 168 994,00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2 770 210 171,91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1 331 759 604,03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1 432 973 333,94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1 559 074 987,33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02208" w:rsidRPr="00A54F73" w:rsidRDefault="00B02208" w:rsidP="00B02208">
            <w:pPr>
              <w:ind w:left="113" w:right="113"/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1 699 391 736,19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2208" w:rsidRPr="00A54F73" w:rsidRDefault="00B0220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2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38,52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40,07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40,76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41,32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41,50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42,50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являющихся объектами налогообложения земельным налогом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5 118,00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5 323,00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5 415,00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5 490,00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5 513,00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5 580,00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5 646,00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территории городского округа (муниципального района), подлежащая налогообложению в соответствии с действующим законодательством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 w:rsidP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44E1" w:rsidRPr="00A54F73" w:rsidRDefault="00A344E1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13285,00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344E1" w:rsidRPr="00A54F73" w:rsidRDefault="00A344E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1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прибыльных сельскохозяйственных организаций (для муниципальных районов)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сельскохозяйственных организаций (для муниципальных районов)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23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63,17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62,00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26,36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50,49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49,64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49,27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значения, не отвечающих нормативным требованиям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194,80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191,20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408,00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405,00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8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308,36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308,40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379,40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822,00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822,00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822,00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62F2F" w:rsidRPr="00A54F73" w:rsidRDefault="00562F2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822,00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2F2F" w:rsidRPr="00A54F73" w:rsidRDefault="00562F2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27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7.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56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населения, проживающего в населенных пунктах, имеющих регулярное автобусное и (или) железнодорожное сообщение с административным центром городского округа (муниципального района)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522893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526366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529104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531781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533535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535371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537089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 </w:t>
            </w:r>
          </w:p>
        </w:tc>
      </w:tr>
      <w:tr w:rsidR="00A54F73" w:rsidRPr="00A54F73" w:rsidTr="007C6443">
        <w:trPr>
          <w:trHeight w:val="63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51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20591,82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23689,92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27588,33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29724,26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32243,28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35005,16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38033,11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3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8.1.1.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всех работников крупных и средних предприятий и некоммерческих организаций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35 052 872 300,00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39 586 702 900,00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45 646 885 200,00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49 346 438 600,00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53 688 925 200,00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58 520 928 460,00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414747" w:rsidRPr="00A54F73" w:rsidRDefault="00414747" w:rsidP="00414747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63 901 097 690,00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23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8.1.2.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среднесписочная численность работников крупных и средних предприятий и некоммерческих организаций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br/>
              <w:t xml:space="preserve">(без малых и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микропредприятий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) городского округа (муниципального района)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141856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139253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137881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138345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138760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139315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4747" w:rsidRPr="00A54F73" w:rsidRDefault="00414747" w:rsidP="0041474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140012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747" w:rsidRPr="00A54F73" w:rsidRDefault="0041474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70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7823,03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8845,00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12630,30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14048,90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13551,40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14616,83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15195,21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8.2.1.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дошкольных образовательных учреждений с начала года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5A41A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444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974 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464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999 340,00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665 970 458,40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774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656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784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847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016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064,84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880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532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029,08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6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8.2.2.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дошкольных образовательных учреждений с начала года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4740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4381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4394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4595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4823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4829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4829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558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общеобразовательных учреждений: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11430,39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15469,00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21658,00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24239,80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24403,72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24796,69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25264,96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5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общеобразовательных учреждений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741 512 100,00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1 062 163 416,00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1 587 444 768,00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193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792,80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236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682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914,72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289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328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693,24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323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681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784,32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общеобразовательных учреждений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5722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4103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4223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4333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4366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учителей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12929,63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19121,00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25966,00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27212,08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27212,08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27212,08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27212,08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6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5 041 000,00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9 407 532,00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12 375 980,00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136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867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041,00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007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650,00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2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87700,00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40600,00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42843,00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44720,00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45299,00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57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368 774 000,00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588 314 928,00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798 383 348,00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797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915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839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759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738,00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876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563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2864BA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887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</w:t>
            </w:r>
            <w:r w:rsidR="000377AB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8948E1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="000377AB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8.3.3.4.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110 000,00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9 886 300,00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6 310 900,00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6 640 618,00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6 931 651,00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04EA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7 021 340,00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8.3.3.5.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среднегодовая численность учителей образовательных учреждений для детей дошкольного и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младшего школьного возраста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1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8.3.3.6.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2564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2594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2686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2719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7300,00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10171,50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10918,40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15034,90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16233,00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26474,00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36113,00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227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8.4.1.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культуры и искусства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76 474 800,00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112 537 476,00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28 300 492,80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41 315 905,20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43 829 100,00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71 479 800,00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DA24B1" w:rsidRDefault="00DA24B1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95 338 320,00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8.4.2.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культуры и искусства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873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922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216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229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DA24B1" w:rsidRDefault="00DA24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A24B1">
              <w:rPr>
                <w:rFonts w:eastAsia="Times New Roman" w:cs="Times New Roman"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14366,96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15284,00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16919,80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18241,00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18508,88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20359,77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97EE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21377,76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физической культуры и спорта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60 341 232,00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66 026 880,00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60 911 280,00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63 478 680,00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64 410 902,40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70 851 999,60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2864BA" w:rsidRPr="00A54F73" w:rsidRDefault="00A13B5F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74 394 599,58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6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8.5.2.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физической культуры и спорта с начала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61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A54F73" w:rsidRPr="00A54F73" w:rsidTr="007C6443">
        <w:trPr>
          <w:trHeight w:val="130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60,93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60,13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A13B5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57,51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61,11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60,68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59,46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58,24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2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воспитанников в возрасте 1–6 лет муниципальных образовательных организаций, реализующих образовательные программы дошкольного образования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21877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21806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21548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24266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25156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25200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EF30A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25200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2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в возрасте 1 - 6 лет, стоящих на учете для определения в муниципальные дошкольные образовательные учреждения, в общей численности детей в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возрасте 1 - 6 лет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32,23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66,66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55,41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28,99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24,07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22,30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20,80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81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10.1.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1-6 лет, состоящих на учете для определения в муниципальные дошкольные образовательные учреждения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28386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11572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24174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20760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11510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9980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9450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9000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7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1–6 лет (на 1 января следующего за отчетным годом)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35903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36262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37464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39710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41454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42378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43269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3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1,98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5,94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4,94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4,94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4,94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2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находятся в аварийном состоянии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6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требуют капитального ремонта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386E" w:rsidP="0075454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8386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81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A54F73" w:rsidRPr="00A54F73" w:rsidTr="007C6443">
        <w:trPr>
          <w:trHeight w:val="211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EE547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сдавших единый государственный экзамен по русскому языку и математике, в общей численности выпускников муниципальных общеобразовательных учреждений, сдававших единый государственный экзамен по данным предметам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99,23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86,90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97,49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99,20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99,40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99,49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6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выпускников, не сдавших ЕГЭ по русскому языку и математике (или русскому языку или математике)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8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12.2.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участвовавших в едином государственном экзамене по русскому языку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2 228,00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1 340,00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FE32B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1 432,00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1 882,00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1 796,00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1 687,00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1 579,00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2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участвовавших в едином государственном экзамене по математике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2 216,00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1 331,00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1 436,00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5454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1 881,00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1 782,00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1 652,00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1 541,00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18,16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2,97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1,31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0,99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0,90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0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не получивших аттестат о среднем (полном) образовании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2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1 932,00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1 569,00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1 551,00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5454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1 905,00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1 862,00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1 820,00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1 780,00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81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81,68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84,25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85,47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84,85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84,85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84,85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27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4,55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95722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1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находятся в аварийном состоянии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Число муниципальных общеобразовательных учреждений, здания которых требуют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капитального ремонта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7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15.3.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5C160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="005C160B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C160B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2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15.3.1.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городской местности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827D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="00827D44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1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15.3.2.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сельской местности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78,73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76,84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78,70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80,98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27D44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81,10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1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первой и второй групп здоровья, обучающихся в муниципальных общеобразовательных учреждениях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36349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36824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38900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40998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42725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44017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841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44374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12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46167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47926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49427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50629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52812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54275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1667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54714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99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28,39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30,46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30,95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06261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26,33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2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во вторую смену (за исключением вечерних (сменных) общеобразовательных учреждений)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13109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14596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15300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13329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13905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14290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14406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2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 третью смену (за исключением вечерних (сменных) общеобразовательных учреждений)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93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18.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53651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30,11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34,95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49,19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49,54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46,76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51,38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16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общее образование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1 483 966,01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1 826 795,19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2 658 146,76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2 787 338,84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2 885 672,14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2 814 563,10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2864BA" w:rsidRPr="00A54F73" w:rsidRDefault="00414747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3 149 883,40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2864BA" w:rsidRPr="00A54F73" w:rsidRDefault="002864BA" w:rsidP="00602623">
            <w:pPr>
              <w:ind w:left="113" w:right="1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5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учащихся муниципальных общеобразовательных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49280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52263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55301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56660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58246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60189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61310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61,82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76,19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536518" w:rsidP="003C4F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75,13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80,19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80,53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536518" w:rsidP="003C4F4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81,11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5 - 18 лет в городском округе (муниципальном районе)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68792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69480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68807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70361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71279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73159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29548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75449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7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A54F73" w:rsidRPr="00A54F73" w:rsidTr="007C6443">
        <w:trPr>
          <w:trHeight w:val="82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34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38,89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38,63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38,43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56,53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56,35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8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фактическое число посадочных мест в учреждениях культурно-досугового типа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3 050,00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3 050,00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3 050,00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4540,00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4540,00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4540,00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4540,00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5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20.1.2.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зрительских мест в учреждениях культурно-досугового типа в соответствии с утвержденным нормативом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мест на 1000 человек населения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03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75,76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76,92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0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20.3.1.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парков культуры и отдыха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1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20.3.2.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нормативная потребность в парках культуры и отдыха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15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муниципальных учреждений культуры, здания которых находятся в аварийном состоянии или требуют капитального ремонта, в общем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количестве муниципальных учреждений культуры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5,26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EF650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470717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зданий, которые находятся в аварийном состоянии или требуют капитального ремонта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470717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="002864BA"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зданий государственных и муниципальных учреждений культуры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9F1E4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="002864BA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470717" w:rsidRDefault="008E3490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43,00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470717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8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объектов культурного наследия, находящихся в муниципальной собственности и требующих консервации или реставрации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470717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81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Общее количество объектов культурного наследия, находящихся в муниципальной собственности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470717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70717">
              <w:rPr>
                <w:rFonts w:eastAsia="Times New Roman" w:cs="Times New Roman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07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A54F73" w:rsidRPr="00A54F73" w:rsidTr="007C6443">
        <w:trPr>
          <w:trHeight w:val="64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систематически занимающегося физической культурой и спортом, процентов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33,26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33,58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34,54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34,87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4F230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34,99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лиц, систематически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занимающегося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физической культурой и спортом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173895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176770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182771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185452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185489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187349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64BA" w:rsidRPr="00A54F73" w:rsidRDefault="00C82655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187956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78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A54F73" w:rsidRPr="00A54F73" w:rsidTr="007C6443">
        <w:trPr>
          <w:trHeight w:val="61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9B34E8" w:rsidRPr="00A54F73" w:rsidTr="007C6443">
        <w:trPr>
          <w:trHeight w:val="64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4E8" w:rsidRPr="00A54F73" w:rsidRDefault="009B34E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4E8" w:rsidRPr="00A54F73" w:rsidRDefault="009B34E8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4E8" w:rsidRPr="00A54F73" w:rsidRDefault="009B34E8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A54F73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22,11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A54F73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22,40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A54F73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22,76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A54F73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23,34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9B34E8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23,86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9B34E8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24,42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4E8" w:rsidRPr="009B34E8" w:rsidRDefault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24,73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34E8" w:rsidRPr="00A54F73" w:rsidRDefault="009B34E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51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24.1.1.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всего жилищного фонда на конец года (за исключением служебного жилищного фонда федеральных органов исполнительной власти, в которых законодательством Российской Федерации предусмотрена военная и приравненная к ней служба)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869BA" w:rsidRPr="00A54F73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11 616,20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869BA" w:rsidRPr="00A54F73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11 794,80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869BA" w:rsidRPr="00A54F73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12 081,00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F869BA" w:rsidRPr="00A54F73" w:rsidRDefault="002563C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12432,4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B34E8" w:rsidRPr="009B34E8" w:rsidRDefault="009B34E8" w:rsidP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12 750,00</w:t>
            </w:r>
          </w:p>
          <w:p w:rsidR="00F869BA" w:rsidRPr="009B34E8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B34E8" w:rsidRPr="009B34E8" w:rsidRDefault="009B34E8" w:rsidP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13 100,00</w:t>
            </w:r>
          </w:p>
          <w:p w:rsidR="00F869BA" w:rsidRPr="009B34E8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9B34E8" w:rsidRPr="009B34E8" w:rsidRDefault="009B34E8" w:rsidP="009B34E8">
            <w:pPr>
              <w:jc w:val="center"/>
              <w:rPr>
                <w:rFonts w:cs="Times New Roman"/>
                <w:sz w:val="16"/>
                <w:szCs w:val="16"/>
              </w:rPr>
            </w:pPr>
            <w:r w:rsidRPr="009B34E8">
              <w:rPr>
                <w:rFonts w:cs="Times New Roman"/>
                <w:sz w:val="16"/>
                <w:szCs w:val="16"/>
              </w:rPr>
              <w:t>13 300,00</w:t>
            </w:r>
          </w:p>
          <w:p w:rsidR="00F869BA" w:rsidRPr="009B34E8" w:rsidRDefault="00F869BA" w:rsidP="00F869BA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24.1.2.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постоянного населения городского округа (муниципального района) на конец отчетного года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525 387,00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527 345,00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530 863,00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532 699,00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534 371,00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536 371,00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DF2BDC" w:rsidRPr="00A54F73" w:rsidRDefault="00DF2BDC" w:rsidP="00DF2BD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537 807,00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1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 общая площадь жилых помещений, приходящаяся в среднем на одного жителя - введенная в действие за год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.м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етров</w:t>
            </w:r>
            <w:proofErr w:type="spellEnd"/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0,58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0,49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0,68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0,69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0,68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0,68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9BA" w:rsidRPr="00A54F73" w:rsidRDefault="00F869BA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0,68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869BA" w:rsidRPr="00A54F73" w:rsidRDefault="00F869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24.2.1.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и нежилых зданиях, введенных в действие за год организациями-застройщиками по данным формы № С-1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111 342,00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54 203,00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173 896,00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187 681,00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188 000,00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188 500,00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189 000,00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24.2.2.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 в жилых домах, построенных населением за год по данным формы №1-ИЖС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190 320,00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202 171,00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183 740,00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178 098,00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175 000,00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175 500,00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3D6C1C" w:rsidRPr="00A54F73" w:rsidRDefault="003D6C1C" w:rsidP="003D6C1C">
            <w:pPr>
              <w:ind w:left="113" w:right="113"/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176 000,00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D6C1C" w:rsidRPr="00A54F73" w:rsidRDefault="003D6C1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0,57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0,39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0,37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5,14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0,45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bCs/>
                <w:sz w:val="16"/>
                <w:szCs w:val="16"/>
              </w:rPr>
            </w:pPr>
            <w:r w:rsidRPr="00A54F73">
              <w:rPr>
                <w:bCs/>
                <w:sz w:val="16"/>
                <w:szCs w:val="16"/>
              </w:rPr>
              <w:t>0,46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8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в расчете на 10 тыс. человек населения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4,93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F34B6" w:rsidRPr="00A54F73" w:rsidRDefault="004F34B6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34B6" w:rsidRPr="00A54F73" w:rsidRDefault="004F34B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8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4,93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0,26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03DF" w:rsidRPr="00A54F73" w:rsidRDefault="009B03D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25.1.1.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03DF" w:rsidRPr="00A54F73" w:rsidRDefault="009B03DF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для жилищного строительства, индивидуального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жилищного строительства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03DF" w:rsidRPr="00A54F73" w:rsidRDefault="009B03D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га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5,40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3,70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13,69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11,37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13,50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03DF" w:rsidRPr="00A54F73" w:rsidRDefault="009B03DF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14,00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B03DF" w:rsidRPr="00A54F73" w:rsidRDefault="009B03D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25.1.2.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для комплексного освоения в целях жилищного строительства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31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7BD" w:rsidRPr="00A54F73" w:rsidRDefault="001517B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7BD" w:rsidRPr="00A54F73" w:rsidRDefault="001517BD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для иного строительства,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кроме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жилищного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7BD" w:rsidRPr="00A54F73" w:rsidRDefault="001517BD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гектаров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24,60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16,98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39,05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8,37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10,75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17BD" w:rsidRPr="00A54F73" w:rsidRDefault="001517BD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10,50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7BD" w:rsidRPr="00A54F73" w:rsidRDefault="001517BD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217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26.</w:t>
            </w: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90103D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45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16 286,00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8 186,00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7 500,00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2 000,00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1 800,00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1 500,00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26.2.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8 497,00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1 216,00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1 330,00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1 998,00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1 900,00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1 750,00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2BDC" w:rsidRPr="00A54F73" w:rsidRDefault="00DF2BDC">
            <w:pPr>
              <w:jc w:val="center"/>
              <w:rPr>
                <w:sz w:val="16"/>
                <w:szCs w:val="16"/>
              </w:rPr>
            </w:pPr>
            <w:r w:rsidRPr="00A54F73">
              <w:rPr>
                <w:sz w:val="16"/>
                <w:szCs w:val="16"/>
              </w:rPr>
              <w:t>1 450,00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2BDC" w:rsidRPr="00A54F73" w:rsidRDefault="00DF2BD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72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98,18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98,54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коммунальнальной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инфраструктуры на праве частной собственности, по договору аренды или концессии, участие субъекта Российской Федерации  и (или)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гордского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процентов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90,91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93,33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6E32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93,55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93,55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93,55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93,55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81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28.1.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E3299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, газо-, электроснабжению, водоотведению, очистке сточных вод, утилизации (захоронению) твердых бытовых отходов и использующих объекты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коммунальнальной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инфраструктуры на праве частной собственности, по договору аренды и концессии, участие субъекта Российской Федерации  и (или)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гордского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округа (муниципального района) в уставном капитале которых составляет не более 25 процентов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6E329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273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6E3299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общее число организаций коммунального комплекса, осуществляющих производство </w:t>
            </w:r>
            <w:proofErr w:type="spell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товров</w:t>
            </w:r>
            <w:proofErr w:type="spell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 оказание услуг по водо-, тепл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отходов, осуществляющих свою деятельность на территории городского округа (муниципального района)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осуществлён государственный кадастровый учёт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7,08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E30DE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7,56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8,79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9,39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9,64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9,74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87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29.1.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E30DEB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многоквартирных домов, расположенных на земельных участках, в отношении которых осуществлён государственный кадастровый учёт (единиц), в том числе по двухквартирным домам, расположенным на двух земельных участках, в отношении которых (каждого из двух) осуществлён государственный кадастровый учёт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861,00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934,00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995,00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1065,00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1093,00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1105,00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60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E30DEB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многоквартирных  домов, имеющих разрешение на ввод в эксплуатацию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11377,00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11396,00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11386,00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11325,00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11340,00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11340,00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11340,00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11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10,99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7,42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4,88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5,88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1,66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1,50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1,44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281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4 725,00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3 219,00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2 004,00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2 403,00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690,00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624,00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600,00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30.2.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состоящего на учете в качестве нуждающегося в жилых помещениях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43 000,00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43412,00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41045,00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40848,00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41445,00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41655,00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2D7F" w:rsidRPr="00A54F73" w:rsidRDefault="00CF2D7F">
            <w:pPr>
              <w:jc w:val="center"/>
              <w:rPr>
                <w:rFonts w:cs="Times New Roman"/>
                <w:sz w:val="16"/>
                <w:szCs w:val="16"/>
              </w:rPr>
            </w:pPr>
            <w:r w:rsidRPr="00A54F73">
              <w:rPr>
                <w:rFonts w:cs="Times New Roman"/>
                <w:sz w:val="16"/>
                <w:szCs w:val="16"/>
              </w:rPr>
              <w:t>41700,00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2D7F" w:rsidRPr="00A54F73" w:rsidRDefault="00CF2D7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7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4BA" w:rsidRPr="00A54F73" w:rsidRDefault="002864BA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A54F73" w:rsidRPr="00A54F73" w:rsidTr="007C6443">
        <w:trPr>
          <w:trHeight w:val="70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71,73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ED4C9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58,81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D4C9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60,74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58,48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64,72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63,47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61,95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57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сумма налоговых и неналоговых доходов местного бюджета (за исключением поступлений налоговых доходов по дополнительным нормативам отчислений)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4 058 785 300,00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2 327 600 949,71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2 735 292 333,71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3 169 824 768,84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3 013 125 206,99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3 033 621 000,00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3 043 494 000,00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9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собственных доходов бюджета муниципального образования (без учета субвенций)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5 658 445 700,00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3 957 522 610,59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4 503 356 434,35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5 420 452 763,14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4 655 895 400,00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4 779 793 600,00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4  912 976 900,00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7,88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2,12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2,07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161900,00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498200,00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143700,00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140400,00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всех организаций муниципальной формы собственности (на конец года)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6325400,00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6325400,00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6775578,00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6775578,00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6775578,00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6775578,00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6775578,00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909 991,60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921 973,10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1 065 369,10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956 620,20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782 162,60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771 796,20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:rsidR="00BD0616" w:rsidRPr="00A54F73" w:rsidRDefault="00BD0616" w:rsidP="00BD0616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761 429,80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2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величина просроченной кредиторской задолженности по оплате труда (включая начисления на оплату труда) муниципальных учреждений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34.2.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муниципального образования по оплате труда (включая начисления на оплату труда) муниципальных учреждений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3 036 527,54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1 595 145,91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804 306,18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4 276 225,30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4 367 909,52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4 367 909,52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4 367 909,52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35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ED4C9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697,52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D4C9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516,22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D4C9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470,49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806,13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839,51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836,63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833,95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содержание работников органов местного самоуправления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364 727,06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271 722,78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ED4C98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248 936,48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428 685,92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447 907,35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447 907,35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447 907,35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09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012FC7">
            <w:pPr>
              <w:jc w:val="center"/>
              <w:rPr>
                <w:b/>
                <w:bCs/>
                <w:sz w:val="16"/>
                <w:szCs w:val="16"/>
              </w:rPr>
            </w:pPr>
            <w:r w:rsidRPr="00A54F73">
              <w:rPr>
                <w:b/>
                <w:bCs/>
                <w:sz w:val="16"/>
                <w:szCs w:val="16"/>
              </w:rPr>
              <w:t>да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757E16" w:rsidRPr="00A54F73" w:rsidTr="007C6443">
        <w:trPr>
          <w:trHeight w:val="91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E16" w:rsidRPr="00A54F73" w:rsidRDefault="00757E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E16" w:rsidRPr="00A54F73" w:rsidRDefault="00757E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E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57E16" w:rsidRPr="00A54F73" w:rsidRDefault="00757E16" w:rsidP="00122D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85,30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757E16" w:rsidP="00122D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80,10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6E189D" w:rsidP="00122D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66,90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67,3</w:t>
            </w:r>
            <w:r w:rsidR="006E189D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57E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7E16" w:rsidRPr="00A54F73" w:rsidRDefault="00757E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2F28E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48,00</w:t>
            </w:r>
            <w:r w:rsidR="00BD0616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62,2</w:t>
            </w:r>
            <w:r w:rsidR="002F28E6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5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2F28E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17,00</w:t>
            </w:r>
            <w:r w:rsidR="00BD0616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757E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33,9</w:t>
            </w:r>
            <w:r w:rsidR="002F28E6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  <w:r w:rsidR="00BD0616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50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37.3.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  <w:r w:rsidR="002F28E6">
              <w:rPr>
                <w:rFonts w:eastAsia="Times New Roman" w:cs="Times New Roman"/>
                <w:sz w:val="16"/>
                <w:szCs w:val="16"/>
                <w:lang w:eastAsia="ru-RU"/>
              </w:rPr>
              <w:t>77,90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757E16" w:rsidP="00757E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57E16">
              <w:rPr>
                <w:rFonts w:eastAsia="Times New Roman" w:cs="Times New Roman"/>
                <w:sz w:val="16"/>
                <w:szCs w:val="16"/>
                <w:lang w:eastAsia="ru-RU"/>
              </w:rPr>
              <w:t>76</w:t>
            </w:r>
            <w:r w:rsidR="00BD0616" w:rsidRPr="00757E16">
              <w:rPr>
                <w:rFonts w:eastAsia="Times New Roman" w:cs="Times New Roman"/>
                <w:sz w:val="16"/>
                <w:szCs w:val="16"/>
                <w:lang w:eastAsia="ru-RU"/>
              </w:rPr>
              <w:t>,9</w:t>
            </w:r>
            <w:r w:rsidRPr="00757E16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7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37.3.1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(снабжение населения топливом)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jc w:val="center"/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6E189D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67,80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57E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6E189D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138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37.3.2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965B16">
            <w:pPr>
              <w:jc w:val="center"/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6E189D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79,10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57E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6E189D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42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7C6443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37.3.3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16" w:rsidRPr="00A54F73" w:rsidRDefault="00BD0616" w:rsidP="00965B16">
            <w:pPr>
              <w:jc w:val="center"/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6E189D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57E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</w:t>
            </w:r>
            <w:r w:rsidR="00757E1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6E189D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13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7C6443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37.3.4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E81294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D0616" w:rsidRPr="00A54F73" w:rsidRDefault="00BD0616" w:rsidP="00965B16">
            <w:pPr>
              <w:jc w:val="center"/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6E189D" w:rsidP="00E81294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91,60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757E16" w:rsidP="00757E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86</w:t>
            </w:r>
            <w:r w:rsidR="00BD0616"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,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="006E189D">
              <w:rPr>
                <w:rFonts w:eastAsia="Times New Roman" w:cs="Times New Roman"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A54F73" w:rsidRPr="00A54F73" w:rsidTr="007C6443">
        <w:trPr>
          <w:trHeight w:val="45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66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522,893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526,366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529,104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531,781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 w:rsidP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533,535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535,371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616" w:rsidRPr="00A54F73" w:rsidRDefault="00BD061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537,089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E84F11">
        <w:trPr>
          <w:trHeight w:val="109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A54F73" w:rsidRPr="00A54F73" w:rsidTr="007C6443">
        <w:trPr>
          <w:trHeight w:val="75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372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778,21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774,77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663,84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719,68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717,86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712,52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708,46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39.1.1.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293930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366490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381630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391161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395071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399022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403011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349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39.1.2.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электрической энергии в многоквартирных домах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228740600,00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283944200,00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253340720,00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281509175,00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283605160,00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284311155,00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285517173,00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46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39.2.1.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тепловой энергии в многоквартирных домах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1237245,55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1092893,18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1152734,43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1156213,56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1178727,34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1178727,34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1178727,34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39.2.2.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многоквартирных домов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6234714,00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7046353,68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7140178,52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7326334,00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7226394,00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7226394,00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7226394,00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2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24,03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23,02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23,15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22,53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22,11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39.3.1.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278970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284550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236800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238115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243158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248173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248173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39.3.2.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горячей воды в многоквартирных домах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6704970,00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6551100,00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5481830,00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5476645,00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5478320,00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5486039,00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5486039,00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62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39.4.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46,98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48,20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50,87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50,63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49,37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48,14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13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39.4.1.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число проживающих в многоквартирных домах, которым отпущен соответствующий </w:t>
            </w: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энергетический ресурс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322270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366490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385490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397311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410750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421510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435480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203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39.4.2.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холодной воды в многоквартирных домах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15469200,00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17217800,00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18580970,00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20212187,00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20796140,00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20810092,00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20964044,00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8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39.5.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250,14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240,08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244,84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4D7EC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4D7EC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244,77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4D7EC0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244,77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40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310646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331145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334456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354456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364946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372075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379260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5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39.5.2.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природного газа в многоквартирных домах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77703690,00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79501870,00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81886930,00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86761831,00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89327920,00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91072823,00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92831500,00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82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муниципальными бюджетными учреждениями: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468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человека населения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44,01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24,32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23,95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23,28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22,51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21,76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238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40.1.1.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электрической энергии муниципальными бюджетными учреждениями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23013380,00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12801380,00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12674400,00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12381240,00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12009802,00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11649508,00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11300023,00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5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40.2.1.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суммарное количество тепловой энергии, потребленной муниципальными учреждениями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101013,42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75747,72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44524,33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43678,10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42367,76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41096,73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70690B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39863,83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009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40.2.2.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муниципальных бюджетных учреждений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665989,36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566170,20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661152,00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671724,90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681522,90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694941,90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712299,90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22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40.3.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0,66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40.3.1.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горячей воды муниципальными бюджетными учреждениями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343180,00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182190,00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107710,00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104680,00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101540,00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98494,00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95539,00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06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40.4.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2,55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1,73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1,62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1,57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cantSplit/>
          <w:trHeight w:val="1134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lastRenderedPageBreak/>
              <w:t>40.4.1.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холодной воды муниципальными бюджетными учреждениями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1333530,00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802300,00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913370,00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892375,00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865604,00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839636,00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814447,00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54F73" w:rsidRPr="00A54F73" w:rsidTr="007C6443">
        <w:trPr>
          <w:trHeight w:val="565"/>
        </w:trPr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40.5.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100" w:firstLine="16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4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0,93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4F34B6" w:rsidRPr="00A54F73" w:rsidTr="007C6443">
        <w:trPr>
          <w:cantSplit/>
          <w:trHeight w:val="1134"/>
        </w:trPr>
        <w:tc>
          <w:tcPr>
            <w:tcW w:w="3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40.5.1.</w:t>
            </w:r>
          </w:p>
        </w:tc>
        <w:tc>
          <w:tcPr>
            <w:tcW w:w="8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602623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потребленного (израсходованного) природного газа муниципальными бюджетными учреждениями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4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567940,00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489620,00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199620,00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196300,00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190411,00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184699,00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:rsidR="00BD0616" w:rsidRPr="00A54F73" w:rsidRDefault="00BD0616" w:rsidP="00602623">
            <w:pPr>
              <w:ind w:left="113" w:right="113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179158,00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616" w:rsidRPr="00A54F73" w:rsidRDefault="00BD0616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54F7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</w:tbl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965B16" w:rsidRPr="00A54F73" w:rsidRDefault="00965B16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D51C2F" w:rsidRPr="00A54F73" w:rsidRDefault="00D51C2F" w:rsidP="00602623">
      <w:pPr>
        <w:jc w:val="center"/>
        <w:rPr>
          <w:rFonts w:eastAsia="Times New Roman" w:cs="Times New Roman"/>
          <w:b/>
          <w:szCs w:val="28"/>
        </w:rPr>
      </w:pPr>
    </w:p>
    <w:p w:rsidR="00B5509F" w:rsidRDefault="00B5509F" w:rsidP="00602623">
      <w:pPr>
        <w:jc w:val="center"/>
        <w:rPr>
          <w:rFonts w:eastAsia="Times New Roman" w:cs="Times New Roman"/>
          <w:b/>
          <w:szCs w:val="28"/>
        </w:rPr>
      </w:pPr>
    </w:p>
    <w:p w:rsidR="00B5509F" w:rsidRDefault="00B5509F" w:rsidP="00602623">
      <w:pPr>
        <w:jc w:val="center"/>
        <w:rPr>
          <w:rFonts w:eastAsia="Times New Roman" w:cs="Times New Roman"/>
          <w:b/>
          <w:szCs w:val="28"/>
        </w:rPr>
      </w:pPr>
    </w:p>
    <w:p w:rsidR="00B5509F" w:rsidRDefault="00B5509F" w:rsidP="00602623">
      <w:pPr>
        <w:jc w:val="center"/>
        <w:rPr>
          <w:rFonts w:eastAsia="Times New Roman" w:cs="Times New Roman"/>
          <w:b/>
          <w:szCs w:val="28"/>
        </w:rPr>
      </w:pPr>
    </w:p>
    <w:p w:rsidR="00B5509F" w:rsidRDefault="00B5509F" w:rsidP="00602623">
      <w:pPr>
        <w:jc w:val="center"/>
        <w:rPr>
          <w:rFonts w:eastAsia="Times New Roman" w:cs="Times New Roman"/>
          <w:b/>
          <w:szCs w:val="28"/>
        </w:rPr>
      </w:pPr>
    </w:p>
    <w:p w:rsidR="00B5509F" w:rsidRDefault="00B5509F" w:rsidP="00602623">
      <w:pPr>
        <w:jc w:val="center"/>
        <w:rPr>
          <w:rFonts w:eastAsia="Times New Roman" w:cs="Times New Roman"/>
          <w:b/>
          <w:szCs w:val="28"/>
        </w:rPr>
      </w:pPr>
    </w:p>
    <w:p w:rsidR="00602623" w:rsidRPr="00A54F73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A54F73">
        <w:rPr>
          <w:rFonts w:eastAsia="Times New Roman" w:cs="Times New Roman"/>
          <w:b/>
          <w:szCs w:val="28"/>
          <w:lang w:val="en-US"/>
        </w:rPr>
        <w:lastRenderedPageBreak/>
        <w:t>II</w:t>
      </w:r>
      <w:r w:rsidRPr="00A54F73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A54F73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A54F73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A54F73">
        <w:rPr>
          <w:rFonts w:eastAsia="Times New Roman" w:cs="Times New Roman"/>
          <w:b/>
          <w:szCs w:val="28"/>
        </w:rPr>
        <w:t>г</w:t>
      </w:r>
      <w:proofErr w:type="gramStart"/>
      <w:r w:rsidRPr="00A54F73">
        <w:rPr>
          <w:rFonts w:eastAsia="Times New Roman" w:cs="Times New Roman"/>
          <w:b/>
          <w:szCs w:val="28"/>
        </w:rPr>
        <w:t>.А</w:t>
      </w:r>
      <w:proofErr w:type="gramEnd"/>
      <w:r w:rsidRPr="00A54F73">
        <w:rPr>
          <w:rFonts w:eastAsia="Times New Roman" w:cs="Times New Roman"/>
          <w:b/>
          <w:szCs w:val="28"/>
        </w:rPr>
        <w:t>страхани</w:t>
      </w:r>
      <w:proofErr w:type="spellEnd"/>
      <w:r w:rsidRPr="00A54F73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A54F73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A54F73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A54F73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A54F73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A54F73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A54F73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A54F73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A54F73" w:rsidRDefault="00893248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A54F73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>
        <w:rPr>
          <w:rFonts w:eastAsia="Times New Roman" w:cs="Times New Roman"/>
          <w:szCs w:val="28"/>
        </w:rPr>
        <w:t xml:space="preserve">хней части  дельты р. Волга на </w:t>
      </w:r>
      <w:r w:rsidRPr="00A54F73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A54F73">
        <w:rPr>
          <w:rFonts w:eastAsia="Times New Roman" w:cs="Times New Roman"/>
          <w:szCs w:val="28"/>
        </w:rPr>
        <w:t>Болда</w:t>
      </w:r>
      <w:proofErr w:type="spellEnd"/>
      <w:r w:rsidRPr="00A54F73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A54F73">
        <w:rPr>
          <w:rFonts w:eastAsia="Times New Roman" w:cs="Times New Roman"/>
          <w:szCs w:val="28"/>
        </w:rPr>
        <w:t>Кизань</w:t>
      </w:r>
      <w:proofErr w:type="spellEnd"/>
      <w:r w:rsidRPr="00A54F73">
        <w:rPr>
          <w:rFonts w:eastAsia="Times New Roman" w:cs="Times New Roman"/>
          <w:szCs w:val="28"/>
        </w:rPr>
        <w:t xml:space="preserve"> и др.).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Астрахань расположена в зоне резко континентального, засушливого климата, с характерными для Нижнего Поволжья аномалиями. Средняя температура января –10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sym w:font="Symbol" w:char="F0B0"/>
      </w:r>
      <w:r w:rsidRPr="00A54F73">
        <w:rPr>
          <w:rFonts w:eastAsia="Times New Roman" w:cs="Times New Roman"/>
          <w:szCs w:val="28"/>
          <w:lang w:eastAsia="ru-RU"/>
        </w:rPr>
        <w:t>С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, июля - +25</w:t>
      </w:r>
      <w:r w:rsidRPr="00A54F73">
        <w:rPr>
          <w:rFonts w:eastAsia="Times New Roman" w:cs="Times New Roman"/>
          <w:szCs w:val="28"/>
          <w:lang w:eastAsia="ru-RU"/>
        </w:rPr>
        <w:sym w:font="Symbol" w:char="F0B0"/>
      </w:r>
      <w:r w:rsidRPr="00A54F73">
        <w:rPr>
          <w:rFonts w:eastAsia="Times New Roman" w:cs="Times New Roman"/>
          <w:szCs w:val="28"/>
          <w:lang w:eastAsia="ru-RU"/>
        </w:rPr>
        <w:t>С. Среднее годовое количество осадков 230 мм.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proofErr w:type="gramStart"/>
      <w:r w:rsidRPr="00A54F73">
        <w:rPr>
          <w:rFonts w:eastAsia="Times New Roman" w:cs="Times New Roman"/>
          <w:szCs w:val="28"/>
        </w:rPr>
        <w:t>По территории региона проходит главная водная артерия – река Волга, а через нее водные пути из прикаспийских государств  в Черное, Средиземное, Балтийск</w:t>
      </w:r>
      <w:r w:rsidR="00893248">
        <w:rPr>
          <w:rFonts w:eastAsia="Times New Roman" w:cs="Times New Roman"/>
          <w:szCs w:val="28"/>
        </w:rPr>
        <w:t>ое, Северное моря.</w:t>
      </w:r>
      <w:proofErr w:type="gramEnd"/>
      <w:r w:rsidR="00893248">
        <w:rPr>
          <w:rFonts w:eastAsia="Times New Roman" w:cs="Times New Roman"/>
          <w:szCs w:val="28"/>
        </w:rPr>
        <w:t xml:space="preserve">  Астрахань – </w:t>
      </w:r>
      <w:r w:rsidRPr="00A54F73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рыбной, плодоовощной, химической и нефтехимической промышленности, промышленности строительных  материалов, судостроения.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В то же время Астрахань обладает достаточно благоприятными условиями для создания объектов, потенциально пригодных в качестве мест отдыха и лечения. Основу рекреационных ресурсов составляют минеральные воды и лечебные сульфидные иловые грязи озера Тинаки. Богатый животный мир Астраханского государственного биосферного заповедника благоприятствует развитию туризма в регионе, в </w:t>
      </w:r>
      <w:proofErr w:type="spellStart"/>
      <w:r w:rsidRPr="00A54F73">
        <w:rPr>
          <w:rFonts w:eastAsia="Times New Roman" w:cs="Times New Roman"/>
          <w:szCs w:val="28"/>
        </w:rPr>
        <w:t>т.ч</w:t>
      </w:r>
      <w:proofErr w:type="spellEnd"/>
      <w:r w:rsidRPr="00A54F73">
        <w:rPr>
          <w:rFonts w:eastAsia="Times New Roman" w:cs="Times New Roman"/>
          <w:szCs w:val="28"/>
        </w:rPr>
        <w:t>. и в областном центре.</w:t>
      </w:r>
    </w:p>
    <w:p w:rsidR="00602623" w:rsidRPr="00A54F73" w:rsidRDefault="00602623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Default="00041DC0" w:rsidP="00041DC0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110C5D" w:rsidRPr="00A54F73" w:rsidRDefault="00110C5D" w:rsidP="00041DC0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45779F" w:rsidRPr="00A54F73" w:rsidRDefault="0045779F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szCs w:val="28"/>
        </w:rPr>
      </w:pPr>
      <w:r w:rsidRPr="00A54F73">
        <w:rPr>
          <w:szCs w:val="28"/>
        </w:rPr>
        <w:t xml:space="preserve">Несмотря на сложившуюся в мире сложную  политическую ситуацию, итоги социально-экономического развития города за 2014 год свидетельствуют о сохранении позитивной динамики в промышленном производстве и розничной торговле, а также показателях уровня жизни. </w:t>
      </w:r>
    </w:p>
    <w:p w:rsidR="00602623" w:rsidRPr="00A54F73" w:rsidRDefault="00602623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Объем отгруженных товаров собственного производства, выполненных  работ и услуг за отчетный год достиг </w:t>
      </w:r>
      <w:r w:rsidR="00513AE2" w:rsidRPr="00A54F73">
        <w:rPr>
          <w:rFonts w:eastAsia="Times New Roman" w:cs="Times New Roman"/>
          <w:szCs w:val="28"/>
          <w:lang w:eastAsia="ru-RU"/>
        </w:rPr>
        <w:t>146,8</w:t>
      </w:r>
      <w:r w:rsidRPr="00A54F73">
        <w:rPr>
          <w:rFonts w:eastAsia="Times New Roman" w:cs="Times New Roman"/>
          <w:szCs w:val="28"/>
          <w:lang w:eastAsia="ru-RU"/>
        </w:rPr>
        <w:t xml:space="preserve"> млрд. рублей, что на </w:t>
      </w:r>
      <w:r w:rsidR="00513AE2" w:rsidRPr="00A54F73">
        <w:rPr>
          <w:rFonts w:eastAsia="Times New Roman" w:cs="Times New Roman"/>
          <w:szCs w:val="28"/>
          <w:lang w:eastAsia="ru-RU"/>
        </w:rPr>
        <w:t>12,</w:t>
      </w:r>
      <w:r w:rsidR="00C05BFF">
        <w:rPr>
          <w:rFonts w:eastAsia="Times New Roman" w:cs="Times New Roman"/>
          <w:szCs w:val="28"/>
          <w:lang w:eastAsia="ru-RU"/>
        </w:rPr>
        <w:t>8</w:t>
      </w:r>
      <w:r w:rsidRPr="00A54F73">
        <w:rPr>
          <w:rFonts w:eastAsia="Times New Roman" w:cs="Times New Roman"/>
          <w:szCs w:val="28"/>
          <w:lang w:eastAsia="ru-RU"/>
        </w:rPr>
        <w:t>% больше, чем в 201</w:t>
      </w:r>
      <w:r w:rsidR="00513AE2" w:rsidRPr="00A54F73">
        <w:rPr>
          <w:rFonts w:eastAsia="Times New Roman" w:cs="Times New Roman"/>
          <w:szCs w:val="28"/>
          <w:lang w:eastAsia="ru-RU"/>
        </w:rPr>
        <w:t>3</w:t>
      </w:r>
      <w:r w:rsidRPr="00A54F73">
        <w:rPr>
          <w:rFonts w:eastAsia="Times New Roman" w:cs="Times New Roman"/>
          <w:szCs w:val="28"/>
          <w:lang w:eastAsia="ru-RU"/>
        </w:rPr>
        <w:t xml:space="preserve"> году. Индекс промышленного производства составил </w:t>
      </w:r>
      <w:r w:rsidR="00513AE2" w:rsidRPr="00A54F73">
        <w:rPr>
          <w:rFonts w:eastAsia="Times New Roman" w:cs="Times New Roman"/>
          <w:szCs w:val="28"/>
          <w:lang w:eastAsia="ru-RU"/>
        </w:rPr>
        <w:t>100,4</w:t>
      </w:r>
      <w:r w:rsidRPr="00A54F73">
        <w:rPr>
          <w:rFonts w:eastAsia="Times New Roman" w:cs="Times New Roman"/>
          <w:szCs w:val="28"/>
          <w:lang w:eastAsia="ru-RU"/>
        </w:rPr>
        <w:t>%.</w:t>
      </w:r>
    </w:p>
    <w:p w:rsidR="00602623" w:rsidRPr="00A54F73" w:rsidRDefault="00602623" w:rsidP="002A298A">
      <w:pPr>
        <w:tabs>
          <w:tab w:val="left" w:pos="0"/>
        </w:tabs>
        <w:autoSpaceDE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Основной вклад в ускорение промышленного подъема наблюдался в добыче полезных ископаемых (</w:t>
      </w:r>
      <w:r w:rsidR="00C05BFF">
        <w:rPr>
          <w:rFonts w:eastAsia="Times New Roman" w:cs="Times New Roman"/>
          <w:szCs w:val="28"/>
          <w:lang w:eastAsia="ru-RU"/>
        </w:rPr>
        <w:t>индекс промышленного производства составил 104,3</w:t>
      </w:r>
      <w:r w:rsidRPr="00A54F73">
        <w:rPr>
          <w:rFonts w:eastAsia="Times New Roman" w:cs="Times New Roman"/>
          <w:szCs w:val="28"/>
          <w:lang w:eastAsia="ru-RU"/>
        </w:rPr>
        <w:t>% к уровню 201</w:t>
      </w:r>
      <w:r w:rsidR="00513AE2" w:rsidRPr="00A54F73">
        <w:rPr>
          <w:rFonts w:eastAsia="Times New Roman" w:cs="Times New Roman"/>
          <w:szCs w:val="28"/>
          <w:lang w:eastAsia="ru-RU"/>
        </w:rPr>
        <w:t>3</w:t>
      </w:r>
      <w:r w:rsidRPr="00A54F73">
        <w:rPr>
          <w:rFonts w:eastAsia="Times New Roman" w:cs="Times New Roman"/>
          <w:szCs w:val="28"/>
          <w:lang w:eastAsia="ru-RU"/>
        </w:rPr>
        <w:t xml:space="preserve"> года). Доля данной отрасли в общем объеме отгруженной продукции собственного производства, выполненных работ и оказанных услуг по итогам года </w:t>
      </w: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составила </w:t>
      </w:r>
      <w:r w:rsidR="00513AE2" w:rsidRPr="00A54F73">
        <w:rPr>
          <w:rFonts w:eastAsia="Times New Roman" w:cs="Times New Roman"/>
          <w:szCs w:val="28"/>
          <w:lang w:eastAsia="ru-RU"/>
        </w:rPr>
        <w:t>64,4</w:t>
      </w:r>
      <w:r w:rsidRPr="00A54F73">
        <w:rPr>
          <w:rFonts w:eastAsia="Times New Roman" w:cs="Times New Roman"/>
          <w:szCs w:val="28"/>
          <w:lang w:eastAsia="ru-RU"/>
        </w:rPr>
        <w:t xml:space="preserve">%, объем отгруженных товаров собственного производства – </w:t>
      </w:r>
      <w:r w:rsidR="00513AE2" w:rsidRPr="00A54F73">
        <w:rPr>
          <w:rFonts w:eastAsia="Times New Roman" w:cs="Times New Roman"/>
          <w:szCs w:val="28"/>
          <w:lang w:eastAsia="ru-RU"/>
        </w:rPr>
        <w:t xml:space="preserve">94,6 </w:t>
      </w:r>
      <w:r w:rsidRPr="00A54F73">
        <w:rPr>
          <w:rFonts w:eastAsia="Times New Roman" w:cs="Times New Roman"/>
          <w:szCs w:val="28"/>
          <w:lang w:eastAsia="ru-RU"/>
        </w:rPr>
        <w:t>млрд. руб.</w:t>
      </w:r>
    </w:p>
    <w:p w:rsidR="00602623" w:rsidRPr="00A54F73" w:rsidRDefault="00602623" w:rsidP="002A298A">
      <w:pPr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На долю «Обрабатывающих производств» в формировании объемов приходится </w:t>
      </w:r>
      <w:r w:rsidR="00513AE2" w:rsidRPr="00A54F73">
        <w:rPr>
          <w:rFonts w:eastAsia="Times New Roman" w:cs="Times New Roman"/>
          <w:szCs w:val="28"/>
          <w:lang w:eastAsia="ru-RU"/>
        </w:rPr>
        <w:t>23,3</w:t>
      </w:r>
      <w:r w:rsidRPr="00A54F73">
        <w:rPr>
          <w:rFonts w:eastAsia="Times New Roman" w:cs="Times New Roman"/>
          <w:szCs w:val="28"/>
          <w:lang w:eastAsia="ru-RU"/>
        </w:rPr>
        <w:t xml:space="preserve">%. Предприятиями этого вида деятельности  отгружено товаров на сумму </w:t>
      </w:r>
      <w:r w:rsidR="00513AE2" w:rsidRPr="00A54F73">
        <w:rPr>
          <w:rFonts w:eastAsia="Times New Roman" w:cs="Times New Roman"/>
          <w:szCs w:val="28"/>
          <w:lang w:eastAsia="ru-RU"/>
        </w:rPr>
        <w:t>34,2</w:t>
      </w:r>
      <w:r w:rsidRPr="00A54F73">
        <w:rPr>
          <w:rFonts w:eastAsia="Times New Roman" w:cs="Times New Roman"/>
          <w:szCs w:val="28"/>
          <w:lang w:eastAsia="ru-RU"/>
        </w:rPr>
        <w:t xml:space="preserve"> млрд. руб., </w:t>
      </w:r>
      <w:r w:rsidR="00B9336E" w:rsidRPr="00A54F73">
        <w:rPr>
          <w:rFonts w:eastAsia="Times New Roman" w:cs="Times New Roman"/>
          <w:szCs w:val="28"/>
          <w:lang w:eastAsia="ru-RU"/>
        </w:rPr>
        <w:t>что на 3,7% выше</w:t>
      </w:r>
      <w:r w:rsidRPr="00A54F73">
        <w:rPr>
          <w:rFonts w:eastAsia="Times New Roman" w:cs="Times New Roman"/>
          <w:szCs w:val="28"/>
          <w:lang w:eastAsia="ru-RU"/>
        </w:rPr>
        <w:t xml:space="preserve"> уровн</w:t>
      </w:r>
      <w:r w:rsidR="00B9336E" w:rsidRPr="00A54F73">
        <w:rPr>
          <w:rFonts w:eastAsia="Times New Roman" w:cs="Times New Roman"/>
          <w:szCs w:val="28"/>
          <w:lang w:eastAsia="ru-RU"/>
        </w:rPr>
        <w:t>я</w:t>
      </w:r>
      <w:r w:rsidRPr="00A54F73">
        <w:rPr>
          <w:rFonts w:eastAsia="Times New Roman" w:cs="Times New Roman"/>
          <w:szCs w:val="28"/>
          <w:lang w:eastAsia="ru-RU"/>
        </w:rPr>
        <w:t xml:space="preserve"> 201</w:t>
      </w:r>
      <w:r w:rsidR="00B9336E" w:rsidRPr="00A54F73">
        <w:rPr>
          <w:rFonts w:eastAsia="Times New Roman" w:cs="Times New Roman"/>
          <w:szCs w:val="28"/>
          <w:lang w:eastAsia="ru-RU"/>
        </w:rPr>
        <w:t>3</w:t>
      </w:r>
      <w:r w:rsidRPr="00A54F73">
        <w:rPr>
          <w:rFonts w:eastAsia="Times New Roman" w:cs="Times New Roman"/>
          <w:szCs w:val="28"/>
          <w:lang w:eastAsia="ru-RU"/>
        </w:rPr>
        <w:t xml:space="preserve"> года. </w:t>
      </w:r>
      <w:r w:rsidR="00C05BFF">
        <w:rPr>
          <w:rFonts w:eastAsia="Times New Roman" w:cs="Times New Roman"/>
          <w:szCs w:val="28"/>
          <w:lang w:eastAsia="ru-RU"/>
        </w:rPr>
        <w:t>При этом индекс промышленного производства составил 94,3%.</w:t>
      </w:r>
    </w:p>
    <w:p w:rsidR="00602623" w:rsidRPr="00A54F73" w:rsidRDefault="00602623" w:rsidP="002A298A">
      <w:pPr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Хороших показателей достиг в отчетном году такой сектор промышленности как  «Производство и распределение электроэнергии, газа и воды», стабильно обеспечивающий потребности города в энергоресурсах. По итогам 201</w:t>
      </w:r>
      <w:r w:rsidR="00B9336E" w:rsidRPr="00A54F73">
        <w:rPr>
          <w:rFonts w:eastAsia="Times New Roman" w:cs="Times New Roman"/>
          <w:szCs w:val="28"/>
          <w:lang w:eastAsia="ru-RU"/>
        </w:rPr>
        <w:t>4</w:t>
      </w:r>
      <w:r w:rsidRPr="00A54F73">
        <w:rPr>
          <w:rFonts w:eastAsia="Times New Roman" w:cs="Times New Roman"/>
          <w:szCs w:val="28"/>
          <w:lang w:eastAsia="ru-RU"/>
        </w:rPr>
        <w:t xml:space="preserve"> года индекс промышленного производства составил </w:t>
      </w:r>
      <w:r w:rsidR="00B9336E" w:rsidRPr="00A54F73">
        <w:rPr>
          <w:rFonts w:eastAsia="Times New Roman" w:cs="Times New Roman"/>
          <w:szCs w:val="28"/>
          <w:lang w:eastAsia="ru-RU"/>
        </w:rPr>
        <w:t>109,3</w:t>
      </w:r>
      <w:r w:rsidRPr="00A54F73">
        <w:rPr>
          <w:rFonts w:eastAsia="Times New Roman" w:cs="Times New Roman"/>
          <w:szCs w:val="28"/>
          <w:lang w:eastAsia="ru-RU"/>
        </w:rPr>
        <w:t xml:space="preserve">%, а объем отгруженных товаров – </w:t>
      </w:r>
      <w:r w:rsidR="00B9336E" w:rsidRPr="00A54F73">
        <w:rPr>
          <w:rFonts w:eastAsia="Times New Roman" w:cs="Times New Roman"/>
          <w:szCs w:val="28"/>
          <w:lang w:eastAsia="ru-RU"/>
        </w:rPr>
        <w:t>18</w:t>
      </w:r>
      <w:r w:rsidRPr="00A54F73">
        <w:rPr>
          <w:rFonts w:eastAsia="Times New Roman" w:cs="Times New Roman"/>
          <w:szCs w:val="28"/>
          <w:lang w:eastAsia="ru-RU"/>
        </w:rPr>
        <w:t xml:space="preserve"> млрд. руб. (доля – 12,</w:t>
      </w:r>
      <w:r w:rsidR="00B9336E" w:rsidRPr="00A54F73">
        <w:rPr>
          <w:rFonts w:eastAsia="Times New Roman" w:cs="Times New Roman"/>
          <w:szCs w:val="28"/>
          <w:lang w:eastAsia="ru-RU"/>
        </w:rPr>
        <w:t>3</w:t>
      </w:r>
      <w:r w:rsidRPr="00A54F73">
        <w:rPr>
          <w:rFonts w:eastAsia="Times New Roman" w:cs="Times New Roman"/>
          <w:szCs w:val="28"/>
          <w:lang w:eastAsia="ru-RU"/>
        </w:rPr>
        <w:t>%).</w:t>
      </w:r>
    </w:p>
    <w:p w:rsidR="00602623" w:rsidRDefault="00602623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Объем инвестиций в основной капитал за 201</w:t>
      </w:r>
      <w:r w:rsidR="00B9336E" w:rsidRPr="00A54F73">
        <w:rPr>
          <w:rFonts w:eastAsia="Times New Roman" w:cs="Times New Roman"/>
          <w:szCs w:val="28"/>
          <w:lang w:eastAsia="ru-RU"/>
        </w:rPr>
        <w:t>4</w:t>
      </w:r>
      <w:r w:rsidRPr="00A54F73">
        <w:rPr>
          <w:rFonts w:eastAsia="Times New Roman" w:cs="Times New Roman"/>
          <w:szCs w:val="28"/>
          <w:lang w:eastAsia="ru-RU"/>
        </w:rPr>
        <w:t xml:space="preserve"> год составил </w:t>
      </w:r>
      <w:r w:rsidR="00B9336E" w:rsidRPr="00A54F73">
        <w:rPr>
          <w:rFonts w:eastAsia="Times New Roman" w:cs="Times New Roman"/>
          <w:szCs w:val="28"/>
          <w:lang w:eastAsia="ru-RU"/>
        </w:rPr>
        <w:t>85,9</w:t>
      </w:r>
      <w:r w:rsidRPr="00A54F73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млрд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.р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уб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., что </w:t>
      </w:r>
      <w:r w:rsidR="00EA171F" w:rsidRPr="00A54F73">
        <w:rPr>
          <w:rFonts w:eastAsia="Times New Roman" w:cs="Times New Roman"/>
          <w:szCs w:val="28"/>
          <w:lang w:eastAsia="ru-RU"/>
        </w:rPr>
        <w:t xml:space="preserve">составляет к </w:t>
      </w:r>
      <w:r w:rsidRPr="00A54F73">
        <w:rPr>
          <w:rFonts w:eastAsia="Times New Roman" w:cs="Times New Roman"/>
          <w:szCs w:val="28"/>
          <w:lang w:eastAsia="ru-RU"/>
        </w:rPr>
        <w:t xml:space="preserve"> уровн</w:t>
      </w:r>
      <w:r w:rsidR="00EA171F" w:rsidRPr="00A54F73">
        <w:rPr>
          <w:rFonts w:eastAsia="Times New Roman" w:cs="Times New Roman"/>
          <w:szCs w:val="28"/>
          <w:lang w:eastAsia="ru-RU"/>
        </w:rPr>
        <w:t xml:space="preserve">ю </w:t>
      </w:r>
      <w:r w:rsidRPr="00A54F73">
        <w:rPr>
          <w:rFonts w:eastAsia="Times New Roman" w:cs="Times New Roman"/>
          <w:szCs w:val="28"/>
          <w:lang w:eastAsia="ru-RU"/>
        </w:rPr>
        <w:t xml:space="preserve">предыдущего года </w:t>
      </w:r>
      <w:r w:rsidR="00B9336E" w:rsidRPr="00A54F73">
        <w:rPr>
          <w:rFonts w:eastAsia="Times New Roman" w:cs="Times New Roman"/>
          <w:szCs w:val="28"/>
          <w:lang w:eastAsia="ru-RU"/>
        </w:rPr>
        <w:t>80,2</w:t>
      </w:r>
      <w:r w:rsidR="00EA171F" w:rsidRPr="00A54F73">
        <w:rPr>
          <w:rFonts w:eastAsia="Times New Roman" w:cs="Times New Roman"/>
          <w:szCs w:val="28"/>
          <w:lang w:eastAsia="ru-RU"/>
        </w:rPr>
        <w:t>%</w:t>
      </w:r>
      <w:r w:rsidRPr="00A54F73">
        <w:rPr>
          <w:rFonts w:eastAsia="Times New Roman" w:cs="Times New Roman"/>
          <w:szCs w:val="28"/>
          <w:lang w:eastAsia="ru-RU"/>
        </w:rPr>
        <w:t xml:space="preserve">. </w:t>
      </w:r>
    </w:p>
    <w:p w:rsidR="00602623" w:rsidRPr="00A54F73" w:rsidRDefault="00C05BFF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Отрицательно отреагировал на политическую обстановку строительный комплекс, что обусловлено тем, что завершение срока ввода объектов пришлось на 2014 год.</w:t>
      </w:r>
      <w:r w:rsidR="00F843C5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Таким образом, </w:t>
      </w:r>
      <w:r w:rsidR="00F843C5">
        <w:rPr>
          <w:rFonts w:eastAsia="Times New Roman" w:cs="Times New Roman"/>
          <w:szCs w:val="28"/>
          <w:lang w:eastAsia="ru-RU"/>
        </w:rPr>
        <w:t>о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бъем работ, выполненных по виду деятельности «Строительство», составил </w:t>
      </w:r>
      <w:r w:rsidR="00EA171F" w:rsidRPr="00A54F73">
        <w:rPr>
          <w:rFonts w:eastAsia="Times New Roman" w:cs="Times New Roman"/>
          <w:szCs w:val="28"/>
          <w:lang w:eastAsia="ru-RU"/>
        </w:rPr>
        <w:t xml:space="preserve">26,2 </w:t>
      </w:r>
      <w:proofErr w:type="spellStart"/>
      <w:r w:rsidR="00EA171F" w:rsidRPr="00A54F73">
        <w:rPr>
          <w:rFonts w:eastAsia="Times New Roman" w:cs="Times New Roman"/>
          <w:szCs w:val="28"/>
          <w:lang w:eastAsia="ru-RU"/>
        </w:rPr>
        <w:t>млрд</w:t>
      </w:r>
      <w:proofErr w:type="gramStart"/>
      <w:r w:rsidR="00EA171F" w:rsidRPr="00A54F73">
        <w:rPr>
          <w:rFonts w:eastAsia="Times New Roman" w:cs="Times New Roman"/>
          <w:szCs w:val="28"/>
          <w:lang w:eastAsia="ru-RU"/>
        </w:rPr>
        <w:t>.р</w:t>
      </w:r>
      <w:proofErr w:type="gramEnd"/>
      <w:r w:rsidR="00EA171F" w:rsidRPr="00A54F73">
        <w:rPr>
          <w:rFonts w:eastAsia="Times New Roman" w:cs="Times New Roman"/>
          <w:szCs w:val="28"/>
          <w:lang w:eastAsia="ru-RU"/>
        </w:rPr>
        <w:t>уб</w:t>
      </w:r>
      <w:proofErr w:type="spellEnd"/>
      <w:r w:rsidR="00EA171F" w:rsidRPr="00A54F73">
        <w:rPr>
          <w:rFonts w:eastAsia="Times New Roman" w:cs="Times New Roman"/>
          <w:szCs w:val="28"/>
          <w:lang w:eastAsia="ru-RU"/>
        </w:rPr>
        <w:t xml:space="preserve">., что на 18,5% ниже 2013 года. 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Всего по городу введено </w:t>
      </w:r>
      <w:r w:rsidR="00EA171F" w:rsidRPr="00A54F73">
        <w:rPr>
          <w:rFonts w:eastAsia="Times New Roman" w:cs="Times New Roman"/>
          <w:szCs w:val="28"/>
          <w:lang w:eastAsia="ru-RU"/>
        </w:rPr>
        <w:t>361,7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602623" w:rsidRPr="00A54F73">
        <w:rPr>
          <w:rFonts w:eastAsia="Times New Roman" w:cs="Times New Roman"/>
          <w:szCs w:val="28"/>
          <w:lang w:eastAsia="ru-RU"/>
        </w:rPr>
        <w:t>тыс.кв</w:t>
      </w:r>
      <w:proofErr w:type="gramStart"/>
      <w:r w:rsidR="00602623" w:rsidRPr="00A54F73">
        <w:rPr>
          <w:rFonts w:eastAsia="Times New Roman" w:cs="Times New Roman"/>
          <w:szCs w:val="28"/>
          <w:lang w:eastAsia="ru-RU"/>
        </w:rPr>
        <w:t>.м</w:t>
      </w:r>
      <w:proofErr w:type="spellEnd"/>
      <w:proofErr w:type="gramEnd"/>
      <w:r w:rsidR="00602623" w:rsidRPr="00A54F73">
        <w:rPr>
          <w:rFonts w:eastAsia="Times New Roman" w:cs="Times New Roman"/>
          <w:szCs w:val="28"/>
          <w:lang w:eastAsia="ru-RU"/>
        </w:rPr>
        <w:t xml:space="preserve"> жилья, что на </w:t>
      </w:r>
      <w:r w:rsidR="00EA171F" w:rsidRPr="00A54F73">
        <w:rPr>
          <w:rFonts w:eastAsia="Times New Roman" w:cs="Times New Roman"/>
          <w:szCs w:val="28"/>
          <w:lang w:eastAsia="ru-RU"/>
        </w:rPr>
        <w:t>1,1</w:t>
      </w:r>
      <w:r w:rsidR="00602623" w:rsidRPr="00A54F73">
        <w:rPr>
          <w:rFonts w:eastAsia="Times New Roman" w:cs="Times New Roman"/>
          <w:szCs w:val="28"/>
          <w:lang w:eastAsia="ru-RU"/>
        </w:rPr>
        <w:t>% больше, чем в предыдущем году.</w:t>
      </w:r>
    </w:p>
    <w:p w:rsidR="00602623" w:rsidRPr="00A54F73" w:rsidRDefault="0045779F" w:rsidP="002A298A">
      <w:pPr>
        <w:tabs>
          <w:tab w:val="left" w:pos="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Стабильно развивался п</w:t>
      </w:r>
      <w:r w:rsidR="00602623" w:rsidRPr="00A54F73">
        <w:rPr>
          <w:rFonts w:eastAsia="Times New Roman" w:cs="Times New Roman"/>
          <w:szCs w:val="28"/>
          <w:lang w:eastAsia="ru-RU"/>
        </w:rPr>
        <w:t>отребительский рынок</w:t>
      </w:r>
      <w:r w:rsidRPr="00A54F73">
        <w:rPr>
          <w:rFonts w:eastAsia="Times New Roman" w:cs="Times New Roman"/>
          <w:szCs w:val="28"/>
          <w:lang w:eastAsia="ru-RU"/>
        </w:rPr>
        <w:t>.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Оборот розничной торговли составил </w:t>
      </w:r>
      <w:r w:rsidR="00EA171F" w:rsidRPr="00A54F73">
        <w:rPr>
          <w:rFonts w:eastAsia="Times New Roman" w:cs="Times New Roman"/>
          <w:szCs w:val="28"/>
          <w:lang w:eastAsia="ru-RU"/>
        </w:rPr>
        <w:t>130,6</w:t>
      </w:r>
      <w:r w:rsidR="00893248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893248">
        <w:rPr>
          <w:rFonts w:eastAsia="Times New Roman" w:cs="Times New Roman"/>
          <w:szCs w:val="28"/>
          <w:lang w:eastAsia="ru-RU"/>
        </w:rPr>
        <w:t>млрд</w:t>
      </w:r>
      <w:proofErr w:type="gramStart"/>
      <w:r w:rsidR="00893248">
        <w:rPr>
          <w:rFonts w:eastAsia="Times New Roman" w:cs="Times New Roman"/>
          <w:szCs w:val="28"/>
          <w:lang w:eastAsia="ru-RU"/>
        </w:rPr>
        <w:t>.р</w:t>
      </w:r>
      <w:proofErr w:type="gramEnd"/>
      <w:r w:rsidR="00893248">
        <w:rPr>
          <w:rFonts w:eastAsia="Times New Roman" w:cs="Times New Roman"/>
          <w:szCs w:val="28"/>
          <w:lang w:eastAsia="ru-RU"/>
        </w:rPr>
        <w:t>уб</w:t>
      </w:r>
      <w:proofErr w:type="spellEnd"/>
      <w:r w:rsidR="00893248">
        <w:rPr>
          <w:rFonts w:eastAsia="Times New Roman" w:cs="Times New Roman"/>
          <w:szCs w:val="28"/>
          <w:lang w:eastAsia="ru-RU"/>
        </w:rPr>
        <w:t>.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и вырос по сравнению с 201</w:t>
      </w:r>
      <w:r w:rsidR="00EA171F" w:rsidRPr="00A54F73">
        <w:rPr>
          <w:rFonts w:eastAsia="Times New Roman" w:cs="Times New Roman"/>
          <w:szCs w:val="28"/>
          <w:lang w:eastAsia="ru-RU"/>
        </w:rPr>
        <w:t xml:space="preserve">3 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годом на </w:t>
      </w:r>
      <w:r w:rsidR="00EA171F" w:rsidRPr="00A54F73">
        <w:rPr>
          <w:rFonts w:eastAsia="Times New Roman" w:cs="Times New Roman"/>
          <w:szCs w:val="28"/>
          <w:lang w:eastAsia="ru-RU"/>
        </w:rPr>
        <w:t>5,2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%. Торгующими организациям сформировано </w:t>
      </w:r>
      <w:r w:rsidR="00EA171F" w:rsidRPr="00A54F73">
        <w:rPr>
          <w:rFonts w:eastAsia="Times New Roman" w:cs="Times New Roman"/>
          <w:szCs w:val="28"/>
          <w:lang w:eastAsia="ru-RU"/>
        </w:rPr>
        <w:t>96,6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% всего объема, рынками – </w:t>
      </w:r>
      <w:r w:rsidR="00EA171F" w:rsidRPr="00A54F73">
        <w:rPr>
          <w:rFonts w:eastAsia="Times New Roman" w:cs="Times New Roman"/>
          <w:szCs w:val="28"/>
          <w:lang w:eastAsia="ru-RU"/>
        </w:rPr>
        <w:t>3,4</w:t>
      </w:r>
      <w:r w:rsidR="00602623" w:rsidRPr="00A54F73">
        <w:rPr>
          <w:rFonts w:eastAsia="Times New Roman" w:cs="Times New Roman"/>
          <w:szCs w:val="28"/>
          <w:lang w:eastAsia="ru-RU"/>
        </w:rPr>
        <w:t>%. Оборот общественного питания составил 2,</w:t>
      </w:r>
      <w:r w:rsidR="00EA171F" w:rsidRPr="00A54F73">
        <w:rPr>
          <w:rFonts w:eastAsia="Times New Roman" w:cs="Times New Roman"/>
          <w:szCs w:val="28"/>
          <w:lang w:eastAsia="ru-RU"/>
        </w:rPr>
        <w:t>1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602623" w:rsidRPr="00A54F73">
        <w:rPr>
          <w:rFonts w:eastAsia="Times New Roman" w:cs="Times New Roman"/>
          <w:szCs w:val="28"/>
          <w:lang w:eastAsia="ru-RU"/>
        </w:rPr>
        <w:t>млрд.руб</w:t>
      </w:r>
      <w:proofErr w:type="spellEnd"/>
      <w:r w:rsidR="00602623" w:rsidRPr="00A54F73">
        <w:rPr>
          <w:rFonts w:eastAsia="Times New Roman" w:cs="Times New Roman"/>
          <w:szCs w:val="28"/>
          <w:lang w:eastAsia="ru-RU"/>
        </w:rPr>
        <w:t xml:space="preserve">., или  </w:t>
      </w:r>
      <w:r w:rsidR="00EA171F" w:rsidRPr="00A54F73">
        <w:rPr>
          <w:rFonts w:eastAsia="Times New Roman" w:cs="Times New Roman"/>
          <w:szCs w:val="28"/>
          <w:lang w:eastAsia="ru-RU"/>
        </w:rPr>
        <w:t>91,1</w:t>
      </w:r>
      <w:r w:rsidR="00602623" w:rsidRPr="00A54F73">
        <w:rPr>
          <w:rFonts w:eastAsia="Times New Roman" w:cs="Times New Roman"/>
          <w:szCs w:val="28"/>
          <w:lang w:eastAsia="ru-RU"/>
        </w:rPr>
        <w:t>% к уровню 201</w:t>
      </w:r>
      <w:r w:rsidR="00EA171F" w:rsidRPr="00A54F73">
        <w:rPr>
          <w:rFonts w:eastAsia="Times New Roman" w:cs="Times New Roman"/>
          <w:szCs w:val="28"/>
          <w:lang w:eastAsia="ru-RU"/>
        </w:rPr>
        <w:t>3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года. Объем платных услуг оказанных населению в отчетном году  составил </w:t>
      </w:r>
      <w:r w:rsidR="00EA171F" w:rsidRPr="00A54F73">
        <w:rPr>
          <w:rFonts w:eastAsia="Times New Roman" w:cs="Times New Roman"/>
          <w:szCs w:val="28"/>
          <w:lang w:eastAsia="ru-RU"/>
        </w:rPr>
        <w:t>18,3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602623" w:rsidRPr="00A54F73">
        <w:rPr>
          <w:rFonts w:eastAsia="Times New Roman" w:cs="Times New Roman"/>
          <w:szCs w:val="28"/>
          <w:lang w:eastAsia="ru-RU"/>
        </w:rPr>
        <w:t>млрд</w:t>
      </w:r>
      <w:proofErr w:type="gramStart"/>
      <w:r w:rsidR="00602623" w:rsidRPr="00A54F73">
        <w:rPr>
          <w:rFonts w:eastAsia="Times New Roman" w:cs="Times New Roman"/>
          <w:szCs w:val="28"/>
          <w:lang w:eastAsia="ru-RU"/>
        </w:rPr>
        <w:t>.р</w:t>
      </w:r>
      <w:proofErr w:type="gramEnd"/>
      <w:r w:rsidR="00602623" w:rsidRPr="00A54F73">
        <w:rPr>
          <w:rFonts w:eastAsia="Times New Roman" w:cs="Times New Roman"/>
          <w:szCs w:val="28"/>
          <w:lang w:eastAsia="ru-RU"/>
        </w:rPr>
        <w:t>уб</w:t>
      </w:r>
      <w:proofErr w:type="spellEnd"/>
      <w:r w:rsidR="00602623" w:rsidRPr="00A54F73">
        <w:rPr>
          <w:rFonts w:eastAsia="Times New Roman" w:cs="Times New Roman"/>
          <w:szCs w:val="28"/>
          <w:lang w:eastAsia="ru-RU"/>
        </w:rPr>
        <w:t>., и в сопоставимых ценах сохранился на уровне предыдущего года. Рост показателей потребительского рынка обусловлен расширением существующих торговых сетей и оказываемых услуг населению.</w:t>
      </w:r>
    </w:p>
    <w:p w:rsidR="000119AF" w:rsidRPr="00A54F73" w:rsidRDefault="000119AF" w:rsidP="002A298A">
      <w:pPr>
        <w:tabs>
          <w:tab w:val="left" w:pos="0"/>
        </w:tabs>
        <w:autoSpaceDE w:val="0"/>
        <w:autoSpaceDN w:val="0"/>
        <w:adjustRightInd w:val="0"/>
        <w:ind w:firstLine="567"/>
        <w:jc w:val="both"/>
        <w:rPr>
          <w:rFonts w:eastAsia="TimesNewRoman" w:cs="Times New Roman"/>
          <w:szCs w:val="28"/>
          <w:lang w:eastAsia="ru-RU"/>
        </w:rPr>
      </w:pPr>
      <w:r w:rsidRPr="00A54F73">
        <w:rPr>
          <w:rFonts w:eastAsia="TimesNewRoman" w:cs="Times New Roman"/>
          <w:szCs w:val="28"/>
          <w:lang w:eastAsia="ru-RU"/>
        </w:rPr>
        <w:t xml:space="preserve">Основой увеличения доходов является повышение уровня заработной платы, которая за 2014 год на крупных и средних предприятиях города практически достигла 30 тыс. руб. и по сравнению с 2013 годом выросла на 7,1%, при этом реальная осталась на уровне предыдущего года. </w:t>
      </w:r>
    </w:p>
    <w:p w:rsidR="00602623" w:rsidRPr="00A54F73" w:rsidRDefault="00602623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деятельности администрации города в отчетном году приоритетной оставалась задача повышения уровня и качества жизни горожан. Для её решения обеспечивались условия в рамках вопросов местного значения, способствующих развитию отраслей экономики города, созданию надежной налоговой базы, позволяющей реализовать социальные и экономические программы. </w:t>
      </w:r>
    </w:p>
    <w:p w:rsidR="00515E27" w:rsidRPr="00A54F73" w:rsidRDefault="00515E27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041DC0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Число субъектов малого и среднего предпринимательства в расчете на 10 тыс. человек населения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Малый и средний бизнес является одним из наиболее важных секторов экономики, способствует экономическому росту, увеличению валового регионального продукта и решению острых социальных проблем города.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По данным Территориального органа Федеральной службы государственной статистики по Астраханской области на 1 января 2015 года на территории г. Астрахани осуществляли свою деятельность 775 малых предприятий (740 ед. в 2013 </w:t>
      </w: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году) и  6926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(6152 ед. в 2013 году). В результате общее число малых предприятий составило 7701 единица или 111,7% к уровню 2013 года.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С учетом данных УФНС по Астраханской области на территории г. Астрахани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на конец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2014 года зарегистрирован 16191 индивидуальный предприниматель (16207 человек в 2013 году).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результате число субъектов малого предпринимательства составило 23892 единицы, увеличившись к уровню 2013 года на 793 субъекта или 3,4%. Изменение количества субъектов предпринимательства темпами, превышающими рост численности населения города, повысили этот показатель в расчете на 10 тыс. человек населения до 449,28 единиц против 436,57 единиц в 2013 году.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целях поддержки предпринимательства в 2014 году были осуществлены следующие мероприятия:</w:t>
      </w:r>
    </w:p>
    <w:p w:rsidR="000119AF" w:rsidRPr="00A54F73" w:rsidRDefault="000119AF" w:rsidP="002A298A">
      <w:pPr>
        <w:pStyle w:val="aa"/>
        <w:numPr>
          <w:ilvl w:val="0"/>
          <w:numId w:val="4"/>
        </w:num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проведены конкурсы «Лучшее малое предприятие года» и на лучшее праздничное оформление фасадов зданий и прилегающих территорий к Новому году, по итогам которых предоставлены гранты в форме субсидий на поощрение победителей и вручены памятные подарки и дипломы по номинациям в различных сферах деятельности;</w:t>
      </w:r>
    </w:p>
    <w:p w:rsidR="000119AF" w:rsidRPr="00A54F73" w:rsidRDefault="000119AF" w:rsidP="002A298A">
      <w:pPr>
        <w:pStyle w:val="aa"/>
        <w:numPr>
          <w:ilvl w:val="0"/>
          <w:numId w:val="4"/>
        </w:num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организованы семинары для начинающих предпринимателей и представителей малого и среднего бизнеса по вопросам развития бизнеса, мотивации персонала и социального предпринимательства;</w:t>
      </w:r>
    </w:p>
    <w:p w:rsidR="000119AF" w:rsidRPr="00A54F73" w:rsidRDefault="000119AF" w:rsidP="002A298A">
      <w:pPr>
        <w:pStyle w:val="aa"/>
        <w:numPr>
          <w:ilvl w:val="0"/>
          <w:numId w:val="4"/>
        </w:num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реализован проект «Школа молодого предпринимателя» с целью выявления и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поощрения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активных и одаренных предпринимательскими способностями молодых людей.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Работа по данным мероприятиям продолжится и в плановом периоде, что будет способствовать увеличению количества малых и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в 2017 году до 8817 единиц или на 14,5% к уровню 2014 года, а числа индивидуальных предпринимателей – до 16228 человек или на 0,6% за трехлетний плановый период. </w:t>
      </w:r>
    </w:p>
    <w:p w:rsidR="00602623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Превышение темпов роста субъектов малого предпринимательства по сравнению с темпами роста численности населения города в планируемом периоде обеспечит ежегодное увеличение соотношения этих показателей (на 10 тыс. населения) в период 2015-2017гг.: 2015 год – 454,74 ед., 2016 год – 460,75 ед., 2017 год – 467,43 ед.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602623" w:rsidP="002A298A">
      <w:pPr>
        <w:suppressAutoHyphens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Среднесписочная численность работников (без внешних совместителей) всех предприятий и организаций города в 2014 году составила 172002 человека или 100,3% к  предыдущему году. Общее число работающих на малых предприятиях (с учетом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) уменьшилось  к 2013 году на 0,1% (до 33657 человек), за счет снижения работников на малых предприятиях по сопоставимому кругу на 5,1% (до 19425 человек). На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численность работников составила 14232 человека (против 14306 в 2013 году). По сопоставимому</w:t>
      </w:r>
      <w:r w:rsidR="00F843C5">
        <w:rPr>
          <w:rFonts w:eastAsia="Times New Roman" w:cs="Times New Roman"/>
          <w:szCs w:val="28"/>
          <w:lang w:eastAsia="ru-RU"/>
        </w:rPr>
        <w:t xml:space="preserve"> кругу предприятий этот показатель увеличился</w:t>
      </w:r>
      <w:r w:rsidRPr="00A54F73">
        <w:rPr>
          <w:rFonts w:eastAsia="Times New Roman" w:cs="Times New Roman"/>
          <w:szCs w:val="28"/>
          <w:lang w:eastAsia="ru-RU"/>
        </w:rPr>
        <w:t xml:space="preserve"> на 17,2%. Такая ситуация объясняется перерегистрацией малых предприятий в микро ввиду снижения численности сотрудников </w:t>
      </w:r>
      <w:r w:rsidR="00F843C5">
        <w:rPr>
          <w:rFonts w:eastAsia="Times New Roman" w:cs="Times New Roman"/>
          <w:szCs w:val="28"/>
          <w:lang w:eastAsia="ru-RU"/>
        </w:rPr>
        <w:t>из-за</w:t>
      </w:r>
      <w:r w:rsidRPr="00A54F73">
        <w:rPr>
          <w:rFonts w:eastAsia="Times New Roman" w:cs="Times New Roman"/>
          <w:szCs w:val="28"/>
          <w:lang w:eastAsia="ru-RU"/>
        </w:rPr>
        <w:t xml:space="preserve"> сокращения персонала.</w:t>
      </w:r>
    </w:p>
    <w:p w:rsidR="000119AF" w:rsidRPr="00A54F73" w:rsidRDefault="000119AF" w:rsidP="002A298A">
      <w:pPr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В результате доля работающих на малых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предприятиях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от общего числа работающих снизилась по сравнению с 2013 годом до 19,57%  (2013 год – 19,63%).</w:t>
      </w:r>
    </w:p>
    <w:p w:rsidR="000119AF" w:rsidRPr="00A54F73" w:rsidRDefault="000119AF" w:rsidP="002A298A">
      <w:pPr>
        <w:spacing w:line="100" w:lineRule="atLeast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Малый бизнес активно развивается в тех сферах деятельности, где крупный  бизнес медленно реагирует на меняющийся спрос населения. Именно малые предприятия способны более чутко реагировать на изменения рыночной конъюнктуры, занимать недоступные крупным предприятиям ниши.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Наибольшую долю по среднесписочной численности работающих занимают малые предприятия, функционирующие в сфере операций с недвижимым имуществом (28,8%). Далее идут предприятия оптовой и розничной торговли – 19,5%, строительства – 15,2%, добычи полезных ископаемых и обрабатывающих производств – 14,6%, транспорта и связи – 8,8%, гостиницы и рестораны – 5,2%.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К концу 2015 года ожидается увеличение среднесписочной численности работников всех предприятий и организаций до 173168 человек или 100,7% к уровню 2014 года. В 2016 году темп роста составит 100,8%, а численность работающих на всех предприятиях – 174543 человека, в 2017 году при росте на 0,9% численность достигнет более 176 тыс. чел.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работников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 как на малых, так и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Общая среднесписочная численность работников малых и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микропредприятий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составит в 2015 году 34408 человек, что выше уровня 2014 года на 2,2%, в 2016 году – 35228  человек или 102,4% к предыдущему году, в 2017 году – 36122 человек или 102,5%.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Соответственно, вырастет и доля работников малых предприятий в среднесписочной численности всех предприятий: в 2015 году – до 19,87%, в 2016 году – до 20,18%, в 2017 году –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до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20,51%.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 жителя</w:t>
      </w:r>
    </w:p>
    <w:p w:rsidR="000119AF" w:rsidRPr="00A54F73" w:rsidRDefault="000119AF" w:rsidP="002A298A">
      <w:pPr>
        <w:shd w:val="clear" w:color="auto" w:fill="FFFFFF"/>
        <w:ind w:firstLine="567"/>
        <w:jc w:val="both"/>
        <w:rPr>
          <w:rFonts w:eastAsia="Times New Roman" w:cs="Times New Roman"/>
          <w:spacing w:val="1"/>
          <w:szCs w:val="28"/>
          <w:lang w:eastAsia="ru-RU"/>
        </w:rPr>
      </w:pPr>
      <w:r w:rsidRPr="00A54F73">
        <w:rPr>
          <w:rFonts w:eastAsia="Times New Roman" w:cs="Times New Roman"/>
          <w:spacing w:val="1"/>
          <w:szCs w:val="28"/>
          <w:lang w:eastAsia="ru-RU"/>
        </w:rPr>
        <w:t>Одна из важнейших задач, стоящих перед органом местного само</w:t>
      </w:r>
      <w:r w:rsidRPr="00A54F73">
        <w:rPr>
          <w:rFonts w:eastAsia="Times New Roman" w:cs="Times New Roman"/>
          <w:spacing w:val="1"/>
          <w:szCs w:val="28"/>
          <w:lang w:eastAsia="ru-RU"/>
        </w:rPr>
        <w:softHyphen/>
        <w:t xml:space="preserve">управления </w:t>
      </w:r>
      <w:proofErr w:type="spellStart"/>
      <w:r w:rsidRPr="00A54F73">
        <w:rPr>
          <w:rFonts w:eastAsia="Times New Roman" w:cs="Times New Roman"/>
          <w:spacing w:val="1"/>
          <w:szCs w:val="28"/>
          <w:lang w:eastAsia="ru-RU"/>
        </w:rPr>
        <w:t>г</w:t>
      </w:r>
      <w:proofErr w:type="gramStart"/>
      <w:r w:rsidRPr="00A54F73">
        <w:rPr>
          <w:rFonts w:eastAsia="Times New Roman" w:cs="Times New Roman"/>
          <w:spacing w:val="1"/>
          <w:szCs w:val="28"/>
          <w:lang w:eastAsia="ru-RU"/>
        </w:rPr>
        <w:t>.А</w:t>
      </w:r>
      <w:proofErr w:type="gramEnd"/>
      <w:r w:rsidRPr="00A54F73">
        <w:rPr>
          <w:rFonts w:eastAsia="Times New Roman" w:cs="Times New Roman"/>
          <w:spacing w:val="1"/>
          <w:szCs w:val="28"/>
          <w:lang w:eastAsia="ru-RU"/>
        </w:rPr>
        <w:t>страхани</w:t>
      </w:r>
      <w:proofErr w:type="spellEnd"/>
      <w:r w:rsidRPr="00A54F73">
        <w:rPr>
          <w:rFonts w:eastAsia="Times New Roman" w:cs="Times New Roman"/>
          <w:spacing w:val="1"/>
          <w:szCs w:val="28"/>
          <w:lang w:eastAsia="ru-RU"/>
        </w:rPr>
        <w:t>, заключается в создании условий для интенсификации экономического роста, а также улучшения качества жизни населе</w:t>
      </w:r>
      <w:r w:rsidRPr="00A54F73">
        <w:rPr>
          <w:rFonts w:eastAsia="Times New Roman" w:cs="Times New Roman"/>
          <w:spacing w:val="1"/>
          <w:szCs w:val="28"/>
          <w:lang w:eastAsia="ru-RU"/>
        </w:rPr>
        <w:softHyphen/>
        <w:t>ния. Это выражается в обеспечении комплексного социально-экономиче</w:t>
      </w:r>
      <w:r w:rsidRPr="00A54F73">
        <w:rPr>
          <w:rFonts w:eastAsia="Times New Roman" w:cs="Times New Roman"/>
          <w:spacing w:val="1"/>
          <w:szCs w:val="28"/>
          <w:lang w:eastAsia="ru-RU"/>
        </w:rPr>
        <w:softHyphen/>
        <w:t xml:space="preserve">ского развития </w:t>
      </w:r>
      <w:proofErr w:type="spellStart"/>
      <w:r w:rsidRPr="00A54F73">
        <w:rPr>
          <w:rFonts w:eastAsia="Times New Roman" w:cs="Times New Roman"/>
          <w:spacing w:val="1"/>
          <w:szCs w:val="28"/>
          <w:lang w:eastAsia="ru-RU"/>
        </w:rPr>
        <w:t>г</w:t>
      </w:r>
      <w:proofErr w:type="gramStart"/>
      <w:r w:rsidRPr="00A54F73">
        <w:rPr>
          <w:rFonts w:eastAsia="Times New Roman" w:cs="Times New Roman"/>
          <w:spacing w:val="1"/>
          <w:szCs w:val="28"/>
          <w:lang w:eastAsia="ru-RU"/>
        </w:rPr>
        <w:t>.А</w:t>
      </w:r>
      <w:proofErr w:type="gramEnd"/>
      <w:r w:rsidRPr="00A54F73">
        <w:rPr>
          <w:rFonts w:eastAsia="Times New Roman" w:cs="Times New Roman"/>
          <w:spacing w:val="1"/>
          <w:szCs w:val="28"/>
          <w:lang w:eastAsia="ru-RU"/>
        </w:rPr>
        <w:t>страхани</w:t>
      </w:r>
      <w:proofErr w:type="spellEnd"/>
      <w:r w:rsidRPr="00A54F73">
        <w:rPr>
          <w:rFonts w:eastAsia="Times New Roman" w:cs="Times New Roman"/>
          <w:spacing w:val="1"/>
          <w:szCs w:val="28"/>
          <w:lang w:eastAsia="ru-RU"/>
        </w:rPr>
        <w:t>, что, прежде всего, неразрывно связано с инвестиционными процессами на терри</w:t>
      </w:r>
      <w:r w:rsidRPr="00A54F73">
        <w:rPr>
          <w:rFonts w:eastAsia="Times New Roman" w:cs="Times New Roman"/>
          <w:spacing w:val="1"/>
          <w:szCs w:val="28"/>
          <w:lang w:eastAsia="ru-RU"/>
        </w:rPr>
        <w:softHyphen/>
        <w:t>тории города.</w:t>
      </w:r>
    </w:p>
    <w:p w:rsidR="000119AF" w:rsidRPr="00A54F73" w:rsidRDefault="000119AF" w:rsidP="002A298A">
      <w:pPr>
        <w:ind w:firstLine="567"/>
        <w:jc w:val="both"/>
        <w:rPr>
          <w:szCs w:val="28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по крупным, средним и малым организациям за 2014 год сложился в сумме 85862183,0 тыс. руб., снизившись на 19,8 % к уровню прошлого года. </w:t>
      </w:r>
      <w:r w:rsidRPr="00A54F73">
        <w:rPr>
          <w:szCs w:val="28"/>
        </w:rPr>
        <w:t>Указанное снижение объемов инвестиций объясняется общим макроэкономическим спадом в 2014 году в связи с кризисной ситуацией.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Бюджетные инвестиции составили 3455188,0 тыс. руб. против 6557646,6 тыс. руб. в 2013 году. Снижение связано с уменьшением субсидий из федерального бюджета.  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Таким образом, в расчете на 1 жителя пришлось 61354,28 руб. инвестиций без учета бюджетных сре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дств в ц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енах 2003 года (в 2013 году – 71019,67 руб.).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4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Объем инвестиций в основной капитал на планируемый период 2015-2017 годов рассчитывался с учётом темпов роста объёмов инвестиций, предусмотренных основными показателями прогноза социально-экономического развития г. Астрахани </w:t>
      </w: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на 2015-2017 гг. </w:t>
      </w:r>
      <w:r w:rsidRPr="00A54F73">
        <w:rPr>
          <w:rFonts w:eastAsia="Times New Roman" w:cs="Times New Roman"/>
          <w:szCs w:val="24"/>
          <w:lang w:eastAsia="ru-RU"/>
        </w:rPr>
        <w:t>По годам этот показатель планируется в объеме: 2015 год – 100610215,0 тыс. руб., 2016 год – 114608717,9 тыс. руб., 2017 год – 130669983,6 тыс. руб.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A54F73">
        <w:rPr>
          <w:rFonts w:eastAsia="Times New Roman" w:cs="Times New Roman"/>
          <w:szCs w:val="24"/>
          <w:lang w:eastAsia="ru-RU"/>
        </w:rPr>
        <w:t>Инвестиции в основной капитал за счет бюджетных средств в 2015 году сложатся в сумме 4048664,9 тыс. руб., в 2016 – 4611980,0 тыс. руб., в 2017 – 5258302,8 тыс. руб.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A54F73">
        <w:rPr>
          <w:rFonts w:eastAsia="Times New Roman" w:cs="Times New Roman"/>
          <w:szCs w:val="28"/>
          <w:lang w:eastAsia="ru-RU"/>
        </w:rPr>
        <w:t>В расчете на душу населения объем инвестиций в основной капитал без учета бюджетных средств в ценах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2003 года в планируемом периоде составит: 2015 год – 64057,15 руб., 2016 год – 69455,17 руб., 2017 год –  75463,97 руб.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Рост инвестиций на душу населения в планируемом периоде будет обусловлен развитием предприятий реального сектора экономики (топливно-энергетический комплекс, судостроение, металлургия, строительство, транспорт), а также строительством объектов социальной сферы на территории города.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Основными направлениями развития топливно-энергетического комплекса на перспективу 2015-2017 годов является разработк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а  ООО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«Лукойл-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Нижневолжскнефть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» месторождения нефти и газа на севере Каспия.</w:t>
      </w:r>
    </w:p>
    <w:p w:rsidR="000119AF" w:rsidRPr="00A54F73" w:rsidRDefault="000119AF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Times New Roman" w:cs="Times New Roman"/>
          <w:szCs w:val="28"/>
          <w:lang w:eastAsia="ru-RU"/>
        </w:rPr>
        <w:t>В 2015-2017 годах планируется реализовать несколько крупных инвестиционных проектов на территории города:</w:t>
      </w:r>
      <w:r w:rsidRPr="00A54F73">
        <w:rPr>
          <w:rFonts w:eastAsia="Calibri" w:cs="Times New Roman"/>
          <w:szCs w:val="28"/>
        </w:rPr>
        <w:t xml:space="preserve"> 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Calibri" w:cs="Times New Roman"/>
          <w:szCs w:val="28"/>
        </w:rPr>
        <w:t xml:space="preserve">ввод в эксплуатацию опорных оснований ЛСП-2 для месторождения </w:t>
      </w:r>
      <w:proofErr w:type="spellStart"/>
      <w:r w:rsidRPr="00A54F73">
        <w:rPr>
          <w:rFonts w:eastAsia="Calibri" w:cs="Times New Roman"/>
          <w:szCs w:val="28"/>
        </w:rPr>
        <w:t>им</w:t>
      </w:r>
      <w:proofErr w:type="gramStart"/>
      <w:r w:rsidRPr="00A54F73">
        <w:rPr>
          <w:rFonts w:eastAsia="Calibri" w:cs="Times New Roman"/>
          <w:szCs w:val="28"/>
        </w:rPr>
        <w:t>.Ф</w:t>
      </w:r>
      <w:proofErr w:type="gramEnd"/>
      <w:r w:rsidRPr="00A54F73">
        <w:rPr>
          <w:rFonts w:eastAsia="Calibri" w:cs="Times New Roman"/>
          <w:szCs w:val="28"/>
        </w:rPr>
        <w:t>илановского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;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t>оптимизация производственного процесса ремонта тепловозов</w:t>
      </w:r>
      <w:r w:rsidRPr="00A54F73">
        <w:rPr>
          <w:rFonts w:eastAsia="Times New Roman" w:cs="Times New Roman"/>
          <w:szCs w:val="28"/>
          <w:lang w:eastAsia="ru-RU"/>
        </w:rPr>
        <w:t xml:space="preserve"> на АТРЗ филиала ОАО "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Желдорреммаш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";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автоматизация расфасовки муки («Фасовочная линия»)</w:t>
      </w:r>
      <w:r w:rsidRPr="00A54F73">
        <w:t xml:space="preserve">  на ОАО «Комбинат хлебопродуктов»</w:t>
      </w:r>
      <w:r w:rsidRPr="00A54F73">
        <w:rPr>
          <w:rFonts w:eastAsia="Times New Roman" w:cs="Times New Roman"/>
          <w:szCs w:val="28"/>
          <w:lang w:eastAsia="ru-RU"/>
        </w:rPr>
        <w:t>;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модернизация производств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а ООО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«Астраханская консервная компания;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t>внедрение в производственный процесс мини-газотурбинной теплоэлектростанции с целью экономии электр</w:t>
      </w:r>
      <w:proofErr w:type="gramStart"/>
      <w:r w:rsidRPr="00A54F73">
        <w:t>о-</w:t>
      </w:r>
      <w:proofErr w:type="gramEnd"/>
      <w:r w:rsidRPr="00A54F73">
        <w:t xml:space="preserve"> и </w:t>
      </w:r>
      <w:proofErr w:type="spellStart"/>
      <w:r w:rsidRPr="00A54F73">
        <w:t>теплоэнергии</w:t>
      </w:r>
      <w:proofErr w:type="spellEnd"/>
      <w:r w:rsidRPr="00A54F73">
        <w:t xml:space="preserve">  на ООО ПКФ «Дюна-</w:t>
      </w:r>
      <w:proofErr w:type="spellStart"/>
      <w:r w:rsidRPr="00A54F73">
        <w:t>Аст</w:t>
      </w:r>
      <w:proofErr w:type="spellEnd"/>
      <w:r w:rsidRPr="00A54F73">
        <w:t>»</w:t>
      </w:r>
      <w:r w:rsidRPr="00A54F73">
        <w:rPr>
          <w:rFonts w:eastAsia="Times New Roman" w:cs="Times New Roman"/>
          <w:szCs w:val="28"/>
          <w:lang w:eastAsia="ru-RU"/>
        </w:rPr>
        <w:t>;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строительство торгово-развлекательного центра «АРРИБА» по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ул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.Б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оевая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</w:t>
      </w:r>
    </w:p>
    <w:p w:rsidR="000119AF" w:rsidRPr="00A54F73" w:rsidRDefault="000119AF" w:rsidP="002A298A">
      <w:pPr>
        <w:pStyle w:val="aa"/>
        <w:numPr>
          <w:ilvl w:val="0"/>
          <w:numId w:val="5"/>
        </w:numPr>
        <w:ind w:left="851" w:firstLine="567"/>
        <w:jc w:val="both"/>
        <w:rPr>
          <w:rFonts w:eastAsia="Calibri" w:cs="Times New Roman"/>
          <w:szCs w:val="28"/>
        </w:rPr>
      </w:pPr>
      <w:r w:rsidRPr="00A54F73">
        <w:rPr>
          <w:rFonts w:eastAsia="Times New Roman" w:cs="Times New Roman"/>
          <w:szCs w:val="28"/>
          <w:lang w:eastAsia="ru-RU"/>
        </w:rPr>
        <w:t>реконструкция грузового причала №2 ОАО ГК «Армада» и др.</w:t>
      </w:r>
    </w:p>
    <w:p w:rsidR="00602623" w:rsidRPr="00A54F73" w:rsidRDefault="00602623" w:rsidP="002A298A">
      <w:pPr>
        <w:ind w:firstLine="567"/>
        <w:jc w:val="both"/>
        <w:rPr>
          <w:rFonts w:eastAsia="Calibri" w:cs="Times New Roman"/>
          <w:b/>
          <w:szCs w:val="28"/>
        </w:rPr>
      </w:pP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A54F73">
        <w:rPr>
          <w:rFonts w:eastAsia="Calibri" w:cs="Times New Roman"/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Общая площадь земель территории муниципального образования «Город Астрахань» составила  20869 га, в том числе подлежащая налогообложению в соответствии с действующим законодательством – 13285 га,   площадь земельных участков, не признаваемых объектом налогообложения – 7584 га (в </w:t>
      </w:r>
      <w:proofErr w:type="spellStart"/>
      <w:r w:rsidRPr="00A54F73">
        <w:rPr>
          <w:rFonts w:eastAsia="Calibri" w:cs="Times New Roman"/>
          <w:szCs w:val="28"/>
        </w:rPr>
        <w:t>т.ч</w:t>
      </w:r>
      <w:proofErr w:type="spellEnd"/>
      <w:r w:rsidRPr="00A54F73">
        <w:rPr>
          <w:rFonts w:eastAsia="Calibri" w:cs="Times New Roman"/>
          <w:szCs w:val="28"/>
        </w:rPr>
        <w:t xml:space="preserve">. 2874 га -  земли, занятые водными объектами; </w:t>
      </w:r>
      <w:proofErr w:type="gramStart"/>
      <w:r w:rsidRPr="00A54F73">
        <w:rPr>
          <w:rFonts w:eastAsia="Calibri" w:cs="Times New Roman"/>
          <w:szCs w:val="28"/>
        </w:rPr>
        <w:t xml:space="preserve">138 га – земельные участки, ограниченные в обороте, предоставленные для обеспечения обороны, безопасности, таможенных нужд, занятые объектами историко-культурного наследия, 4041 га — земли общего пользования и 531-га — земли, занятые городскими лесами). </w:t>
      </w:r>
      <w:proofErr w:type="gramEnd"/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lastRenderedPageBreak/>
        <w:t>В 2014 году площадь земельных участков, являющихся объектом налогообложения, с оформленными документами землепользования составила – 5490 га,  в том числе: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собственности граждан и юридических лиц – 3498 га - 64%,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постоянном (бессрочном) пользовании – 1934 га - 35%,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пожизненно наследуемом владении – 58 га -1%.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Таким образом, рассматриваемый показатель составил: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2011 году — 38,52%;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2012 году — 40,07%;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2013 году — 40,76%;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- в 2014 году -    41,32%.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Увеличение в 2014 году площади земельных участков, являющихся объектом налогообложения, обусловлено оформлением в собственность граждан и юридических лиц земельных участков, а также предоставление земельных участков юридическим лицам в постоянное (бессрочное) пользование.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В 2015-2017 гг. администрацией города Астрахани продолжится работа по предоставлению земельных участков в собственность граждан и юридических лиц, в постоянное (бессрочное) пользование юридическим лицам в порядке, установленном действующим законодательством.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В связи с этим планируется увеличение доли площади земельных участков, являющихся объектом налогообложения: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2015г. – 5513 га, что составит 41,50%;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2016г. -  5580 га, что составит 42,00%;</w:t>
      </w:r>
    </w:p>
    <w:p w:rsidR="002713F1" w:rsidRPr="00A54F73" w:rsidRDefault="002713F1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2017г. -  5646 га, что составит 42,50%.</w:t>
      </w:r>
    </w:p>
    <w:p w:rsidR="0045779F" w:rsidRPr="00A54F73" w:rsidRDefault="0045779F" w:rsidP="002A298A">
      <w:pPr>
        <w:ind w:firstLine="567"/>
        <w:jc w:val="both"/>
        <w:rPr>
          <w:rFonts w:eastAsia="Calibri" w:cs="Times New Roman"/>
          <w:szCs w:val="28"/>
        </w:rPr>
      </w:pPr>
    </w:p>
    <w:p w:rsidR="008D1662" w:rsidRPr="00860F0F" w:rsidRDefault="008D1662" w:rsidP="002A298A">
      <w:pPr>
        <w:tabs>
          <w:tab w:val="num" w:pos="0"/>
        </w:tabs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860F0F">
        <w:rPr>
          <w:rFonts w:eastAsia="Times New Roman" w:cs="Times New Roman"/>
          <w:b/>
          <w:szCs w:val="28"/>
          <w:lang w:eastAsia="ru-RU"/>
        </w:rPr>
        <w:t>6.Доля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</w:r>
    </w:p>
    <w:p w:rsidR="008D1662" w:rsidRPr="00860F0F" w:rsidRDefault="008D1662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860F0F">
        <w:rPr>
          <w:rFonts w:eastAsia="Times New Roman" w:cs="Times New Roman"/>
          <w:szCs w:val="28"/>
          <w:lang w:eastAsia="ru-RU"/>
        </w:rPr>
        <w:t xml:space="preserve">Автомобильные дороги являются важнейшей составной частью транспортной системы города Астрахани. От уровня транспортно-эксплуатационного состояния и развития </w:t>
      </w:r>
      <w:proofErr w:type="gramStart"/>
      <w:r w:rsidRPr="00860F0F">
        <w:rPr>
          <w:rFonts w:eastAsia="Times New Roman" w:cs="Times New Roman"/>
          <w:szCs w:val="28"/>
          <w:lang w:eastAsia="ru-RU"/>
        </w:rPr>
        <w:t>сети</w:t>
      </w:r>
      <w:proofErr w:type="gramEnd"/>
      <w:r w:rsidRPr="00860F0F">
        <w:rPr>
          <w:rFonts w:eastAsia="Times New Roman" w:cs="Times New Roman"/>
          <w:szCs w:val="28"/>
          <w:lang w:eastAsia="ru-RU"/>
        </w:rPr>
        <w:t xml:space="preserve"> автомобильных дорог общего пользования, обеспечивающих связь между населенными пунктами города Астрахани, во многом зависит решение задач устойчивого экономического роста, улучшения условий предпринимательской деятельности и повышения качества жизни населения, проведения структурных реформ.</w:t>
      </w:r>
    </w:p>
    <w:p w:rsidR="008D1662" w:rsidRDefault="008D1662" w:rsidP="002A298A">
      <w:pPr>
        <w:autoSpaceDE w:val="0"/>
        <w:autoSpaceDN w:val="0"/>
        <w:adjustRightInd w:val="0"/>
        <w:ind w:firstLine="567"/>
        <w:jc w:val="both"/>
        <w:rPr>
          <w:rFonts w:eastAsia="Calibri"/>
          <w:szCs w:val="28"/>
        </w:rPr>
      </w:pPr>
      <w:r w:rsidRPr="0021496A">
        <w:rPr>
          <w:rFonts w:eastAsia="Calibri"/>
          <w:szCs w:val="28"/>
        </w:rPr>
        <w:t xml:space="preserve">В сравнении с 2013 годом доля автомобильных дорог общего пользования местного значения не отвечающих нормативным требованиям увеличилась на 24,13 </w:t>
      </w:r>
      <w:proofErr w:type="spellStart"/>
      <w:r w:rsidRPr="0021496A">
        <w:rPr>
          <w:rFonts w:eastAsia="Calibri"/>
          <w:szCs w:val="28"/>
        </w:rPr>
        <w:t>п.п</w:t>
      </w:r>
      <w:proofErr w:type="spellEnd"/>
      <w:r w:rsidRPr="0021496A">
        <w:rPr>
          <w:rFonts w:eastAsia="Calibri"/>
          <w:szCs w:val="28"/>
        </w:rPr>
        <w:t>. и составила 50,49</w:t>
      </w:r>
      <w:r>
        <w:rPr>
          <w:rFonts w:eastAsia="Calibri"/>
          <w:szCs w:val="28"/>
        </w:rPr>
        <w:t>%.</w:t>
      </w:r>
    </w:p>
    <w:p w:rsidR="008D1662" w:rsidRPr="005B0E27" w:rsidRDefault="008D1662" w:rsidP="002A298A">
      <w:pPr>
        <w:autoSpaceDE w:val="0"/>
        <w:autoSpaceDN w:val="0"/>
        <w:adjustRightInd w:val="0"/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Данные изменения связаны с проведением </w:t>
      </w:r>
      <w:r w:rsidRPr="005B0E27">
        <w:rPr>
          <w:rFonts w:eastAsia="Calibri"/>
          <w:szCs w:val="28"/>
        </w:rPr>
        <w:t xml:space="preserve">инвентаризации, перерасчетом протяженности автомобильных дорог общего пользования местного значения в 2014 году,  которые составили 822 км, в </w:t>
      </w:r>
      <w:r>
        <w:rPr>
          <w:rFonts w:eastAsia="Calibri"/>
          <w:szCs w:val="28"/>
        </w:rPr>
        <w:t>результате</w:t>
      </w:r>
      <w:r w:rsidRPr="005B0E27">
        <w:rPr>
          <w:rFonts w:eastAsia="Calibri"/>
          <w:szCs w:val="28"/>
        </w:rPr>
        <w:t xml:space="preserve"> </w:t>
      </w:r>
      <w:proofErr w:type="gramStart"/>
      <w:r w:rsidRPr="005B0E27">
        <w:rPr>
          <w:rFonts w:eastAsia="Calibri"/>
          <w:szCs w:val="28"/>
        </w:rPr>
        <w:t>дороги общего пользования местного значения, не отвечающие нормативным требованиям</w:t>
      </w:r>
      <w:r>
        <w:rPr>
          <w:rFonts w:eastAsia="Calibri"/>
          <w:szCs w:val="28"/>
        </w:rPr>
        <w:t xml:space="preserve"> составили</w:t>
      </w:r>
      <w:proofErr w:type="gramEnd"/>
      <w:r>
        <w:rPr>
          <w:rFonts w:eastAsia="Calibri"/>
          <w:szCs w:val="28"/>
        </w:rPr>
        <w:t xml:space="preserve"> 415 км (</w:t>
      </w:r>
      <w:r w:rsidRPr="005B0E27">
        <w:rPr>
          <w:rFonts w:eastAsia="Calibri"/>
          <w:szCs w:val="28"/>
        </w:rPr>
        <w:t>постановлени</w:t>
      </w:r>
      <w:r>
        <w:rPr>
          <w:rFonts w:eastAsia="Calibri"/>
          <w:szCs w:val="28"/>
        </w:rPr>
        <w:t>е</w:t>
      </w:r>
      <w:r w:rsidRPr="005B0E27">
        <w:rPr>
          <w:rFonts w:eastAsia="Calibri"/>
          <w:szCs w:val="28"/>
        </w:rPr>
        <w:t xml:space="preserve"> администрации города Астрахани от 16.12.2014 года № 8257).</w:t>
      </w:r>
    </w:p>
    <w:p w:rsidR="008D1662" w:rsidRPr="00860F0F" w:rsidRDefault="008D1662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860F0F">
        <w:rPr>
          <w:rFonts w:eastAsia="Times New Roman" w:cs="Times New Roman"/>
          <w:szCs w:val="28"/>
          <w:lang w:eastAsia="ru-RU"/>
        </w:rPr>
        <w:t>Автомобильные дороги, не отвечающие нормативным требованиям, были выявлены на основании ежегодного весеннего и осеннего обследования улично-</w:t>
      </w:r>
      <w:r w:rsidRPr="00860F0F">
        <w:rPr>
          <w:rFonts w:eastAsia="Times New Roman" w:cs="Times New Roman"/>
          <w:szCs w:val="28"/>
          <w:lang w:eastAsia="ru-RU"/>
        </w:rPr>
        <w:lastRenderedPageBreak/>
        <w:t>дорожной сети города Астрахани совместно с представителями ГИБДД, а также на основании предписаний выданных ОГИБДД УМВД России по г. Астрахань, УГИБДД УМВД России по Астраханской области и обращений граждан.</w:t>
      </w:r>
    </w:p>
    <w:p w:rsidR="008D1662" w:rsidRDefault="008D1662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плановом периоде будет продолжена</w:t>
      </w:r>
      <w:r w:rsidRPr="00860F0F">
        <w:rPr>
          <w:rFonts w:eastAsia="Times New Roman" w:cs="Times New Roman"/>
          <w:szCs w:val="28"/>
          <w:lang w:eastAsia="ru-RU"/>
        </w:rPr>
        <w:t xml:space="preserve"> работ по текущему ремонту асфальтобетонного </w:t>
      </w:r>
      <w:r>
        <w:rPr>
          <w:rFonts w:eastAsia="Times New Roman" w:cs="Times New Roman"/>
          <w:szCs w:val="28"/>
          <w:lang w:eastAsia="ru-RU"/>
        </w:rPr>
        <w:t xml:space="preserve">покрытия улично-дорожной сети города, что позволит снизить </w:t>
      </w:r>
      <w:r w:rsidRPr="00860F0F">
        <w:rPr>
          <w:rFonts w:eastAsia="Times New Roman" w:cs="Times New Roman"/>
          <w:szCs w:val="28"/>
          <w:lang w:eastAsia="ru-RU"/>
        </w:rPr>
        <w:t>протяженност</w:t>
      </w:r>
      <w:r>
        <w:rPr>
          <w:rFonts w:eastAsia="Times New Roman" w:cs="Times New Roman"/>
          <w:szCs w:val="28"/>
          <w:lang w:eastAsia="ru-RU"/>
        </w:rPr>
        <w:t>ь</w:t>
      </w:r>
      <w:r w:rsidRPr="00860F0F">
        <w:rPr>
          <w:rFonts w:eastAsia="Times New Roman" w:cs="Times New Roman"/>
          <w:szCs w:val="28"/>
          <w:lang w:eastAsia="ru-RU"/>
        </w:rPr>
        <w:t xml:space="preserve">  автомобильных дорог общего пользования местного значения не отвечающих нормативным требованиям</w:t>
      </w:r>
      <w:r>
        <w:rPr>
          <w:rFonts w:eastAsia="Times New Roman" w:cs="Times New Roman"/>
          <w:szCs w:val="28"/>
          <w:lang w:eastAsia="ru-RU"/>
        </w:rPr>
        <w:t>.</w:t>
      </w:r>
    </w:p>
    <w:p w:rsidR="008D1662" w:rsidRPr="00860F0F" w:rsidRDefault="008D1662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2381A">
        <w:rPr>
          <w:rFonts w:eastAsia="Times New Roman" w:cs="Times New Roman"/>
          <w:color w:val="000000" w:themeColor="text1"/>
          <w:szCs w:val="28"/>
          <w:lang w:eastAsia="ru-RU"/>
        </w:rPr>
        <w:t xml:space="preserve">Таким образом, прогнозируется снижение доли таких дорог в общей протяженности автомобильных дорог общего пользования местного значения: </w:t>
      </w:r>
      <w:r w:rsidRPr="00860F0F">
        <w:rPr>
          <w:rFonts w:eastAsia="Times New Roman" w:cs="Times New Roman"/>
          <w:szCs w:val="28"/>
          <w:lang w:eastAsia="ru-RU"/>
        </w:rPr>
        <w:t xml:space="preserve">в 2015 году – до </w:t>
      </w:r>
      <w:r>
        <w:rPr>
          <w:rFonts w:eastAsia="Times New Roman" w:cs="Times New Roman"/>
          <w:szCs w:val="28"/>
          <w:lang w:eastAsia="ru-RU"/>
        </w:rPr>
        <w:t>50,00</w:t>
      </w:r>
      <w:r w:rsidRPr="00860F0F">
        <w:rPr>
          <w:rFonts w:eastAsia="Times New Roman" w:cs="Times New Roman"/>
          <w:szCs w:val="28"/>
          <w:lang w:eastAsia="ru-RU"/>
        </w:rPr>
        <w:t>%, в 2016 году – до 49,</w:t>
      </w:r>
      <w:r>
        <w:rPr>
          <w:rFonts w:eastAsia="Times New Roman" w:cs="Times New Roman"/>
          <w:szCs w:val="28"/>
          <w:lang w:eastAsia="ru-RU"/>
        </w:rPr>
        <w:t>64</w:t>
      </w:r>
      <w:r w:rsidRPr="00860F0F">
        <w:rPr>
          <w:rFonts w:eastAsia="Times New Roman" w:cs="Times New Roman"/>
          <w:szCs w:val="28"/>
          <w:lang w:eastAsia="ru-RU"/>
        </w:rPr>
        <w:t xml:space="preserve">%, в 2017 году – </w:t>
      </w:r>
      <w:proofErr w:type="gramStart"/>
      <w:r w:rsidRPr="00860F0F">
        <w:rPr>
          <w:rFonts w:eastAsia="Times New Roman" w:cs="Times New Roman"/>
          <w:szCs w:val="28"/>
          <w:lang w:eastAsia="ru-RU"/>
        </w:rPr>
        <w:t>до</w:t>
      </w:r>
      <w:proofErr w:type="gramEnd"/>
      <w:r w:rsidRPr="00860F0F">
        <w:rPr>
          <w:rFonts w:eastAsia="Times New Roman" w:cs="Times New Roman"/>
          <w:szCs w:val="28"/>
          <w:lang w:eastAsia="ru-RU"/>
        </w:rPr>
        <w:t xml:space="preserve"> 49,2</w:t>
      </w:r>
      <w:r>
        <w:rPr>
          <w:rFonts w:eastAsia="Times New Roman" w:cs="Times New Roman"/>
          <w:szCs w:val="28"/>
          <w:lang w:eastAsia="ru-RU"/>
        </w:rPr>
        <w:t>7</w:t>
      </w:r>
      <w:r w:rsidR="00D84FEB">
        <w:rPr>
          <w:rFonts w:eastAsia="Times New Roman" w:cs="Times New Roman"/>
          <w:szCs w:val="28"/>
          <w:lang w:eastAsia="ru-RU"/>
        </w:rPr>
        <w:t>%</w:t>
      </w:r>
      <w:r w:rsidRPr="00860F0F">
        <w:rPr>
          <w:rFonts w:eastAsia="Times New Roman" w:cs="Times New Roman"/>
          <w:szCs w:val="28"/>
          <w:lang w:eastAsia="ru-RU"/>
        </w:rPr>
        <w:t xml:space="preserve"> </w:t>
      </w:r>
      <w:proofErr w:type="gramStart"/>
      <w:r w:rsidRPr="00860F0F">
        <w:rPr>
          <w:rFonts w:eastAsia="Times New Roman" w:cs="Times New Roman"/>
          <w:szCs w:val="28"/>
          <w:lang w:eastAsia="ru-RU"/>
        </w:rPr>
        <w:t>за</w:t>
      </w:r>
      <w:proofErr w:type="gramEnd"/>
      <w:r w:rsidRPr="00860F0F">
        <w:rPr>
          <w:rFonts w:eastAsia="Times New Roman" w:cs="Times New Roman"/>
          <w:szCs w:val="28"/>
          <w:lang w:eastAsia="ru-RU"/>
        </w:rPr>
        <w:t xml:space="preserve"> счет ежегод</w:t>
      </w:r>
      <w:r>
        <w:rPr>
          <w:rFonts w:eastAsia="Times New Roman" w:cs="Times New Roman"/>
          <w:szCs w:val="28"/>
          <w:lang w:eastAsia="ru-RU"/>
        </w:rPr>
        <w:t xml:space="preserve">ных работ по ремонту автодорог </w:t>
      </w:r>
      <w:r w:rsidR="00AF7514">
        <w:rPr>
          <w:rFonts w:eastAsia="Times New Roman" w:cs="Times New Roman"/>
          <w:szCs w:val="28"/>
          <w:lang w:eastAsia="ru-RU"/>
        </w:rPr>
        <w:t>в рамках выделяемы</w:t>
      </w:r>
      <w:r w:rsidRPr="00860F0F">
        <w:rPr>
          <w:rFonts w:eastAsia="Times New Roman" w:cs="Times New Roman"/>
          <w:szCs w:val="28"/>
          <w:lang w:eastAsia="ru-RU"/>
        </w:rPr>
        <w:t>х лимитов.</w:t>
      </w:r>
    </w:p>
    <w:p w:rsidR="00041DC0" w:rsidRDefault="00041DC0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обеспечивают физическое перемещение населения, как по городу, так и между населёнными пунктами области, но и поддерживает деловые, общественно-политические, гуманитарные, культурные и академические связи между различными регионами страны.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Население (среднегодовая численность в 2014 году - 531781 чел.) всех районов города имеет регулярный доступ к услугам автобусного и железнодорожного транспорта.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kern w:val="2"/>
          <w:szCs w:val="28"/>
          <w:lang w:eastAsia="ar-SA"/>
        </w:rPr>
        <w:t xml:space="preserve">Наличие каждого  вида транспортного сообщения сохранится и в  планируемом периоде 2015-2017гг. Таким образом, доля населения, не имеющего </w:t>
      </w:r>
      <w:r w:rsidRPr="00A54F73">
        <w:rPr>
          <w:rFonts w:eastAsia="Times New Roman" w:cs="Times New Roman"/>
          <w:szCs w:val="28"/>
          <w:lang w:eastAsia="ru-RU"/>
        </w:rPr>
        <w:t>регулярного автобусного и железнодорожного сообщения, не изменится.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Основная работа в сфере транспортного обслуживания населения 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 обновления подвижного состава.</w:t>
      </w:r>
      <w:r w:rsidRPr="00A54F73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8.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 крупных и средних предприятий и некоммерческих организаций городского округа (муниципального района)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Материальное благосостояние населения и уровень его социальной защищенности являются важнейшими индикаторами социально-экономического развития города. Одним из основных показателей уровня жизни населения является заработная плата.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2014 году среднемесячная заработная плата в целом по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г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.А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увеличилась на 7,</w:t>
      </w:r>
      <w:r w:rsidR="00BC2331">
        <w:rPr>
          <w:rFonts w:eastAsia="Times New Roman" w:cs="Times New Roman"/>
          <w:szCs w:val="28"/>
          <w:lang w:eastAsia="ru-RU"/>
        </w:rPr>
        <w:t>7</w:t>
      </w:r>
      <w:r w:rsidRPr="00A54F73">
        <w:rPr>
          <w:rFonts w:eastAsia="Times New Roman" w:cs="Times New Roman"/>
          <w:szCs w:val="28"/>
          <w:lang w:eastAsia="ru-RU"/>
        </w:rPr>
        <w:t xml:space="preserve">% и составила 29724,26 руб. Этому способствовал рост как в реальном секторе экономики (развитие крупных нефтегазовых месторождений на Каспии, расширение торговых сетей, увеличение мощностей ресурсоснабжающих компаний, строительство жилья и других сооружений), так и в социальной сфере.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С 1 января 2014 года был увеличен минимальный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размер оплаты труда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на 6,7% до 5554 рублей. </w:t>
      </w:r>
      <w:r w:rsidR="00AE1341" w:rsidRPr="00B26036">
        <w:rPr>
          <w:rFonts w:eastAsia="Times New Roman" w:cs="Times New Roman"/>
          <w:szCs w:val="28"/>
          <w:lang w:eastAsia="ru-RU"/>
        </w:rPr>
        <w:t xml:space="preserve">В 2015 году минимальный </w:t>
      </w:r>
      <w:proofErr w:type="gramStart"/>
      <w:r w:rsidR="00AE1341" w:rsidRPr="00B26036">
        <w:rPr>
          <w:rFonts w:eastAsia="Times New Roman" w:cs="Times New Roman"/>
          <w:szCs w:val="28"/>
          <w:lang w:eastAsia="ru-RU"/>
        </w:rPr>
        <w:t>размер оплаты труда</w:t>
      </w:r>
      <w:proofErr w:type="gramEnd"/>
      <w:r w:rsidR="00AE1341" w:rsidRPr="00B26036">
        <w:rPr>
          <w:rFonts w:eastAsia="Times New Roman" w:cs="Times New Roman"/>
          <w:szCs w:val="28"/>
          <w:lang w:eastAsia="ru-RU"/>
        </w:rPr>
        <w:t xml:space="preserve"> </w:t>
      </w:r>
      <w:r w:rsidR="00AE1341">
        <w:rPr>
          <w:rFonts w:eastAsia="Times New Roman" w:cs="Times New Roman"/>
          <w:szCs w:val="28"/>
          <w:lang w:eastAsia="ru-RU"/>
        </w:rPr>
        <w:t>повысился</w:t>
      </w:r>
      <w:r w:rsidR="00AE1341" w:rsidRPr="00B26036">
        <w:rPr>
          <w:rFonts w:eastAsia="Times New Roman" w:cs="Times New Roman"/>
          <w:szCs w:val="28"/>
          <w:lang w:eastAsia="ru-RU"/>
        </w:rPr>
        <w:t xml:space="preserve"> с 1 я</w:t>
      </w:r>
      <w:r w:rsidR="00AE1341">
        <w:rPr>
          <w:rFonts w:eastAsia="Times New Roman" w:cs="Times New Roman"/>
          <w:szCs w:val="28"/>
          <w:lang w:eastAsia="ru-RU"/>
        </w:rPr>
        <w:t>нва</w:t>
      </w:r>
      <w:r w:rsidR="00AE1341" w:rsidRPr="00B26036">
        <w:rPr>
          <w:rFonts w:eastAsia="Times New Roman" w:cs="Times New Roman"/>
          <w:szCs w:val="28"/>
          <w:lang w:eastAsia="ru-RU"/>
        </w:rPr>
        <w:t>ря до 5965 рублей или на 7,4%.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Принятые меры способствовали увеличению зарплаты работников:</w:t>
      </w:r>
    </w:p>
    <w:p w:rsidR="00602623" w:rsidRPr="00A54F73" w:rsidRDefault="00602623" w:rsidP="000E30E7">
      <w:pPr>
        <w:numPr>
          <w:ilvl w:val="0"/>
          <w:numId w:val="1"/>
        </w:numPr>
        <w:spacing w:line="276" w:lineRule="auto"/>
        <w:ind w:hanging="693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крупных и средних предприятий и некоммерческих организаций до  </w:t>
      </w:r>
      <w:r w:rsidR="000119AF" w:rsidRPr="00A54F73">
        <w:rPr>
          <w:rFonts w:eastAsia="Times New Roman" w:cs="Times New Roman"/>
          <w:szCs w:val="28"/>
          <w:lang w:eastAsia="ru-RU"/>
        </w:rPr>
        <w:t>29724</w:t>
      </w:r>
      <w:r w:rsidRPr="00A54F73">
        <w:rPr>
          <w:rFonts w:eastAsia="Times New Roman" w:cs="Times New Roman"/>
          <w:szCs w:val="28"/>
          <w:lang w:eastAsia="ru-RU"/>
        </w:rPr>
        <w:t>,</w:t>
      </w:r>
      <w:r w:rsidR="000119AF" w:rsidRPr="00A54F73">
        <w:rPr>
          <w:rFonts w:eastAsia="Times New Roman" w:cs="Times New Roman"/>
          <w:szCs w:val="28"/>
          <w:lang w:eastAsia="ru-RU"/>
        </w:rPr>
        <w:t>26</w:t>
      </w:r>
      <w:r w:rsidRPr="00A54F73">
        <w:rPr>
          <w:rFonts w:eastAsia="Times New Roman" w:cs="Times New Roman"/>
          <w:szCs w:val="28"/>
          <w:lang w:eastAsia="ru-RU"/>
        </w:rPr>
        <w:t xml:space="preserve"> руб. или на </w:t>
      </w:r>
      <w:r w:rsidR="000119AF" w:rsidRPr="00A54F73">
        <w:rPr>
          <w:rFonts w:eastAsia="Times New Roman" w:cs="Times New Roman"/>
          <w:szCs w:val="28"/>
          <w:lang w:eastAsia="ru-RU"/>
        </w:rPr>
        <w:t>7,1</w:t>
      </w:r>
      <w:r w:rsidRPr="00A54F73">
        <w:rPr>
          <w:rFonts w:eastAsia="Times New Roman" w:cs="Times New Roman"/>
          <w:szCs w:val="28"/>
          <w:lang w:eastAsia="ru-RU"/>
        </w:rPr>
        <w:t>%;</w:t>
      </w:r>
    </w:p>
    <w:p w:rsidR="00602623" w:rsidRPr="00A54F73" w:rsidRDefault="00602623" w:rsidP="000E30E7">
      <w:pPr>
        <w:numPr>
          <w:ilvl w:val="0"/>
          <w:numId w:val="1"/>
        </w:numPr>
        <w:spacing w:line="276" w:lineRule="auto"/>
        <w:ind w:hanging="693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муниципальных учреждений, из них: </w:t>
      </w:r>
    </w:p>
    <w:p w:rsidR="00602623" w:rsidRPr="00A54F73" w:rsidRDefault="006A15D9" w:rsidP="000E30E7">
      <w:pPr>
        <w:numPr>
          <w:ilvl w:val="0"/>
          <w:numId w:val="2"/>
        </w:numPr>
        <w:spacing w:line="276" w:lineRule="auto"/>
        <w:ind w:left="1418" w:hanging="284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дошкольного  образования  на 11</w:t>
      </w:r>
      <w:r w:rsidR="00602623" w:rsidRPr="00A54F73">
        <w:rPr>
          <w:rFonts w:eastAsia="Times New Roman" w:cs="Times New Roman"/>
          <w:szCs w:val="28"/>
          <w:lang w:eastAsia="ru-RU"/>
        </w:rPr>
        <w:t>,</w:t>
      </w:r>
      <w:r w:rsidRPr="00A54F73">
        <w:rPr>
          <w:rFonts w:eastAsia="Times New Roman" w:cs="Times New Roman"/>
          <w:szCs w:val="28"/>
          <w:lang w:eastAsia="ru-RU"/>
        </w:rPr>
        <w:t>2</w:t>
      </w:r>
      <w:r w:rsidR="00602623" w:rsidRPr="00A54F73">
        <w:rPr>
          <w:rFonts w:eastAsia="Times New Roman" w:cs="Times New Roman"/>
          <w:szCs w:val="28"/>
          <w:lang w:eastAsia="ru-RU"/>
        </w:rPr>
        <w:t>% (</w:t>
      </w:r>
      <w:r w:rsidRPr="00A54F73">
        <w:rPr>
          <w:rFonts w:eastAsia="Times New Roman" w:cs="Times New Roman"/>
          <w:szCs w:val="28"/>
          <w:lang w:eastAsia="ru-RU"/>
        </w:rPr>
        <w:t>14048,9</w:t>
      </w:r>
      <w:r w:rsidR="00602623" w:rsidRPr="00A54F73">
        <w:rPr>
          <w:rFonts w:eastAsia="Times New Roman" w:cs="Times New Roman"/>
          <w:szCs w:val="28"/>
          <w:lang w:eastAsia="ru-RU"/>
        </w:rPr>
        <w:t xml:space="preserve"> руб.); </w:t>
      </w:r>
    </w:p>
    <w:p w:rsidR="00602623" w:rsidRPr="00A54F73" w:rsidRDefault="00602623" w:rsidP="000E30E7">
      <w:pPr>
        <w:numPr>
          <w:ilvl w:val="0"/>
          <w:numId w:val="2"/>
        </w:numPr>
        <w:spacing w:line="276" w:lineRule="auto"/>
        <w:ind w:left="1418" w:hanging="284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общего образования</w:t>
      </w:r>
      <w:r w:rsidR="006A15D9" w:rsidRPr="00A54F73">
        <w:rPr>
          <w:rFonts w:eastAsia="Times New Roman" w:cs="Times New Roman"/>
          <w:szCs w:val="28"/>
          <w:lang w:eastAsia="ru-RU"/>
        </w:rPr>
        <w:t xml:space="preserve"> – на 11,9</w:t>
      </w:r>
      <w:r w:rsidRPr="00A54F73">
        <w:rPr>
          <w:rFonts w:eastAsia="Times New Roman" w:cs="Times New Roman"/>
          <w:szCs w:val="28"/>
          <w:lang w:eastAsia="ru-RU"/>
        </w:rPr>
        <w:t>% (2</w:t>
      </w:r>
      <w:r w:rsidR="006A15D9" w:rsidRPr="00A54F73">
        <w:rPr>
          <w:rFonts w:eastAsia="Times New Roman" w:cs="Times New Roman"/>
          <w:szCs w:val="28"/>
          <w:lang w:eastAsia="ru-RU"/>
        </w:rPr>
        <w:t>4239,8</w:t>
      </w:r>
      <w:r w:rsidRPr="00A54F73">
        <w:rPr>
          <w:rFonts w:eastAsia="Times New Roman" w:cs="Times New Roman"/>
          <w:szCs w:val="28"/>
          <w:lang w:eastAsia="ru-RU"/>
        </w:rPr>
        <w:t xml:space="preserve"> ру</w:t>
      </w:r>
      <w:r w:rsidR="000E30E7">
        <w:rPr>
          <w:rFonts w:eastAsia="Times New Roman" w:cs="Times New Roman"/>
          <w:szCs w:val="28"/>
          <w:lang w:eastAsia="ru-RU"/>
        </w:rPr>
        <w:t xml:space="preserve">б.), в том числе учителей </w:t>
      </w:r>
      <w:r w:rsidR="006A15D9" w:rsidRPr="00A54F73">
        <w:rPr>
          <w:rFonts w:eastAsia="Times New Roman" w:cs="Times New Roman"/>
          <w:szCs w:val="28"/>
          <w:lang w:eastAsia="ru-RU"/>
        </w:rPr>
        <w:t>– на 4</w:t>
      </w:r>
      <w:r w:rsidRPr="00A54F73">
        <w:rPr>
          <w:rFonts w:eastAsia="Times New Roman" w:cs="Times New Roman"/>
          <w:szCs w:val="28"/>
          <w:lang w:eastAsia="ru-RU"/>
        </w:rPr>
        <w:t>,</w:t>
      </w:r>
      <w:r w:rsidR="006A15D9" w:rsidRPr="00A54F73">
        <w:rPr>
          <w:rFonts w:eastAsia="Times New Roman" w:cs="Times New Roman"/>
          <w:szCs w:val="28"/>
          <w:lang w:eastAsia="ru-RU"/>
        </w:rPr>
        <w:t>8</w:t>
      </w:r>
      <w:r w:rsidRPr="00A54F73">
        <w:rPr>
          <w:rFonts w:eastAsia="Times New Roman" w:cs="Times New Roman"/>
          <w:szCs w:val="28"/>
          <w:lang w:eastAsia="ru-RU"/>
        </w:rPr>
        <w:t>% (</w:t>
      </w:r>
      <w:r w:rsidR="006A15D9" w:rsidRPr="00A54F73">
        <w:rPr>
          <w:rFonts w:eastAsia="Times New Roman" w:cs="Times New Roman"/>
          <w:szCs w:val="28"/>
          <w:lang w:eastAsia="ru-RU"/>
        </w:rPr>
        <w:t>27212,08</w:t>
      </w:r>
      <w:r w:rsidRPr="00A54F73">
        <w:rPr>
          <w:rFonts w:eastAsia="Times New Roman" w:cs="Times New Roman"/>
          <w:szCs w:val="28"/>
          <w:lang w:eastAsia="ru-RU"/>
        </w:rPr>
        <w:t xml:space="preserve"> руб.);</w:t>
      </w:r>
    </w:p>
    <w:p w:rsidR="004B02CD" w:rsidRPr="00222FC2" w:rsidRDefault="00222FC2" w:rsidP="000E30E7">
      <w:pPr>
        <w:numPr>
          <w:ilvl w:val="0"/>
          <w:numId w:val="2"/>
        </w:numPr>
        <w:spacing w:line="276" w:lineRule="auto"/>
        <w:ind w:left="1418" w:hanging="284"/>
        <w:jc w:val="both"/>
        <w:rPr>
          <w:rFonts w:eastAsia="Times New Roman" w:cs="Times New Roman"/>
          <w:szCs w:val="28"/>
          <w:lang w:eastAsia="ru-RU"/>
        </w:rPr>
      </w:pPr>
      <w:r w:rsidRPr="00222FC2">
        <w:rPr>
          <w:rFonts w:eastAsia="Times New Roman" w:cs="Times New Roman"/>
          <w:szCs w:val="28"/>
          <w:lang w:eastAsia="ru-RU"/>
        </w:rPr>
        <w:t>культуры и искусства - на 37,7</w:t>
      </w:r>
      <w:r w:rsidR="00602623" w:rsidRPr="00222FC2">
        <w:rPr>
          <w:rFonts w:eastAsia="Times New Roman" w:cs="Times New Roman"/>
          <w:szCs w:val="28"/>
          <w:lang w:eastAsia="ru-RU"/>
        </w:rPr>
        <w:t>% (</w:t>
      </w:r>
      <w:r w:rsidR="00AE1341" w:rsidRPr="00222FC2">
        <w:rPr>
          <w:rFonts w:eastAsia="Times New Roman" w:cs="Times New Roman"/>
          <w:szCs w:val="28"/>
          <w:lang w:eastAsia="ru-RU"/>
        </w:rPr>
        <w:t xml:space="preserve">15034,9 </w:t>
      </w:r>
      <w:r w:rsidR="00602623" w:rsidRPr="00222FC2">
        <w:rPr>
          <w:rFonts w:eastAsia="Times New Roman" w:cs="Times New Roman"/>
          <w:szCs w:val="28"/>
          <w:lang w:eastAsia="ru-RU"/>
        </w:rPr>
        <w:t>руб.);</w:t>
      </w:r>
    </w:p>
    <w:p w:rsidR="00602623" w:rsidRPr="00A54F73" w:rsidRDefault="00602623" w:rsidP="000E30E7">
      <w:pPr>
        <w:numPr>
          <w:ilvl w:val="0"/>
          <w:numId w:val="2"/>
        </w:numPr>
        <w:spacing w:line="276" w:lineRule="auto"/>
        <w:ind w:left="1418" w:hanging="284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физической</w:t>
      </w:r>
      <w:r w:rsidR="006A15D9" w:rsidRPr="00A54F73">
        <w:rPr>
          <w:rFonts w:eastAsia="Times New Roman" w:cs="Times New Roman"/>
          <w:szCs w:val="28"/>
          <w:lang w:eastAsia="ru-RU"/>
        </w:rPr>
        <w:t xml:space="preserve"> культуры и спорта - на 7,8% (18241</w:t>
      </w:r>
      <w:r w:rsidRPr="00A54F73">
        <w:rPr>
          <w:rFonts w:eastAsia="Times New Roman" w:cs="Times New Roman"/>
          <w:szCs w:val="28"/>
          <w:lang w:eastAsia="ru-RU"/>
        </w:rPr>
        <w:t xml:space="preserve"> руб.).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Отмеченные тенденции будут продолжены в плановом трехлетнем периоде.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201</w:t>
      </w:r>
      <w:r w:rsidR="006A15D9" w:rsidRPr="00A54F73">
        <w:rPr>
          <w:rFonts w:eastAsia="Times New Roman" w:cs="Times New Roman"/>
          <w:szCs w:val="28"/>
          <w:lang w:eastAsia="ru-RU"/>
        </w:rPr>
        <w:t>5-2017</w:t>
      </w:r>
      <w:r w:rsidRPr="00A54F73">
        <w:rPr>
          <w:rFonts w:eastAsia="Times New Roman" w:cs="Times New Roman"/>
          <w:szCs w:val="28"/>
          <w:lang w:eastAsia="ru-RU"/>
        </w:rPr>
        <w:t xml:space="preserve"> г. г. будет продолжена работа по исполнению Указа Президента Российской Федерации от 07.05.2012 №597 «О мероприятиях по реализации государственной социальной политики» по  доведению среднемесячной заработной  платы бюджетных  учреждений работников дошкольного образования и культуры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до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средней по  региону.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К концу 2017 года среднемесячная номинальная начисленная заработная плата работников крупных и средних предприятий и некоммерческих организаций  увеличится до 38033,11 руб.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Calibri" w:cs="Times New Roman"/>
          <w:szCs w:val="28"/>
        </w:rPr>
        <w:t xml:space="preserve">В большей степени среднемесячная зарплата вырастет в таких видах деятельности, как добыча полезных ископаемых, обрабатывающие производства, строительство, операции с недвижимым имуществом, розничная торговля, а также, за счет реализации на территории города инвестиционных проектов по развитию действующих и созданию новых производств: ввод в эксплуатацию опорных оснований ЛСП-2 для месторождения </w:t>
      </w:r>
      <w:proofErr w:type="spellStart"/>
      <w:r w:rsidRPr="00A54F73">
        <w:rPr>
          <w:rFonts w:eastAsia="Calibri" w:cs="Times New Roman"/>
          <w:szCs w:val="28"/>
        </w:rPr>
        <w:t>им</w:t>
      </w:r>
      <w:proofErr w:type="gramStart"/>
      <w:r w:rsidRPr="00A54F73">
        <w:rPr>
          <w:rFonts w:eastAsia="Calibri" w:cs="Times New Roman"/>
          <w:szCs w:val="28"/>
        </w:rPr>
        <w:t>.Ф</w:t>
      </w:r>
      <w:proofErr w:type="gramEnd"/>
      <w:r w:rsidRPr="00A54F73">
        <w:rPr>
          <w:rFonts w:eastAsia="Calibri" w:cs="Times New Roman"/>
          <w:szCs w:val="28"/>
        </w:rPr>
        <w:t>илановского</w:t>
      </w:r>
      <w:proofErr w:type="spellEnd"/>
      <w:r w:rsidRPr="00A54F73">
        <w:rPr>
          <w:rFonts w:eastAsia="Calibri" w:cs="Times New Roman"/>
          <w:szCs w:val="28"/>
        </w:rPr>
        <w:t xml:space="preserve">, модернизация и </w:t>
      </w:r>
      <w:r w:rsidRPr="00A54F73">
        <w:rPr>
          <w:rFonts w:eastAsia="Calibri" w:cs="Times New Roman"/>
        </w:rPr>
        <w:t xml:space="preserve">оптимизация производственных процессов </w:t>
      </w:r>
      <w:r w:rsidRPr="00A54F73">
        <w:rPr>
          <w:rFonts w:eastAsia="Times New Roman" w:cs="Times New Roman"/>
          <w:szCs w:val="28"/>
          <w:lang w:eastAsia="ru-RU"/>
        </w:rPr>
        <w:t>на АТРЗ филиала ОАО "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Желдорреммаш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>", ОАО «Комбинат хлебопродуктов»,</w:t>
      </w:r>
      <w:r w:rsidRPr="00A54F73">
        <w:rPr>
          <w:rFonts w:eastAsia="Calibri" w:cs="Times New Roman"/>
        </w:rPr>
        <w:t xml:space="preserve"> ООО «Астраханская консервная компания»</w:t>
      </w:r>
      <w:r w:rsidRPr="00A54F73">
        <w:rPr>
          <w:rFonts w:eastAsia="Times New Roman" w:cs="Times New Roman"/>
          <w:szCs w:val="28"/>
          <w:lang w:eastAsia="ru-RU"/>
        </w:rPr>
        <w:t>,</w:t>
      </w:r>
      <w:r w:rsidRPr="00A54F73">
        <w:rPr>
          <w:rFonts w:eastAsia="Calibri" w:cs="Times New Roman"/>
          <w:u w:val="single"/>
        </w:rPr>
        <w:t xml:space="preserve"> </w:t>
      </w:r>
      <w:r w:rsidRPr="00A54F73">
        <w:rPr>
          <w:rFonts w:eastAsia="Times New Roman" w:cs="Times New Roman"/>
          <w:szCs w:val="28"/>
          <w:lang w:eastAsia="ru-RU"/>
        </w:rPr>
        <w:t>ООО ПКФ «Дюна-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Аст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», строительство торгово-развлекательного центра «АРРИБА» по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ул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.Б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оевая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и</w:t>
      </w:r>
      <w:r w:rsidRPr="00A54F73">
        <w:rPr>
          <w:rFonts w:eastAsia="Calibri" w:cs="Times New Roman"/>
          <w:sz w:val="26"/>
          <w:szCs w:val="26"/>
        </w:rPr>
        <w:t xml:space="preserve"> </w:t>
      </w:r>
      <w:r w:rsidRPr="00A54F73">
        <w:rPr>
          <w:rFonts w:eastAsia="Times New Roman" w:cs="Times New Roman"/>
          <w:szCs w:val="28"/>
          <w:lang w:eastAsia="ru-RU"/>
        </w:rPr>
        <w:t>реконструкция грузового причала №2 ОАО ГК «Армада».</w:t>
      </w:r>
    </w:p>
    <w:p w:rsidR="00515E27" w:rsidRPr="00A54F73" w:rsidRDefault="00515E27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515E27" w:rsidRPr="00A54F73" w:rsidRDefault="00515E27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A54F73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602623" w:rsidP="002A298A">
      <w:pPr>
        <w:tabs>
          <w:tab w:val="num" w:pos="0"/>
        </w:tabs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A54F73">
        <w:rPr>
          <w:rFonts w:eastAsia="Times New Roman" w:cs="Times New Roman"/>
          <w:b/>
          <w:bCs/>
          <w:szCs w:val="28"/>
          <w:lang w:eastAsia="ru-RU"/>
        </w:rPr>
        <w:t>9.Доля  детей в возрасте 1-6 лет, получающих дошкольную образовательную услугу и (или) услугу по их содержанию в муниципальных образовательных учреждениях, в общей численности детей в возрасте 1-6 лет</w:t>
      </w:r>
    </w:p>
    <w:p w:rsidR="00336889" w:rsidRPr="00A54F73" w:rsidRDefault="00336889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bCs/>
          <w:szCs w:val="28"/>
          <w:lang w:eastAsia="ru-RU"/>
        </w:rPr>
        <w:t xml:space="preserve">Доля детей в возрасте 1-6 лет, </w:t>
      </w:r>
      <w:r w:rsidRPr="00A54F73">
        <w:rPr>
          <w:rFonts w:eastAsia="Times New Roman" w:cs="Times New Roman"/>
          <w:szCs w:val="28"/>
          <w:lang w:eastAsia="ru-RU"/>
        </w:rPr>
        <w:t>получающих дошкольную образовательную услугу в муниципальных образовательных учреждениях, п</w:t>
      </w:r>
      <w:r w:rsidRPr="00A54F73">
        <w:rPr>
          <w:rFonts w:eastAsia="Times New Roman" w:cs="Times New Roman"/>
          <w:bCs/>
          <w:szCs w:val="28"/>
          <w:lang w:eastAsia="ru-RU"/>
        </w:rPr>
        <w:t xml:space="preserve">о сравнению с 2013 годом (57,51%) увеличилась и составила 61,11% </w:t>
      </w:r>
      <w:r w:rsidRPr="00A54F73">
        <w:rPr>
          <w:rFonts w:eastAsia="Times New Roman" w:cs="Times New Roman"/>
          <w:szCs w:val="28"/>
          <w:lang w:eastAsia="ru-RU"/>
        </w:rPr>
        <w:t>в связи с увеличением количества мест в дошкольных организациях. Очередность детей в муниципальные дошкольные образовательные организации г. Астрахани с трех до семи лет на 01.01.2014 составляла 8703 человек, на 31.12.2014 – 1389 человек.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lastRenderedPageBreak/>
        <w:t xml:space="preserve">В 2014 году была организована работа по созданию дополнительных мест в действующих муниципальных образовательных учреждениях: 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после капитального ремонта открыто МБДОУ г. Астрахани «Детский сад № 65» (ул.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Абазанская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, 5) на 320 мест, мощность которого была увеличена в результате перепрофилирования начальной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школы-детского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сада; 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после капитального ремонта открыто МБДОУ г. Астрахани № 67 (ул. Татищева, 4) на 640 мест, в котором созданы дополнительные места за счет выведения из типового 24-группового здания детского сада начальной школы, ранее занимавшей 12 групповых ячеек; 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открыты дополнительные группы в функционирующих образовательных учреждениях: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МБДОУ г. Астрахани № 17, 82, 53, 58, 38, 100, 105, 108, 34, 111, 120, МБОУ г. Астрахани «СОШ № 39», «Прогимназия № 1», «СОШ № 22», «СОШ №13», «Гимназия № 2», «НШДС № 106», «СОШ № 23» (795 мест), а также 12 дошкольных групп на 320 мест на базе созданного МБДОУ г. Астрахани № 19 (ул. Украинская, 6 а), в здании которого ранее располагалась школа-интернат.</w:t>
      </w:r>
      <w:proofErr w:type="gramEnd"/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A54F73">
        <w:rPr>
          <w:rFonts w:eastAsia="Times New Roman" w:cs="Times New Roman"/>
          <w:bCs/>
          <w:szCs w:val="28"/>
          <w:lang w:eastAsia="ru-RU"/>
        </w:rPr>
        <w:t>В 2014 году общая численность детей в возрасте 1-6 лет составляет 39710 человек. По сравнению с 2013 годом численность увеличилась на 2246 человек.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таких микрорайонах города, как Юго-Восток 2,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район (кроме Военного городка), Казачий, ул. Татищева, полностью ликвидирован дефицит мест для детей в возрасте от 3 до 7 лет.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2015 году планируется увеличение числа мест в функционирующих образовательных организациях: МБДОУ г. Астрахани № 109, 28, 58, МБОУ   г. Астрахани «Прогимназия № 1», «Прогимназия № 2», «Прогимназия № 3», «НШДС № 13», «НОШ № 60» (360 мест), а также введение в эксплуатацию здания детского сада на 140 мест (ул. Трофимова/Плещеева/Волжская), построенного в рамках международного сотрудничества фондом Гейдара Алиева (Азербайджанская Республика). Кроме того, планируется передача в муниципальную собственность типового здания детского сада, (ул. Красная Набережная, 229, корп. 1), что позволит создать дополнительно 320 мест.</w:t>
      </w:r>
    </w:p>
    <w:p w:rsidR="00070047" w:rsidRPr="00A54F73" w:rsidRDefault="00070047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602623" w:rsidP="002A298A">
      <w:pPr>
        <w:tabs>
          <w:tab w:val="num" w:pos="0"/>
        </w:tabs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A54F73">
        <w:rPr>
          <w:rFonts w:eastAsia="Times New Roman" w:cs="Times New Roman"/>
          <w:b/>
          <w:bCs/>
          <w:szCs w:val="28"/>
          <w:lang w:eastAsia="ru-RU"/>
        </w:rPr>
        <w:t>10.До</w:t>
      </w:r>
      <w:r w:rsidR="00AB287A">
        <w:rPr>
          <w:rFonts w:eastAsia="Times New Roman" w:cs="Times New Roman"/>
          <w:b/>
          <w:bCs/>
          <w:szCs w:val="28"/>
          <w:lang w:eastAsia="ru-RU"/>
        </w:rPr>
        <w:t>ля детей в возрасте 1-6 лет, с</w:t>
      </w:r>
      <w:r w:rsidRPr="00A54F73">
        <w:rPr>
          <w:rFonts w:eastAsia="Times New Roman" w:cs="Times New Roman"/>
          <w:b/>
          <w:bCs/>
          <w:szCs w:val="28"/>
          <w:lang w:eastAsia="ru-RU"/>
        </w:rPr>
        <w:t>тоящих на учете для определения в муниципальные дошкольные образовательные учреждения, в общей численности детей в возрасте 1-6  лет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2014 году доля детей, состоящих на учете для определения в муниципальные дошкольные образовательные учреждения, уменьшилась по сравнению с 2013 годом (55,41%) и составила 28,99% в общей численности детей в возрасте 1-6 лет. </w:t>
      </w:r>
      <w:r w:rsidRPr="00A54F73">
        <w:rPr>
          <w:rFonts w:eastAsia="Times New Roman" w:cs="Times New Roman"/>
          <w:szCs w:val="32"/>
          <w:lang w:eastAsia="ru-RU"/>
        </w:rPr>
        <w:t xml:space="preserve">Снижение данного показателя произошло за счет </w:t>
      </w:r>
      <w:r w:rsidRPr="00A54F73">
        <w:rPr>
          <w:rFonts w:eastAsia="Times New Roman" w:cs="Times New Roman"/>
          <w:szCs w:val="28"/>
          <w:lang w:eastAsia="ru-RU"/>
        </w:rPr>
        <w:t xml:space="preserve">реализации комплекса мер, направленных на увеличение мощности сети муниципальных образовательных учреждений, реализующих основную общеобразовательную программу дошкольного образования, а также за счет реализации программ дошкольного образования дошкольными учреждениями иной формы собственности. </w:t>
      </w:r>
    </w:p>
    <w:p w:rsidR="00602623" w:rsidRPr="00A54F73" w:rsidRDefault="00336889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bCs/>
          <w:szCs w:val="32"/>
          <w:lang w:eastAsia="ru-RU"/>
        </w:rPr>
      </w:pPr>
      <w:r w:rsidRPr="00A54F73">
        <w:rPr>
          <w:rFonts w:eastAsia="Times New Roman" w:cs="Times New Roman"/>
          <w:bCs/>
          <w:szCs w:val="32"/>
          <w:lang w:val="x-none" w:eastAsia="ru-RU"/>
        </w:rPr>
        <w:t xml:space="preserve">В </w:t>
      </w:r>
      <w:r w:rsidRPr="00A54F73">
        <w:rPr>
          <w:rFonts w:eastAsia="Times New Roman" w:cs="Times New Roman"/>
          <w:bCs/>
          <w:szCs w:val="32"/>
          <w:lang w:eastAsia="ru-RU"/>
        </w:rPr>
        <w:t xml:space="preserve">период с </w:t>
      </w:r>
      <w:r w:rsidRPr="00A54F73">
        <w:rPr>
          <w:rFonts w:eastAsia="Times New Roman" w:cs="Times New Roman"/>
          <w:bCs/>
          <w:szCs w:val="32"/>
          <w:lang w:val="x-none" w:eastAsia="ru-RU"/>
        </w:rPr>
        <w:t>201</w:t>
      </w:r>
      <w:r w:rsidRPr="00A54F73">
        <w:rPr>
          <w:rFonts w:eastAsia="Times New Roman" w:cs="Times New Roman"/>
          <w:bCs/>
          <w:szCs w:val="32"/>
          <w:lang w:eastAsia="ru-RU"/>
        </w:rPr>
        <w:t>5</w:t>
      </w:r>
      <w:r w:rsidRPr="00A54F73">
        <w:rPr>
          <w:rFonts w:eastAsia="Times New Roman" w:cs="Times New Roman"/>
          <w:bCs/>
          <w:szCs w:val="32"/>
          <w:lang w:val="x-none" w:eastAsia="ru-RU"/>
        </w:rPr>
        <w:t xml:space="preserve"> </w:t>
      </w:r>
      <w:r w:rsidRPr="00A54F73">
        <w:rPr>
          <w:rFonts w:eastAsia="Times New Roman" w:cs="Times New Roman"/>
          <w:bCs/>
          <w:szCs w:val="32"/>
          <w:lang w:eastAsia="ru-RU"/>
        </w:rPr>
        <w:t>до 2017 года</w:t>
      </w:r>
      <w:r w:rsidRPr="00A54F73">
        <w:rPr>
          <w:rFonts w:eastAsia="Times New Roman" w:cs="Times New Roman"/>
          <w:bCs/>
          <w:szCs w:val="32"/>
          <w:lang w:val="x-none" w:eastAsia="ru-RU"/>
        </w:rPr>
        <w:t xml:space="preserve"> прогнозируется </w:t>
      </w:r>
      <w:r w:rsidRPr="00A54F73">
        <w:rPr>
          <w:rFonts w:eastAsia="Times New Roman" w:cs="Times New Roman"/>
          <w:bCs/>
          <w:szCs w:val="32"/>
          <w:lang w:eastAsia="ru-RU"/>
        </w:rPr>
        <w:t>также снижение данного показателя до 20,8% за счет создания дополнительных мест в дошкольных образовательных организациях.</w:t>
      </w: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lastRenderedPageBreak/>
        <w:t>11.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</w:t>
      </w:r>
      <w:r w:rsidR="00AB287A">
        <w:rPr>
          <w:rFonts w:eastAsia="Times New Roman" w:cs="Times New Roman"/>
          <w:b/>
          <w:szCs w:val="28"/>
          <w:lang w:eastAsia="ru-RU"/>
        </w:rPr>
        <w:t xml:space="preserve"> числе</w:t>
      </w:r>
      <w:r w:rsidR="00602623" w:rsidRPr="00A54F73">
        <w:rPr>
          <w:rFonts w:eastAsia="Times New Roman" w:cs="Times New Roman"/>
          <w:b/>
          <w:szCs w:val="28"/>
          <w:lang w:eastAsia="ru-RU"/>
        </w:rPr>
        <w:t xml:space="preserve"> муниципальных дошкольных </w:t>
      </w:r>
      <w:r w:rsidR="00AB287A">
        <w:rPr>
          <w:rFonts w:eastAsia="Times New Roman" w:cs="Times New Roman"/>
          <w:b/>
          <w:szCs w:val="28"/>
          <w:lang w:eastAsia="ru-RU"/>
        </w:rPr>
        <w:t xml:space="preserve">образовательных </w:t>
      </w:r>
      <w:r w:rsidR="00A67189">
        <w:rPr>
          <w:rFonts w:eastAsia="Times New Roman" w:cs="Times New Roman"/>
          <w:b/>
          <w:szCs w:val="28"/>
          <w:lang w:eastAsia="ru-RU"/>
        </w:rPr>
        <w:t>учреждений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Оказание качественных услуг дошкольного образования возможно только при наличии зданий и сооружений детских садов, соответствующих современным требованиям государственных стандартов, норм и правил.</w:t>
      </w:r>
    </w:p>
    <w:p w:rsidR="00336889" w:rsidRPr="00A54F73" w:rsidRDefault="00336889" w:rsidP="002A298A">
      <w:pPr>
        <w:snapToGri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Число муниципальных дошкольных образовательных организаций, здания которых требуют капитального ремонта в 2014 году фактически снижено до 4 единиц (5,06%) за счет ввода в эксплуатацию после капитального ремонта двух образовательных учреждений (МБДОУ № 44, 67) и проведения ремонтных работ в настоящее время еще в двух детских садах (МБДОУ № 16, 84). Вместе с тем, объем бюджетных ассигнований, выделяемых на мероприятия по приведению зданий и помещений муниципальных образовательных учреждений в соответствие с современными требованиями государственных стандартов, норм и правил, не позволил снять с контроля в отчетном году четыре учреждения, а именно муниципальные бюджетные дошкольные образовательные учреждения № 1, 9, 30, 79. 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Для обеспечения положительной динамики показателей эффективности администрацией  города  разработана программа «Строительство, реконструкция и капитальный ремонт объектов образования города Астрахани на 2013-2020 годы».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515E27" w:rsidRPr="00A54F73" w:rsidRDefault="00515E27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Pr="00A54F73" w:rsidRDefault="00515E27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12.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Доля выпускников муниципальных общеобразовательных учреждений, сдавших единый государственный экзамен по русскому языку и математике, в общей численности выпускников муниципальных общеобразовательных учреждений, сдававших единый государствен</w:t>
      </w:r>
      <w:r w:rsidR="00A67189">
        <w:rPr>
          <w:rFonts w:eastAsia="Times New Roman" w:cs="Times New Roman"/>
          <w:b/>
          <w:szCs w:val="28"/>
          <w:lang w:eastAsia="ru-RU"/>
        </w:rPr>
        <w:t>ный экзамен по данным предметам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Единый государственный экзамен (ЕГЭ) является основной формой государственной (итоговой) аттестации и вступительных испытаний в вузы и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ссузы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в Российской Федерации.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2014 году в ЕГЭ по русскому языку и математике приняли участие 2224 выпускника общеобразовательных учреждений города, подведомственных управлению по образованию и науке администрации города Астрахани. Единый государственный экзамен сдавали выпускники 51 общеобразовательного учреждения города.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ЕГЭ по русскому языку в 2014 году выпускники города сдали на 63,3 балла, что выше на 1,9 среднего балла по России и на 2,8 среднего балла по Астраханской области. По математике средний балл по городу составил 44,7, что выше среднерегионального на 1,5 балла.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Успешно справились с ЕГЭ по обязательным предметам - 99,20% от общей численности выпускников муниципальных общеобразовательных учреждений, сдававших единый государственный экзамен по данным предметам, что на 1,71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. больше, чем в 2013 году. В 2017 году планируется довести данный показатель до 99,49%, в результате повышения качества организации итоговой аттестации за счет проведения репетиционного тестирования, родительских собраний и бесед с </w:t>
      </w:r>
      <w:r w:rsidRPr="00A54F73">
        <w:rPr>
          <w:rFonts w:eastAsia="Times New Roman" w:cs="Times New Roman"/>
          <w:szCs w:val="28"/>
          <w:lang w:eastAsia="ru-RU"/>
        </w:rPr>
        <w:lastRenderedPageBreak/>
        <w:t>выпускниками, консультаций для учащихся, подготовки справочных, информационных и учебно-тренировочных материалов, оформления стендов.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13.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</w:t>
      </w:r>
      <w:r w:rsidR="00A67189">
        <w:rPr>
          <w:rFonts w:eastAsia="Times New Roman" w:cs="Times New Roman"/>
          <w:b/>
          <w:szCs w:val="28"/>
          <w:lang w:eastAsia="ru-RU"/>
        </w:rPr>
        <w:t xml:space="preserve"> общеобразовательных учреждений</w:t>
      </w:r>
    </w:p>
    <w:p w:rsidR="00336889" w:rsidRPr="00A54F73" w:rsidRDefault="00336889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Численность обучающихся выпускных классов  муниципальных общеобразовательных учреждений, не получивших аттестат о среднем (полном) общем образовании в 2014 году, составила 25 человек или 1,31% от общей численности выпускников.</w:t>
      </w:r>
    </w:p>
    <w:p w:rsidR="00336889" w:rsidRPr="00A54F73" w:rsidRDefault="00336889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Данный показатель свидетельствует об увеличении доли выпускников </w:t>
      </w:r>
      <w:r w:rsidRPr="00A54F73">
        <w:rPr>
          <w:rFonts w:eastAsia="Times New Roman" w:cs="Times New Roman"/>
          <w:bCs/>
          <w:szCs w:val="28"/>
          <w:lang w:eastAsia="ru-RU"/>
        </w:rPr>
        <w:t>муниципальных общеобразовательных учреждений, освоивших образовательные программы среднего общего образования.</w:t>
      </w:r>
    </w:p>
    <w:p w:rsidR="00336889" w:rsidRPr="00A54F73" w:rsidRDefault="00336889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К 2017 году значение планируется уменьшить до 0,90%, используя план мероприятий по повышению качества образования и развитию учебно-познавательной мотивации у выпускников.</w:t>
      </w:r>
    </w:p>
    <w:p w:rsidR="00F843C5" w:rsidRDefault="00F843C5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602623" w:rsidRDefault="005D5923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14.</w:t>
      </w:r>
      <w:r w:rsidR="00602623" w:rsidRPr="00A54F73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соответствующих современным требованиям обучения, в общем количестве муниципальных</w:t>
      </w:r>
      <w:r w:rsidR="00A67189">
        <w:rPr>
          <w:rFonts w:eastAsia="Times New Roman" w:cs="Times New Roman"/>
          <w:b/>
          <w:bCs/>
          <w:szCs w:val="28"/>
          <w:lang w:eastAsia="ru-RU"/>
        </w:rPr>
        <w:t xml:space="preserve"> общеобразовательных учреждений</w:t>
      </w:r>
    </w:p>
    <w:p w:rsidR="003D4C04" w:rsidRPr="006B365C" w:rsidRDefault="003D4C04" w:rsidP="00A67189">
      <w:pPr>
        <w:tabs>
          <w:tab w:val="num" w:pos="0"/>
        </w:tabs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  <w:r w:rsidRPr="006B365C">
        <w:rPr>
          <w:rFonts w:eastAsia="Times New Roman" w:cs="Times New Roman"/>
          <w:szCs w:val="28"/>
          <w:lang w:eastAsia="ru-RU"/>
        </w:rPr>
        <w:t xml:space="preserve">В 2014 году доля  муниципальных общеобразовательных  учреждений, соответствующих современным требованиям обучения увеличилась на 1,2 </w:t>
      </w:r>
      <w:proofErr w:type="spellStart"/>
      <w:r w:rsidRPr="006B365C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6B365C">
        <w:rPr>
          <w:rFonts w:eastAsia="Times New Roman" w:cs="Times New Roman"/>
          <w:szCs w:val="28"/>
          <w:lang w:eastAsia="ru-RU"/>
        </w:rPr>
        <w:t xml:space="preserve">. и составила 85,47% от общего количества муниципальных </w:t>
      </w:r>
      <w:r>
        <w:rPr>
          <w:rFonts w:eastAsia="Times New Roman" w:cs="Times New Roman"/>
          <w:szCs w:val="28"/>
          <w:lang w:eastAsia="ru-RU"/>
        </w:rPr>
        <w:t xml:space="preserve">общеобразовательных учреждений. Этому способствовал ввод в действие с </w:t>
      </w:r>
      <w:r w:rsidRPr="000F4EEC">
        <w:rPr>
          <w:rFonts w:eastAsia="Calibri"/>
          <w:szCs w:val="28"/>
        </w:rPr>
        <w:t xml:space="preserve">сентября 2014 года </w:t>
      </w:r>
      <w:r>
        <w:rPr>
          <w:rFonts w:eastAsia="Calibri"/>
          <w:szCs w:val="28"/>
        </w:rPr>
        <w:t>вновь построенной средней</w:t>
      </w:r>
      <w:r w:rsidRPr="000F4EEC">
        <w:rPr>
          <w:rFonts w:eastAsia="Calibri"/>
          <w:szCs w:val="28"/>
        </w:rPr>
        <w:t xml:space="preserve"> общеобразовательн</w:t>
      </w:r>
      <w:r>
        <w:rPr>
          <w:rFonts w:eastAsia="Calibri"/>
          <w:szCs w:val="28"/>
        </w:rPr>
        <w:t>ой школы №55, оснащенной</w:t>
      </w:r>
      <w:r w:rsidRPr="000F4EEC">
        <w:rPr>
          <w:rFonts w:eastAsia="Calibri"/>
          <w:szCs w:val="28"/>
        </w:rPr>
        <w:t xml:space="preserve"> современным технологическим и учебным оборудованием</w:t>
      </w:r>
      <w:r>
        <w:rPr>
          <w:rFonts w:eastAsia="Calibri"/>
          <w:szCs w:val="28"/>
        </w:rPr>
        <w:t>.</w:t>
      </w:r>
    </w:p>
    <w:p w:rsidR="003D4C04" w:rsidRPr="006B365C" w:rsidRDefault="003D4C04" w:rsidP="002A298A">
      <w:pPr>
        <w:ind w:firstLine="567"/>
        <w:jc w:val="both"/>
        <w:rPr>
          <w:rFonts w:eastAsia="Calibri" w:cs="Times New Roman"/>
          <w:szCs w:val="28"/>
          <w:lang w:eastAsia="ru-RU"/>
        </w:rPr>
      </w:pPr>
      <w:r w:rsidRPr="00682CD4">
        <w:rPr>
          <w:rFonts w:eastAsia="Times New Roman" w:cs="Times New Roman"/>
          <w:szCs w:val="28"/>
          <w:lang w:eastAsia="ru-RU"/>
        </w:rPr>
        <w:t xml:space="preserve">Муниципальные общеобразовательные учреждения имеют все виды благоустройства, библиотеку, интернет, собственный сайт. </w:t>
      </w:r>
      <w:r w:rsidRPr="00682CD4">
        <w:rPr>
          <w:rFonts w:eastAsia="Calibri" w:cs="Times New Roman"/>
          <w:szCs w:val="28"/>
          <w:lang w:eastAsia="ru-RU"/>
        </w:rPr>
        <w:t>К началу нового учебного года во всех учреждениях выполнены работы по устранению нарушений требований правил пожарной безопасности, а также режимные противопожарные мероприятия. Так, за счет средств городского бюджета установлена беспроводная система передачи сигнала о пожаре.</w:t>
      </w:r>
      <w:r w:rsidRPr="006B365C">
        <w:rPr>
          <w:rFonts w:eastAsia="Calibri" w:cs="Times New Roman"/>
          <w:szCs w:val="28"/>
          <w:lang w:eastAsia="ru-RU"/>
        </w:rPr>
        <w:t xml:space="preserve"> </w:t>
      </w:r>
    </w:p>
    <w:p w:rsidR="003D4C04" w:rsidRPr="007258BD" w:rsidRDefault="003D4C04" w:rsidP="002A298A">
      <w:pPr>
        <w:ind w:firstLine="567"/>
        <w:jc w:val="both"/>
        <w:rPr>
          <w:rFonts w:eastAsia="Calibri" w:cs="Times New Roman"/>
          <w:szCs w:val="28"/>
        </w:rPr>
      </w:pPr>
      <w:r w:rsidRPr="007258BD">
        <w:rPr>
          <w:rFonts w:eastAsia="Calibri" w:cs="Times New Roman"/>
          <w:szCs w:val="28"/>
        </w:rPr>
        <w:t>Существенно улучшилось обеспечение школ современным информационно-технологическим оборудованием, что позволяет использовать в учебном процессе технологии, связанные с медиа сферой, информационно-телекоммуникационной сетью «Интернет». Доля общеобразовательных учреждений, осуществляющих дистанционное обучение детей, возросла с 38,7 % до 41,6 %, значительно увеличились показатели количества пользователей сети «</w:t>
      </w:r>
      <w:proofErr w:type="spellStart"/>
      <w:r w:rsidRPr="007258BD">
        <w:rPr>
          <w:rFonts w:eastAsia="Calibri" w:cs="Times New Roman"/>
          <w:szCs w:val="28"/>
        </w:rPr>
        <w:t>Дневник</w:t>
      </w:r>
      <w:proofErr w:type="gramStart"/>
      <w:r w:rsidRPr="007258BD">
        <w:rPr>
          <w:rFonts w:eastAsia="Calibri" w:cs="Times New Roman"/>
          <w:szCs w:val="28"/>
        </w:rPr>
        <w:t>.р</w:t>
      </w:r>
      <w:proofErr w:type="gramEnd"/>
      <w:r w:rsidRPr="007258BD">
        <w:rPr>
          <w:rFonts w:eastAsia="Calibri" w:cs="Times New Roman"/>
          <w:szCs w:val="28"/>
        </w:rPr>
        <w:t>у</w:t>
      </w:r>
      <w:proofErr w:type="spellEnd"/>
      <w:r w:rsidRPr="007258BD">
        <w:rPr>
          <w:rFonts w:eastAsia="Calibri" w:cs="Times New Roman"/>
          <w:szCs w:val="28"/>
        </w:rPr>
        <w:t>» (</w:t>
      </w:r>
      <w:r>
        <w:rPr>
          <w:rFonts w:eastAsia="Calibri" w:cs="Times New Roman"/>
          <w:szCs w:val="28"/>
        </w:rPr>
        <w:t>около</w:t>
      </w:r>
      <w:r w:rsidRPr="007258BD">
        <w:rPr>
          <w:rFonts w:eastAsia="Calibri" w:cs="Times New Roman"/>
          <w:szCs w:val="28"/>
        </w:rPr>
        <w:t xml:space="preserve"> 8</w:t>
      </w:r>
      <w:r>
        <w:rPr>
          <w:rFonts w:eastAsia="Calibri" w:cs="Times New Roman"/>
          <w:szCs w:val="28"/>
        </w:rPr>
        <w:t>5</w:t>
      </w:r>
      <w:r w:rsidRPr="007258BD">
        <w:rPr>
          <w:rFonts w:eastAsia="Calibri" w:cs="Times New Roman"/>
          <w:szCs w:val="28"/>
        </w:rPr>
        <w:t> тыс. чел.).</w:t>
      </w:r>
    </w:p>
    <w:p w:rsidR="003D4C04" w:rsidRDefault="003D4C04" w:rsidP="002A298A">
      <w:pPr>
        <w:ind w:firstLine="567"/>
        <w:jc w:val="both"/>
        <w:rPr>
          <w:rFonts w:eastAsia="Calibri"/>
          <w:szCs w:val="28"/>
        </w:rPr>
      </w:pPr>
      <w:r w:rsidRPr="000F4EEC">
        <w:rPr>
          <w:rFonts w:eastAsia="Calibri"/>
          <w:szCs w:val="28"/>
        </w:rPr>
        <w:t xml:space="preserve">За счет средств </w:t>
      </w:r>
      <w:r>
        <w:rPr>
          <w:rFonts w:eastAsia="Calibri"/>
          <w:szCs w:val="28"/>
        </w:rPr>
        <w:t>городского</w:t>
      </w:r>
      <w:r w:rsidRPr="000F4EEC">
        <w:rPr>
          <w:rFonts w:eastAsia="Calibri"/>
          <w:szCs w:val="28"/>
        </w:rPr>
        <w:t xml:space="preserve"> </w:t>
      </w:r>
      <w:r w:rsidRPr="006B16F3">
        <w:rPr>
          <w:rFonts w:eastAsia="Calibri"/>
          <w:szCs w:val="28"/>
        </w:rPr>
        <w:t xml:space="preserve">бюджета </w:t>
      </w:r>
      <w:r w:rsidRPr="006B16F3">
        <w:rPr>
          <w:rFonts w:eastAsia="Times New Roman" w:cs="Times New Roman"/>
          <w:szCs w:val="28"/>
          <w:lang w:eastAsia="ru-RU"/>
        </w:rPr>
        <w:t>выполнены работы по</w:t>
      </w:r>
      <w:r w:rsidRPr="006B365C">
        <w:rPr>
          <w:rFonts w:eastAsia="Times New Roman" w:cs="Times New Roman"/>
          <w:szCs w:val="28"/>
          <w:lang w:eastAsia="ru-RU"/>
        </w:rPr>
        <w:t xml:space="preserve"> восстановлению ограждений территорий </w:t>
      </w:r>
      <w:r>
        <w:rPr>
          <w:rFonts w:eastAsia="Times New Roman" w:cs="Times New Roman"/>
          <w:szCs w:val="28"/>
          <w:lang w:eastAsia="ru-RU"/>
        </w:rPr>
        <w:t>6 школ (</w:t>
      </w:r>
      <w:r w:rsidRPr="006B365C">
        <w:rPr>
          <w:rFonts w:eastAsia="Times New Roman" w:cs="Times New Roman"/>
          <w:szCs w:val="28"/>
          <w:lang w:eastAsia="ru-RU"/>
        </w:rPr>
        <w:t xml:space="preserve">СОШ № 18, СОШ № 40, </w:t>
      </w:r>
      <w:r>
        <w:rPr>
          <w:rFonts w:eastAsia="Times New Roman" w:cs="Times New Roman"/>
          <w:szCs w:val="28"/>
          <w:lang w:eastAsia="ru-RU"/>
        </w:rPr>
        <w:t>Гимназия № 2</w:t>
      </w:r>
      <w:r w:rsidRPr="006B365C">
        <w:rPr>
          <w:rFonts w:eastAsia="Times New Roman" w:cs="Times New Roman"/>
          <w:szCs w:val="28"/>
          <w:lang w:eastAsia="ru-RU"/>
        </w:rPr>
        <w:t>,</w:t>
      </w:r>
      <w:r>
        <w:rPr>
          <w:rFonts w:eastAsia="Times New Roman" w:cs="Times New Roman"/>
          <w:szCs w:val="28"/>
          <w:lang w:eastAsia="ru-RU"/>
        </w:rPr>
        <w:t xml:space="preserve"> Лицей № 2 им. </w:t>
      </w:r>
      <w:proofErr w:type="spellStart"/>
      <w:r>
        <w:rPr>
          <w:rFonts w:eastAsia="Times New Roman" w:cs="Times New Roman"/>
          <w:szCs w:val="28"/>
          <w:lang w:eastAsia="ru-RU"/>
        </w:rPr>
        <w:t>В.В.Разуваева</w:t>
      </w:r>
      <w:proofErr w:type="spellEnd"/>
      <w:r w:rsidRPr="006B365C">
        <w:rPr>
          <w:rFonts w:eastAsia="Times New Roman" w:cs="Times New Roman"/>
          <w:szCs w:val="28"/>
          <w:lang w:eastAsia="ru-RU"/>
        </w:rPr>
        <w:t>, СОШ № 12</w:t>
      </w:r>
      <w:r>
        <w:rPr>
          <w:rFonts w:eastAsia="Times New Roman" w:cs="Times New Roman"/>
          <w:szCs w:val="28"/>
          <w:lang w:eastAsia="ru-RU"/>
        </w:rPr>
        <w:t xml:space="preserve">, СОШ № 49), </w:t>
      </w:r>
      <w:r>
        <w:rPr>
          <w:rFonts w:eastAsia="Calibri"/>
          <w:szCs w:val="28"/>
        </w:rPr>
        <w:t>обустроены пандусы</w:t>
      </w:r>
      <w:r w:rsidRPr="000F4EEC">
        <w:rPr>
          <w:rFonts w:eastAsia="Calibri"/>
          <w:szCs w:val="28"/>
        </w:rPr>
        <w:t xml:space="preserve"> в четырех средних школах (№24, №29, №59, №74) для создания доступной среды для инвалидов и других маломобильных групп населения</w:t>
      </w:r>
      <w:r>
        <w:rPr>
          <w:rFonts w:eastAsia="Calibri"/>
          <w:szCs w:val="28"/>
        </w:rPr>
        <w:t>.</w:t>
      </w:r>
    </w:p>
    <w:p w:rsidR="003D4C04" w:rsidRPr="006B365C" w:rsidRDefault="003D4C04" w:rsidP="002A298A">
      <w:pPr>
        <w:ind w:firstLine="567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lastRenderedPageBreak/>
        <w:t xml:space="preserve">Все проведенные </w:t>
      </w:r>
      <w:r w:rsidRPr="006B365C">
        <w:rPr>
          <w:rFonts w:eastAsia="Times New Roman" w:cs="Times New Roman"/>
          <w:color w:val="000000"/>
          <w:szCs w:val="28"/>
          <w:lang w:eastAsia="ru-RU"/>
        </w:rPr>
        <w:t xml:space="preserve">мероприятия </w:t>
      </w:r>
      <w:r>
        <w:rPr>
          <w:rFonts w:eastAsia="Times New Roman" w:cs="Times New Roman"/>
          <w:color w:val="000000"/>
          <w:szCs w:val="28"/>
          <w:lang w:eastAsia="ru-RU"/>
        </w:rPr>
        <w:t xml:space="preserve">в отчетном году </w:t>
      </w:r>
      <w:r w:rsidRPr="006B365C">
        <w:rPr>
          <w:rFonts w:eastAsia="Times New Roman" w:cs="Times New Roman"/>
          <w:color w:val="000000"/>
          <w:szCs w:val="28"/>
          <w:lang w:eastAsia="ru-RU"/>
        </w:rPr>
        <w:t>привели к улучшению условий организации образовательного процесса и повышению качества предоставляемых образовательных услуг.</w:t>
      </w:r>
    </w:p>
    <w:p w:rsidR="003D4C04" w:rsidRPr="006B365C" w:rsidRDefault="003D4C04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В планируемом периоде 2015-2017 </w:t>
      </w:r>
      <w:proofErr w:type="spellStart"/>
      <w:r>
        <w:rPr>
          <w:rFonts w:eastAsia="Times New Roman" w:cs="Times New Roman"/>
          <w:color w:val="000000"/>
          <w:szCs w:val="28"/>
          <w:lang w:eastAsia="ru-RU"/>
        </w:rPr>
        <w:t>г.г</w:t>
      </w:r>
      <w:proofErr w:type="spellEnd"/>
      <w:r>
        <w:rPr>
          <w:rFonts w:eastAsia="Times New Roman" w:cs="Times New Roman"/>
          <w:color w:val="000000"/>
          <w:szCs w:val="28"/>
          <w:lang w:eastAsia="ru-RU"/>
        </w:rPr>
        <w:t>. будет продолжена реализация мероприятий в</w:t>
      </w:r>
      <w:r w:rsidRPr="006B365C">
        <w:rPr>
          <w:rFonts w:eastAsia="Times New Roman" w:cs="Times New Roman"/>
          <w:szCs w:val="28"/>
          <w:lang w:eastAsia="ru-RU"/>
        </w:rPr>
        <w:t xml:space="preserve"> целях создания необходимых условий для повышения качества образования, обеспечения безопасных условий осуществления образовательного процесса, сохранения жизни и здоровья обучающихся и работников учреждений, снижения эксплуатационных затрат на техническое обслуживание</w:t>
      </w:r>
      <w:r>
        <w:rPr>
          <w:rFonts w:eastAsia="Times New Roman" w:cs="Times New Roman"/>
          <w:szCs w:val="28"/>
          <w:lang w:eastAsia="ru-RU"/>
        </w:rPr>
        <w:t xml:space="preserve"> зданий. Администрацией</w:t>
      </w:r>
      <w:r w:rsidRPr="006B365C">
        <w:rPr>
          <w:rFonts w:eastAsia="Times New Roman" w:cs="Times New Roman"/>
          <w:szCs w:val="28"/>
          <w:lang w:eastAsia="ru-RU"/>
        </w:rPr>
        <w:t xml:space="preserve"> города </w:t>
      </w:r>
      <w:r>
        <w:rPr>
          <w:rFonts w:eastAsia="Times New Roman" w:cs="Times New Roman"/>
          <w:szCs w:val="28"/>
          <w:lang w:eastAsia="ru-RU"/>
        </w:rPr>
        <w:t>утверждена</w:t>
      </w:r>
      <w:r w:rsidRPr="006B365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и реализуется </w:t>
      </w:r>
      <w:r w:rsidRPr="006B365C">
        <w:rPr>
          <w:rFonts w:eastAsia="Times New Roman" w:cs="Times New Roman"/>
          <w:szCs w:val="28"/>
          <w:lang w:eastAsia="ru-RU"/>
        </w:rPr>
        <w:t xml:space="preserve">ведомственная целевая программа  «Текущий ремонт зданий учреждений, подведомственных управлению по образованию и науке администрации города Астрахани, в 2015 году». </w:t>
      </w:r>
    </w:p>
    <w:p w:rsidR="007941F3" w:rsidRPr="00A54F73" w:rsidRDefault="007941F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5D5923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15.</w:t>
      </w:r>
      <w:r w:rsidR="00602623" w:rsidRPr="00A54F73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</w:t>
      </w:r>
      <w:r w:rsidR="00A67189">
        <w:rPr>
          <w:rFonts w:eastAsia="Times New Roman" w:cs="Times New Roman"/>
          <w:b/>
          <w:bCs/>
          <w:szCs w:val="28"/>
          <w:lang w:eastAsia="ru-RU"/>
        </w:rPr>
        <w:t xml:space="preserve"> общеобразовательных учреждений</w:t>
      </w:r>
    </w:p>
    <w:p w:rsidR="00133D85" w:rsidRPr="005C6B37" w:rsidRDefault="00133D85" w:rsidP="002A298A">
      <w:pPr>
        <w:ind w:firstLine="567"/>
        <w:jc w:val="both"/>
        <w:rPr>
          <w:rFonts w:eastAsia="Calibri" w:cs="Times New Roman"/>
          <w:szCs w:val="28"/>
        </w:rPr>
      </w:pPr>
      <w:r>
        <w:rPr>
          <w:rFonts w:eastAsia="Times New Roman" w:cs="Times New Roman"/>
          <w:szCs w:val="28"/>
          <w:lang w:eastAsia="ru-RU"/>
        </w:rPr>
        <w:t xml:space="preserve">В отчетном году доля </w:t>
      </w:r>
      <w:r w:rsidRPr="00EB103E">
        <w:rPr>
          <w:rFonts w:eastAsia="Times New Roman" w:cs="Times New Roman"/>
          <w:szCs w:val="28"/>
          <w:lang w:eastAsia="ru-RU"/>
        </w:rPr>
        <w:t>муниципальных общеобразовательных учреждений, здания которых находятся в аварийном состоянии или требуют капита</w:t>
      </w:r>
      <w:r>
        <w:rPr>
          <w:rFonts w:eastAsia="Times New Roman" w:cs="Times New Roman"/>
          <w:szCs w:val="28"/>
          <w:lang w:eastAsia="ru-RU"/>
        </w:rPr>
        <w:t>льного ремонта</w:t>
      </w:r>
      <w:r w:rsidRPr="00EB103E">
        <w:rPr>
          <w:rFonts w:eastAsia="Times New Roman" w:cs="Times New Roman"/>
          <w:szCs w:val="28"/>
          <w:lang w:eastAsia="ru-RU"/>
        </w:rPr>
        <w:t xml:space="preserve">  составила  6,2</w:t>
      </w:r>
      <w:r>
        <w:rPr>
          <w:rFonts w:eastAsia="Times New Roman" w:cs="Times New Roman"/>
          <w:szCs w:val="28"/>
          <w:lang w:eastAsia="ru-RU"/>
        </w:rPr>
        <w:t>5% и увеличилась</w:t>
      </w:r>
      <w:r w:rsidRPr="00EB103E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на </w:t>
      </w:r>
      <w:r w:rsidRPr="00EB103E">
        <w:rPr>
          <w:rFonts w:eastAsia="Times New Roman" w:cs="Times New Roman"/>
          <w:szCs w:val="28"/>
          <w:lang w:eastAsia="ru-RU"/>
        </w:rPr>
        <w:t>0,1</w:t>
      </w:r>
      <w:r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>
        <w:rPr>
          <w:rFonts w:eastAsia="Times New Roman" w:cs="Times New Roman"/>
          <w:szCs w:val="28"/>
          <w:lang w:eastAsia="ru-RU"/>
        </w:rPr>
        <w:t>п</w:t>
      </w:r>
      <w:proofErr w:type="gramStart"/>
      <w:r>
        <w:rPr>
          <w:rFonts w:eastAsia="Times New Roman" w:cs="Times New Roman"/>
          <w:szCs w:val="28"/>
          <w:lang w:eastAsia="ru-RU"/>
        </w:rPr>
        <w:t>.п</w:t>
      </w:r>
      <w:proofErr w:type="spellEnd"/>
      <w:proofErr w:type="gramEnd"/>
      <w:r>
        <w:rPr>
          <w:rFonts w:eastAsia="Times New Roman" w:cs="Times New Roman"/>
          <w:szCs w:val="28"/>
          <w:lang w:eastAsia="ru-RU"/>
        </w:rPr>
        <w:t>, в связи с уменьшением общего количества образовательных учреждений. Этому способствовало п</w:t>
      </w:r>
      <w:r w:rsidRPr="005C6B37">
        <w:rPr>
          <w:rFonts w:eastAsia="Calibri" w:cs="Times New Roman"/>
          <w:szCs w:val="28"/>
        </w:rPr>
        <w:t>ерепрофилирован</w:t>
      </w:r>
      <w:r>
        <w:rPr>
          <w:rFonts w:eastAsia="Calibri" w:cs="Times New Roman"/>
          <w:szCs w:val="28"/>
        </w:rPr>
        <w:t>ие</w:t>
      </w:r>
      <w:r w:rsidRPr="005C6B37">
        <w:rPr>
          <w:rFonts w:eastAsia="Calibri" w:cs="Times New Roman"/>
          <w:szCs w:val="28"/>
        </w:rPr>
        <w:t xml:space="preserve"> </w:t>
      </w:r>
      <w:r>
        <w:rPr>
          <w:rFonts w:eastAsia="Calibri" w:cs="Times New Roman"/>
          <w:szCs w:val="28"/>
        </w:rPr>
        <w:t>НШДС  №65 в детский сад №65</w:t>
      </w:r>
      <w:r w:rsidRPr="005C6B37">
        <w:rPr>
          <w:rFonts w:eastAsia="Calibri" w:cs="Times New Roman"/>
          <w:szCs w:val="28"/>
        </w:rPr>
        <w:t>.</w:t>
      </w:r>
    </w:p>
    <w:p w:rsidR="00133D85" w:rsidRPr="007535DC" w:rsidRDefault="00133D85" w:rsidP="002A298A">
      <w:pPr>
        <w:snapToGri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D0B39">
        <w:rPr>
          <w:rFonts w:eastAsia="Times New Roman" w:cs="Times New Roman"/>
          <w:szCs w:val="28"/>
          <w:lang w:eastAsia="ru-RU"/>
        </w:rPr>
        <w:t>Число муниципальных общеобразовательных учреждений, здания которых требуют капитального ремонта осталось на прежнем уровне и составляет 4 учреждения (ООШ № 3</w:t>
      </w:r>
      <w:r>
        <w:rPr>
          <w:rFonts w:eastAsia="Times New Roman" w:cs="Times New Roman"/>
          <w:szCs w:val="28"/>
          <w:lang w:eastAsia="ru-RU"/>
        </w:rPr>
        <w:t xml:space="preserve">, </w:t>
      </w:r>
      <w:r w:rsidRPr="007D0B39">
        <w:rPr>
          <w:rFonts w:eastAsia="Times New Roman" w:cs="Times New Roman"/>
          <w:szCs w:val="28"/>
          <w:lang w:eastAsia="ru-RU"/>
        </w:rPr>
        <w:t>ООШ № 16</w:t>
      </w:r>
      <w:r>
        <w:rPr>
          <w:rFonts w:eastAsia="Times New Roman" w:cs="Times New Roman"/>
          <w:szCs w:val="28"/>
          <w:lang w:eastAsia="ru-RU"/>
        </w:rPr>
        <w:t xml:space="preserve">, </w:t>
      </w:r>
      <w:r w:rsidRPr="007D0B39">
        <w:rPr>
          <w:rFonts w:eastAsia="Times New Roman" w:cs="Times New Roman"/>
          <w:szCs w:val="28"/>
          <w:lang w:eastAsia="ru-RU"/>
        </w:rPr>
        <w:t xml:space="preserve">ООШ № 31, СОШ № 54). Это объясняется недостаточным объемом бюджетных ассигнований, выделяемых на мероприятия по </w:t>
      </w:r>
      <w:r w:rsidRPr="007D0B39">
        <w:rPr>
          <w:rFonts w:eastAsia="Times New Roman" w:cs="Times New Roman"/>
          <w:color w:val="000000"/>
          <w:szCs w:val="28"/>
          <w:lang w:eastAsia="ru-RU"/>
        </w:rPr>
        <w:t>приведению зданий и помещений</w:t>
      </w:r>
      <w:r w:rsidRPr="007D0B39">
        <w:rPr>
          <w:rFonts w:eastAsia="Times New Roman" w:cs="Times New Roman"/>
          <w:szCs w:val="28"/>
          <w:lang w:eastAsia="ru-RU"/>
        </w:rPr>
        <w:t xml:space="preserve"> </w:t>
      </w:r>
      <w:r w:rsidRPr="007D0B39">
        <w:rPr>
          <w:rFonts w:eastAsia="Times New Roman" w:cs="Times New Roman"/>
          <w:color w:val="000000"/>
          <w:szCs w:val="28"/>
          <w:lang w:eastAsia="ru-RU"/>
        </w:rPr>
        <w:t>муниципальных образовательных учреждений в соответствие с современными требованиями государственных стандартов, норм и правил</w:t>
      </w:r>
      <w:r w:rsidRPr="007D0B39">
        <w:rPr>
          <w:rFonts w:eastAsia="Times New Roman" w:cs="Times New Roman"/>
          <w:szCs w:val="28"/>
          <w:lang w:eastAsia="ru-RU"/>
        </w:rPr>
        <w:t xml:space="preserve">. </w:t>
      </w:r>
      <w:r w:rsidRPr="00D60341">
        <w:rPr>
          <w:rFonts w:eastAsia="Times New Roman" w:cs="Times New Roman"/>
          <w:szCs w:val="28"/>
          <w:lang w:eastAsia="ru-RU"/>
        </w:rPr>
        <w:t xml:space="preserve">В планах администрации города, включить эти объекты в программу </w:t>
      </w:r>
      <w:r w:rsidRPr="00D60341">
        <w:rPr>
          <w:rFonts w:eastAsia="Calibri" w:cs="Times New Roman"/>
          <w:szCs w:val="28"/>
        </w:rPr>
        <w:t>«Строительство, реконструкция и капитальный ремонт объектов образования города Астрахани на 2013-2020 годы».</w:t>
      </w:r>
    </w:p>
    <w:p w:rsidR="00133D85" w:rsidRPr="00CC3BC1" w:rsidRDefault="00133D85" w:rsidP="002A298A">
      <w:pPr>
        <w:snapToGrid w:val="0"/>
        <w:spacing w:line="240" w:lineRule="atLeast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535DC">
        <w:rPr>
          <w:rFonts w:eastAsia="Times New Roman" w:cs="Times New Roman"/>
          <w:szCs w:val="28"/>
          <w:lang w:eastAsia="ru-RU"/>
        </w:rPr>
        <w:t xml:space="preserve">В 2015-2017г.г. коэффициент по данному показателю сохранится на уровне 2014 года. </w:t>
      </w:r>
    </w:p>
    <w:p w:rsidR="00F82821" w:rsidRDefault="00F82821" w:rsidP="002A298A">
      <w:pPr>
        <w:ind w:firstLine="567"/>
        <w:jc w:val="both"/>
        <w:rPr>
          <w:rFonts w:eastAsia="Times New Roman" w:cs="Times New Roman"/>
          <w:b/>
          <w:szCs w:val="28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</w:rPr>
      </w:pPr>
      <w:r>
        <w:rPr>
          <w:rFonts w:eastAsia="Times New Roman" w:cs="Times New Roman"/>
          <w:b/>
          <w:szCs w:val="28"/>
        </w:rPr>
        <w:t>16.</w:t>
      </w:r>
      <w:r w:rsidR="00602623" w:rsidRPr="00A54F73">
        <w:rPr>
          <w:rFonts w:eastAsia="Times New Roman" w:cs="Times New Roman"/>
          <w:b/>
          <w:szCs w:val="28"/>
        </w:rPr>
        <w:t xml:space="preserve">Доля детей первой и второй групп здоровья в общей </w:t>
      </w:r>
      <w:proofErr w:type="gramStart"/>
      <w:r w:rsidR="00602623" w:rsidRPr="00A54F73">
        <w:rPr>
          <w:rFonts w:eastAsia="Times New Roman" w:cs="Times New Roman"/>
          <w:b/>
          <w:szCs w:val="28"/>
        </w:rPr>
        <w:t>численности</w:t>
      </w:r>
      <w:proofErr w:type="gramEnd"/>
      <w:r w:rsidR="00602623" w:rsidRPr="00A54F73">
        <w:rPr>
          <w:rFonts w:eastAsia="Times New Roman" w:cs="Times New Roman"/>
          <w:b/>
          <w:szCs w:val="28"/>
        </w:rPr>
        <w:t xml:space="preserve"> обучающихся в муниципальных общеобразовательных у</w:t>
      </w:r>
      <w:r w:rsidR="00A67189">
        <w:rPr>
          <w:rFonts w:eastAsia="Times New Roman" w:cs="Times New Roman"/>
          <w:b/>
          <w:szCs w:val="28"/>
        </w:rPr>
        <w:t>чреждениях</w:t>
      </w:r>
    </w:p>
    <w:p w:rsidR="00C3693D" w:rsidRPr="00105EFC" w:rsidRDefault="00C3693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105EFC">
        <w:rPr>
          <w:rFonts w:eastAsia="Times New Roman" w:cs="Times New Roman"/>
          <w:szCs w:val="28"/>
          <w:shd w:val="clear" w:color="auto" w:fill="FFFFFF"/>
          <w:lang w:eastAsia="ru-RU"/>
        </w:rPr>
        <w:t>Состояние здоровья подрастающего поколения - важный показатель благополучия общества и государства, отражающий не только настоящую ситуацию, но и прогноз на будущее.</w:t>
      </w:r>
    </w:p>
    <w:p w:rsidR="00C3693D" w:rsidRDefault="00C3693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Pr="00105EFC">
        <w:rPr>
          <w:rFonts w:eastAsia="Times New Roman" w:cs="Times New Roman"/>
          <w:szCs w:val="28"/>
          <w:lang w:eastAsia="ru-RU"/>
        </w:rPr>
        <w:t xml:space="preserve">оотношение учащихся </w:t>
      </w:r>
      <w:r>
        <w:rPr>
          <w:rFonts w:eastAsia="Times New Roman" w:cs="Times New Roman"/>
          <w:szCs w:val="28"/>
          <w:lang w:eastAsia="ru-RU"/>
        </w:rPr>
        <w:t>первой и второй групп</w:t>
      </w:r>
      <w:r w:rsidRPr="00105EFC">
        <w:rPr>
          <w:rFonts w:eastAsia="Times New Roman" w:cs="Times New Roman"/>
          <w:szCs w:val="28"/>
          <w:lang w:eastAsia="ru-RU"/>
        </w:rPr>
        <w:t xml:space="preserve"> здоровья</w:t>
      </w:r>
      <w:r>
        <w:rPr>
          <w:rFonts w:eastAsia="Times New Roman" w:cs="Times New Roman"/>
          <w:szCs w:val="28"/>
          <w:lang w:eastAsia="ru-RU"/>
        </w:rPr>
        <w:t xml:space="preserve"> в общей </w:t>
      </w:r>
      <w:proofErr w:type="gramStart"/>
      <w:r>
        <w:rPr>
          <w:rFonts w:eastAsia="Times New Roman" w:cs="Times New Roman"/>
          <w:szCs w:val="28"/>
          <w:lang w:eastAsia="ru-RU"/>
        </w:rPr>
        <w:t>численности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обучающихся </w:t>
      </w:r>
      <w:r w:rsidRPr="00914D66">
        <w:rPr>
          <w:rFonts w:eastAsia="Times New Roman" w:cs="Times New Roman"/>
          <w:szCs w:val="28"/>
          <w:lang w:eastAsia="ru-RU"/>
        </w:rPr>
        <w:t>в муниципальных общеобразовательных учреждениях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05EFC">
        <w:rPr>
          <w:rFonts w:eastAsia="Times New Roman" w:cs="Times New Roman"/>
          <w:szCs w:val="28"/>
          <w:lang w:eastAsia="ru-RU"/>
        </w:rPr>
        <w:t>в динамике за последние четыре года оста</w:t>
      </w:r>
      <w:r>
        <w:rPr>
          <w:rFonts w:eastAsia="Times New Roman" w:cs="Times New Roman"/>
          <w:szCs w:val="28"/>
          <w:lang w:eastAsia="ru-RU"/>
        </w:rPr>
        <w:t>валось стабильным и составило</w:t>
      </w:r>
      <w:r w:rsidRPr="00105EFC">
        <w:rPr>
          <w:rFonts w:eastAsia="Times New Roman" w:cs="Times New Roman"/>
          <w:szCs w:val="28"/>
          <w:lang w:eastAsia="ru-RU"/>
        </w:rPr>
        <w:t xml:space="preserve"> в 2014 году 80,98%.</w:t>
      </w:r>
    </w:p>
    <w:p w:rsidR="00C3693D" w:rsidRPr="00BA3E1F" w:rsidRDefault="00C3693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BA3E1F">
        <w:rPr>
          <w:rFonts w:eastAsia="Times New Roman" w:cs="Times New Roman"/>
          <w:szCs w:val="28"/>
          <w:lang w:eastAsia="ru-RU"/>
        </w:rPr>
        <w:t xml:space="preserve"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</w:t>
      </w:r>
      <w:r w:rsidRPr="00BA3E1F">
        <w:rPr>
          <w:rFonts w:eastAsia="Times New Roman" w:cs="Times New Roman"/>
          <w:szCs w:val="28"/>
          <w:lang w:eastAsia="ru-RU"/>
        </w:rPr>
        <w:lastRenderedPageBreak/>
        <w:t>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C3693D" w:rsidRPr="00BA3E1F" w:rsidRDefault="00C3693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21D1D">
        <w:rPr>
          <w:rFonts w:eastAsia="Times New Roman" w:cs="Times New Roman"/>
          <w:szCs w:val="28"/>
          <w:lang w:eastAsia="ru-RU"/>
        </w:rPr>
        <w:t xml:space="preserve">На фоне роста общей численности обучающихся к концу 2017 года доля детей первой и второй групп здоровья составит 81,10%. В планируемом периоде будет продолжена реализация </w:t>
      </w:r>
      <w:proofErr w:type="spellStart"/>
      <w:r w:rsidRPr="00321D1D">
        <w:rPr>
          <w:rFonts w:eastAsia="Times New Roman" w:cs="Times New Roman"/>
          <w:szCs w:val="28"/>
          <w:lang w:eastAsia="ru-RU"/>
        </w:rPr>
        <w:t>здоровьесберегающих</w:t>
      </w:r>
      <w:proofErr w:type="spellEnd"/>
      <w:r w:rsidRPr="00321D1D">
        <w:rPr>
          <w:rFonts w:eastAsia="Times New Roman" w:cs="Times New Roman"/>
          <w:szCs w:val="28"/>
          <w:lang w:eastAsia="ru-RU"/>
        </w:rPr>
        <w:t xml:space="preserve"> программ, направленных на укрепление здоровья воспитанников.</w:t>
      </w:r>
    </w:p>
    <w:p w:rsidR="00336889" w:rsidRPr="00A54F73" w:rsidRDefault="00336889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110C5D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17.</w:t>
      </w:r>
      <w:r w:rsidR="00602623" w:rsidRPr="00A54F73">
        <w:rPr>
          <w:rFonts w:eastAsia="Times New Roman" w:cs="Times New Roman"/>
          <w:b/>
          <w:szCs w:val="28"/>
          <w:lang w:eastAsia="ru-RU"/>
        </w:rPr>
        <w:t xml:space="preserve">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="00602623" w:rsidRPr="00A54F73">
        <w:rPr>
          <w:rFonts w:eastAsia="Times New Roman" w:cs="Times New Roman"/>
          <w:b/>
          <w:szCs w:val="28"/>
          <w:lang w:eastAsia="ru-RU"/>
        </w:rPr>
        <w:t>численности</w:t>
      </w:r>
      <w:proofErr w:type="gramEnd"/>
      <w:r w:rsidR="00602623" w:rsidRPr="00A54F73">
        <w:rPr>
          <w:rFonts w:eastAsia="Times New Roman" w:cs="Times New Roman"/>
          <w:b/>
          <w:szCs w:val="28"/>
          <w:lang w:eastAsia="ru-RU"/>
        </w:rPr>
        <w:t xml:space="preserve"> обучающихся в муниципальных о</w:t>
      </w:r>
      <w:r w:rsidR="00A67189">
        <w:rPr>
          <w:rFonts w:eastAsia="Times New Roman" w:cs="Times New Roman"/>
          <w:b/>
          <w:szCs w:val="28"/>
          <w:lang w:eastAsia="ru-RU"/>
        </w:rPr>
        <w:t>бщеобразовательных учреждениях</w:t>
      </w:r>
    </w:p>
    <w:p w:rsidR="001E73D3" w:rsidRPr="004003FB" w:rsidRDefault="001E73D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В</w:t>
      </w:r>
      <w:r w:rsidRPr="006A4755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отчетном </w:t>
      </w:r>
      <w:r w:rsidRPr="006A4755">
        <w:rPr>
          <w:rFonts w:eastAsia="Times New Roman" w:cs="Times New Roman"/>
          <w:szCs w:val="28"/>
          <w:lang w:eastAsia="ru-RU"/>
        </w:rPr>
        <w:t xml:space="preserve">году </w:t>
      </w:r>
      <w:r>
        <w:rPr>
          <w:rFonts w:eastAsia="Times New Roman" w:cs="Times New Roman"/>
          <w:szCs w:val="28"/>
          <w:lang w:eastAsia="ru-RU"/>
        </w:rPr>
        <w:t>д</w:t>
      </w:r>
      <w:r w:rsidRPr="006A4755">
        <w:rPr>
          <w:rFonts w:eastAsia="Times New Roman" w:cs="Times New Roman"/>
          <w:szCs w:val="28"/>
          <w:lang w:eastAsia="ru-RU"/>
        </w:rPr>
        <w:t xml:space="preserve">оля обучающихся в муниципальных общеобразовательных учреждениях (МОУ), занимающихся во вторую (третью) смену </w:t>
      </w:r>
      <w:r>
        <w:rPr>
          <w:rFonts w:eastAsia="Times New Roman" w:cs="Times New Roman"/>
          <w:szCs w:val="28"/>
          <w:lang w:eastAsia="ru-RU"/>
        </w:rPr>
        <w:t>составила 26,33%, что ниже уровня 2013</w:t>
      </w:r>
      <w:r w:rsidRPr="006A4755">
        <w:rPr>
          <w:rFonts w:eastAsia="Times New Roman" w:cs="Times New Roman"/>
          <w:szCs w:val="28"/>
          <w:lang w:eastAsia="ru-RU"/>
        </w:rPr>
        <w:t xml:space="preserve"> года на 4,62 </w:t>
      </w:r>
      <w:proofErr w:type="spellStart"/>
      <w:r w:rsidRPr="006A4755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6A4755">
        <w:rPr>
          <w:rFonts w:eastAsia="Times New Roman" w:cs="Times New Roman"/>
          <w:szCs w:val="28"/>
          <w:lang w:eastAsia="ru-RU"/>
        </w:rPr>
        <w:t>.</w:t>
      </w:r>
      <w:proofErr w:type="gramEnd"/>
      <w:r w:rsidRPr="006A4755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Позитивная динамика этого показателя </w:t>
      </w:r>
      <w:r w:rsidRPr="004003FB">
        <w:rPr>
          <w:rFonts w:eastAsia="Times New Roman" w:cs="Times New Roman"/>
          <w:szCs w:val="28"/>
          <w:lang w:eastAsia="ru-RU"/>
        </w:rPr>
        <w:t>произошл</w:t>
      </w:r>
      <w:r>
        <w:rPr>
          <w:rFonts w:eastAsia="Times New Roman" w:cs="Times New Roman"/>
          <w:szCs w:val="28"/>
          <w:lang w:eastAsia="ru-RU"/>
        </w:rPr>
        <w:t>а</w:t>
      </w:r>
      <w:r w:rsidRPr="004003FB">
        <w:rPr>
          <w:rFonts w:eastAsia="Times New Roman" w:cs="Times New Roman"/>
          <w:szCs w:val="28"/>
          <w:lang w:eastAsia="ru-RU"/>
        </w:rPr>
        <w:t xml:space="preserve"> в связи с вводом в эксплуатацию вновь построе</w:t>
      </w:r>
      <w:r w:rsidRPr="006A4755">
        <w:rPr>
          <w:rFonts w:eastAsia="Times New Roman" w:cs="Times New Roman"/>
          <w:szCs w:val="28"/>
          <w:lang w:eastAsia="ru-RU"/>
        </w:rPr>
        <w:t>нной</w:t>
      </w:r>
      <w:r w:rsidRPr="004003FB">
        <w:rPr>
          <w:rFonts w:eastAsia="Times New Roman" w:cs="Times New Roman"/>
          <w:szCs w:val="28"/>
          <w:lang w:eastAsia="ru-RU"/>
        </w:rPr>
        <w:t xml:space="preserve"> </w:t>
      </w:r>
      <w:r w:rsidRPr="006A4755">
        <w:rPr>
          <w:rFonts w:eastAsia="Times New Roman" w:cs="Times New Roman"/>
          <w:szCs w:val="28"/>
          <w:lang w:eastAsia="ru-RU"/>
        </w:rPr>
        <w:t>средней общеобразовательной</w:t>
      </w:r>
      <w:r w:rsidRPr="004003FB">
        <w:rPr>
          <w:rFonts w:eastAsia="Times New Roman" w:cs="Times New Roman"/>
          <w:szCs w:val="28"/>
          <w:lang w:eastAsia="ru-RU"/>
        </w:rPr>
        <w:t xml:space="preserve"> школ</w:t>
      </w:r>
      <w:r w:rsidRPr="006A4755">
        <w:rPr>
          <w:rFonts w:eastAsia="Times New Roman" w:cs="Times New Roman"/>
          <w:szCs w:val="28"/>
          <w:lang w:eastAsia="ru-RU"/>
        </w:rPr>
        <w:t>ы № 55</w:t>
      </w:r>
      <w:r w:rsidRPr="004003FB">
        <w:rPr>
          <w:rFonts w:eastAsia="Times New Roman" w:cs="Times New Roman"/>
          <w:szCs w:val="28"/>
          <w:lang w:eastAsia="ru-RU"/>
        </w:rPr>
        <w:t>, рационального и</w:t>
      </w:r>
      <w:r>
        <w:rPr>
          <w:rFonts w:eastAsia="Times New Roman" w:cs="Times New Roman"/>
          <w:szCs w:val="28"/>
          <w:lang w:eastAsia="ru-RU"/>
        </w:rPr>
        <w:t>спользования учебных кабинетов.</w:t>
      </w:r>
    </w:p>
    <w:p w:rsidR="001E73D3" w:rsidRPr="006A4755" w:rsidRDefault="001E73D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6A4755">
        <w:rPr>
          <w:rFonts w:eastAsia="Times New Roman" w:cs="Times New Roman"/>
          <w:szCs w:val="28"/>
          <w:lang w:eastAsia="ru-RU"/>
        </w:rPr>
        <w:t>В планируемом периоде снижение значения данного показателя не  планируется  за счет увеличения общей численности  детей и отсутствием строительства  новых объектов образования.</w:t>
      </w:r>
    </w:p>
    <w:p w:rsidR="009B03EB" w:rsidRPr="00A54F73" w:rsidRDefault="009B03EB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 xml:space="preserve">18.Расходы бюджета муниципального образования на общее образование в расчете на 1 обучающегося в муниципальных </w:t>
      </w:r>
      <w:r w:rsidR="00A67189">
        <w:rPr>
          <w:rFonts w:eastAsia="Times New Roman" w:cs="Times New Roman"/>
          <w:b/>
          <w:szCs w:val="28"/>
          <w:lang w:eastAsia="ru-RU"/>
        </w:rPr>
        <w:t>общеобразовательных учреждениях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Образование является одной из основных статей в расходной части бюджета городского округа, так как является социально значимой отраслью экономики.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bCs/>
          <w:szCs w:val="28"/>
          <w:lang w:eastAsia="ru-RU"/>
        </w:rPr>
      </w:pPr>
      <w:r w:rsidRPr="00A54F73">
        <w:rPr>
          <w:szCs w:val="28"/>
        </w:rPr>
        <w:t xml:space="preserve">Общий объем расходов бюджета на общее образование за 2014 год составил 2 787 338,84 </w:t>
      </w:r>
      <w:proofErr w:type="spellStart"/>
      <w:r w:rsidRPr="00A54F73">
        <w:rPr>
          <w:szCs w:val="28"/>
        </w:rPr>
        <w:t>тыс</w:t>
      </w:r>
      <w:proofErr w:type="gramStart"/>
      <w:r w:rsidRPr="00A54F73">
        <w:rPr>
          <w:szCs w:val="28"/>
        </w:rPr>
        <w:t>.р</w:t>
      </w:r>
      <w:proofErr w:type="gramEnd"/>
      <w:r w:rsidRPr="00A54F73">
        <w:rPr>
          <w:szCs w:val="28"/>
        </w:rPr>
        <w:t>ублей</w:t>
      </w:r>
      <w:proofErr w:type="spellEnd"/>
      <w:r w:rsidRPr="00A54F73">
        <w:rPr>
          <w:szCs w:val="28"/>
        </w:rPr>
        <w:t xml:space="preserve"> и по сравнению с аналогичным периодом 2013 года увеличился на 5%.</w:t>
      </w:r>
      <w:r w:rsidRPr="00A54F73">
        <w:rPr>
          <w:rFonts w:eastAsia="Times New Roman" w:cs="Times New Roman"/>
          <w:bCs/>
          <w:szCs w:val="28"/>
          <w:lang w:eastAsia="ru-RU"/>
        </w:rPr>
        <w:t xml:space="preserve">          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0"/>
          <w:lang w:eastAsia="ru-RU"/>
        </w:rPr>
      </w:pPr>
      <w:r w:rsidRPr="00A54F73">
        <w:rPr>
          <w:rFonts w:eastAsia="Times New Roman" w:cs="Times New Roman"/>
          <w:bCs/>
          <w:szCs w:val="28"/>
          <w:lang w:eastAsia="ru-RU"/>
        </w:rPr>
        <w:t xml:space="preserve">К 2017 году </w:t>
      </w:r>
      <w:r w:rsidRPr="00A54F73">
        <w:rPr>
          <w:rFonts w:eastAsia="Times New Roman" w:cs="Times New Roman"/>
          <w:szCs w:val="20"/>
          <w:lang w:eastAsia="ru-RU"/>
        </w:rPr>
        <w:t xml:space="preserve">общий объем расходов бюджета на общее образование вырастет на 13% и составит 3149883,4 </w:t>
      </w:r>
      <w:proofErr w:type="spellStart"/>
      <w:r w:rsidRPr="00A54F73">
        <w:rPr>
          <w:rFonts w:eastAsia="Times New Roman" w:cs="Times New Roman"/>
          <w:szCs w:val="20"/>
          <w:lang w:eastAsia="ru-RU"/>
        </w:rPr>
        <w:t>тыс</w:t>
      </w:r>
      <w:proofErr w:type="gramStart"/>
      <w:r w:rsidRPr="00A54F73">
        <w:rPr>
          <w:rFonts w:eastAsia="Times New Roman" w:cs="Times New Roman"/>
          <w:szCs w:val="20"/>
          <w:lang w:eastAsia="ru-RU"/>
        </w:rPr>
        <w:t>.р</w:t>
      </w:r>
      <w:proofErr w:type="gramEnd"/>
      <w:r w:rsidRPr="00A54F73">
        <w:rPr>
          <w:rFonts w:eastAsia="Times New Roman" w:cs="Times New Roman"/>
          <w:szCs w:val="20"/>
          <w:lang w:eastAsia="ru-RU"/>
        </w:rPr>
        <w:t>уб</w:t>
      </w:r>
      <w:proofErr w:type="spellEnd"/>
      <w:r w:rsidRPr="00A54F73">
        <w:rPr>
          <w:rFonts w:eastAsia="Times New Roman" w:cs="Times New Roman"/>
          <w:szCs w:val="20"/>
          <w:lang w:eastAsia="ru-RU"/>
        </w:rPr>
        <w:t xml:space="preserve">. </w:t>
      </w:r>
    </w:p>
    <w:p w:rsidR="002864BA" w:rsidRPr="00A54F73" w:rsidRDefault="002864BA" w:rsidP="002A298A">
      <w:pPr>
        <w:ind w:right="-18" w:firstLine="567"/>
        <w:jc w:val="both"/>
        <w:rPr>
          <w:rFonts w:eastAsia="Times New Roman" w:cs="Times New Roman"/>
          <w:szCs w:val="24"/>
          <w:lang w:eastAsia="ru-RU"/>
        </w:rPr>
      </w:pPr>
      <w:r w:rsidRPr="00A54F73">
        <w:rPr>
          <w:rFonts w:eastAsia="Times New Roman" w:cs="Times New Roman"/>
          <w:szCs w:val="24"/>
          <w:lang w:eastAsia="ru-RU"/>
        </w:rPr>
        <w:t>Из средств областного бюджета были выделены:</w:t>
      </w:r>
    </w:p>
    <w:p w:rsidR="002864BA" w:rsidRPr="00732E10" w:rsidRDefault="002864BA" w:rsidP="000E30E7">
      <w:pPr>
        <w:pStyle w:val="aa"/>
        <w:numPr>
          <w:ilvl w:val="0"/>
          <w:numId w:val="9"/>
        </w:numPr>
        <w:ind w:right="-18" w:hanging="361"/>
        <w:jc w:val="both"/>
        <w:rPr>
          <w:rFonts w:eastAsia="Times New Roman" w:cs="Times New Roman"/>
          <w:szCs w:val="24"/>
          <w:lang w:eastAsia="ru-RU"/>
        </w:rPr>
      </w:pPr>
      <w:r w:rsidRPr="00A54F73">
        <w:rPr>
          <w:szCs w:val="28"/>
        </w:rPr>
        <w:t>субвенции на реализацию государственного стандарта общего образования в сумме 1 871 827,1 тыс. рублей</w:t>
      </w:r>
      <w:r w:rsidRPr="00A54F73">
        <w:rPr>
          <w:rFonts w:eastAsia="Times New Roman" w:cs="Times New Roman"/>
          <w:szCs w:val="24"/>
          <w:lang w:eastAsia="ru-RU"/>
        </w:rPr>
        <w:t xml:space="preserve"> из расчета 388 рублей в год на одного учащегося в общеобразовательных учреждениях;</w:t>
      </w:r>
    </w:p>
    <w:p w:rsidR="002864BA" w:rsidRPr="00732E10" w:rsidRDefault="002864BA" w:rsidP="000E30E7">
      <w:pPr>
        <w:pStyle w:val="aa"/>
        <w:numPr>
          <w:ilvl w:val="0"/>
          <w:numId w:val="9"/>
        </w:numPr>
        <w:ind w:right="-18" w:hanging="361"/>
        <w:jc w:val="both"/>
        <w:rPr>
          <w:szCs w:val="28"/>
        </w:rPr>
      </w:pPr>
      <w:r w:rsidRPr="00732E10">
        <w:rPr>
          <w:szCs w:val="28"/>
        </w:rPr>
        <w:t xml:space="preserve">субсидии бюджетам муниципальных образований на возмещение затрат по выполнению непрофильных функций в муниципальных общеобразовательных учреждениях в сумме 180 004,9 </w:t>
      </w:r>
      <w:proofErr w:type="spellStart"/>
      <w:r w:rsidRPr="00732E10">
        <w:rPr>
          <w:szCs w:val="28"/>
        </w:rPr>
        <w:t>тыс</w:t>
      </w:r>
      <w:proofErr w:type="gramStart"/>
      <w:r w:rsidRPr="00732E10">
        <w:rPr>
          <w:szCs w:val="28"/>
        </w:rPr>
        <w:t>.р</w:t>
      </w:r>
      <w:proofErr w:type="gramEnd"/>
      <w:r w:rsidRPr="00732E10">
        <w:rPr>
          <w:szCs w:val="28"/>
        </w:rPr>
        <w:t>уб</w:t>
      </w:r>
      <w:proofErr w:type="spellEnd"/>
      <w:r w:rsidRPr="00732E10">
        <w:rPr>
          <w:szCs w:val="28"/>
        </w:rPr>
        <w:t>.</w:t>
      </w:r>
    </w:p>
    <w:p w:rsidR="002864BA" w:rsidRPr="00A54F73" w:rsidRDefault="002864BA" w:rsidP="000E30E7">
      <w:pPr>
        <w:pStyle w:val="aa"/>
        <w:numPr>
          <w:ilvl w:val="0"/>
          <w:numId w:val="9"/>
        </w:numPr>
        <w:ind w:right="-18" w:hanging="361"/>
        <w:jc w:val="both"/>
        <w:rPr>
          <w:rFonts w:eastAsia="Times New Roman" w:cs="Times New Roman"/>
          <w:szCs w:val="24"/>
          <w:lang w:eastAsia="ru-RU"/>
        </w:rPr>
      </w:pPr>
      <w:r w:rsidRPr="00732E10">
        <w:rPr>
          <w:szCs w:val="28"/>
        </w:rPr>
        <w:t>ассигнования на оснащение вновь созданных дошкольных групп в общеобразовательных учреждениях в рамках модернизации</w:t>
      </w:r>
      <w:r w:rsidRPr="00A54F73">
        <w:rPr>
          <w:szCs w:val="28"/>
        </w:rPr>
        <w:t xml:space="preserve"> региональных систем дошкольного образования подпрограммы «Развитие  дошкольного, общего и дополнительного образования детей» ГП РФ «Развитие образования на 2013-2020годы в сумме 6 835,6 тыс. руб.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</w:t>
      </w:r>
      <w:r w:rsidR="00654D1D" w:rsidRPr="00A54F73">
        <w:rPr>
          <w:rFonts w:eastAsia="Times New Roman" w:cs="Times New Roman"/>
          <w:szCs w:val="28"/>
          <w:lang w:eastAsia="ru-RU"/>
        </w:rPr>
        <w:t>4 году сложились в сумме 49</w:t>
      </w:r>
      <w:r w:rsidRPr="00A54F73">
        <w:rPr>
          <w:rFonts w:eastAsia="Times New Roman" w:cs="Times New Roman"/>
          <w:szCs w:val="28"/>
          <w:lang w:eastAsia="ru-RU"/>
        </w:rPr>
        <w:t>,</w:t>
      </w:r>
      <w:r w:rsidR="00654D1D" w:rsidRPr="00A54F73">
        <w:rPr>
          <w:rFonts w:eastAsia="Times New Roman" w:cs="Times New Roman"/>
          <w:szCs w:val="28"/>
          <w:lang w:eastAsia="ru-RU"/>
        </w:rPr>
        <w:t>19</w:t>
      </w:r>
      <w:r w:rsidRPr="00A54F73">
        <w:rPr>
          <w:rFonts w:eastAsia="Times New Roman" w:cs="Times New Roman"/>
          <w:szCs w:val="28"/>
          <w:lang w:eastAsia="ru-RU"/>
        </w:rPr>
        <w:t xml:space="preserve">  тыс.  рублей, в 201</w:t>
      </w:r>
      <w:r w:rsidR="00654D1D" w:rsidRPr="00A54F73">
        <w:rPr>
          <w:rFonts w:eastAsia="Times New Roman" w:cs="Times New Roman"/>
          <w:szCs w:val="28"/>
          <w:lang w:eastAsia="ru-RU"/>
        </w:rPr>
        <w:t>5-2017гг. они составят 49</w:t>
      </w:r>
      <w:r w:rsidRPr="00A54F73">
        <w:rPr>
          <w:rFonts w:eastAsia="Times New Roman" w:cs="Times New Roman"/>
          <w:szCs w:val="28"/>
          <w:lang w:eastAsia="ru-RU"/>
        </w:rPr>
        <w:t>,5</w:t>
      </w:r>
      <w:r w:rsidR="00654D1D" w:rsidRPr="00A54F73">
        <w:rPr>
          <w:rFonts w:eastAsia="Times New Roman" w:cs="Times New Roman"/>
          <w:szCs w:val="28"/>
          <w:lang w:eastAsia="ru-RU"/>
        </w:rPr>
        <w:t>4 тыс. рублей, 46</w:t>
      </w:r>
      <w:r w:rsidRPr="00A54F73">
        <w:rPr>
          <w:rFonts w:eastAsia="Times New Roman" w:cs="Times New Roman"/>
          <w:szCs w:val="28"/>
          <w:lang w:eastAsia="ru-RU"/>
        </w:rPr>
        <w:t>,</w:t>
      </w:r>
      <w:r w:rsidR="00654D1D" w:rsidRPr="00A54F73">
        <w:rPr>
          <w:rFonts w:eastAsia="Times New Roman" w:cs="Times New Roman"/>
          <w:szCs w:val="28"/>
          <w:lang w:eastAsia="ru-RU"/>
        </w:rPr>
        <w:t>76</w:t>
      </w:r>
      <w:r w:rsidRPr="00A54F73">
        <w:rPr>
          <w:rFonts w:eastAsia="Times New Roman" w:cs="Times New Roman"/>
          <w:szCs w:val="28"/>
          <w:lang w:eastAsia="ru-RU"/>
        </w:rPr>
        <w:t xml:space="preserve"> тыс. рублей и 5</w:t>
      </w:r>
      <w:r w:rsidR="00654D1D" w:rsidRPr="00A54F73">
        <w:rPr>
          <w:rFonts w:eastAsia="Times New Roman" w:cs="Times New Roman"/>
          <w:szCs w:val="28"/>
          <w:lang w:eastAsia="ru-RU"/>
        </w:rPr>
        <w:t>1,38</w:t>
      </w:r>
      <w:r w:rsidRPr="00A54F73">
        <w:rPr>
          <w:rFonts w:eastAsia="Times New Roman" w:cs="Times New Roman"/>
          <w:szCs w:val="28"/>
          <w:lang w:eastAsia="ru-RU"/>
        </w:rPr>
        <w:t xml:space="preserve"> тыс. рублей, соответственно.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110C5D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19.</w:t>
      </w:r>
      <w:r w:rsidR="00602623" w:rsidRPr="00A54F73">
        <w:rPr>
          <w:rFonts w:eastAsia="Times New Roman" w:cs="Times New Roman"/>
          <w:b/>
          <w:szCs w:val="28"/>
          <w:lang w:eastAsia="ru-RU"/>
        </w:rPr>
        <w:t xml:space="preserve">Доля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</w:t>
      </w:r>
      <w:r w:rsidR="00A67189">
        <w:rPr>
          <w:rFonts w:eastAsia="Times New Roman" w:cs="Times New Roman"/>
          <w:b/>
          <w:szCs w:val="28"/>
          <w:lang w:eastAsia="ru-RU"/>
        </w:rPr>
        <w:t>детей этой возрастной группы</w:t>
      </w:r>
    </w:p>
    <w:p w:rsidR="001E73D3" w:rsidRDefault="001E73D3" w:rsidP="002A298A">
      <w:pPr>
        <w:ind w:firstLine="567"/>
        <w:jc w:val="both"/>
        <w:rPr>
          <w:rFonts w:eastAsia="Calibri" w:cs="Times New Roman"/>
          <w:szCs w:val="28"/>
        </w:rPr>
      </w:pPr>
      <w:proofErr w:type="gramStart"/>
      <w:r w:rsidRPr="00A4155E">
        <w:rPr>
          <w:rFonts w:eastAsia="Times New Roman" w:cs="Times New Roman"/>
          <w:szCs w:val="28"/>
          <w:lang w:eastAsia="ru-RU"/>
        </w:rPr>
        <w:t xml:space="preserve">Доля детей в возрасте 5-18 лет, получающих услуги по дополнительному образованию, в отчетном году составила 75,13% от общей численности детей этой возрастной группы, в то время как в 2013 году данный показатель был равен 76,19%. </w:t>
      </w:r>
      <w:r w:rsidRPr="001B58A9">
        <w:rPr>
          <w:rFonts w:eastAsia="Calibri" w:cs="Times New Roman"/>
          <w:szCs w:val="28"/>
        </w:rPr>
        <w:t xml:space="preserve">Несмотря на то, что численность детей, получающих </w:t>
      </w:r>
      <w:r w:rsidRPr="001B58A9">
        <w:rPr>
          <w:rFonts w:eastAsia="Calibri" w:cs="Times New Roman"/>
          <w:bCs/>
          <w:szCs w:val="28"/>
        </w:rPr>
        <w:t>услуги по дополнительному образованию</w:t>
      </w:r>
      <w:r>
        <w:rPr>
          <w:rFonts w:eastAsia="Calibri" w:cs="Times New Roman"/>
          <w:szCs w:val="28"/>
        </w:rPr>
        <w:t xml:space="preserve"> выросла, произошло </w:t>
      </w:r>
      <w:r w:rsidRPr="001B58A9">
        <w:rPr>
          <w:rFonts w:eastAsia="Calibri" w:cs="Times New Roman"/>
          <w:szCs w:val="28"/>
        </w:rPr>
        <w:t>снижение доли за счет увеличения общей численности детей в возрасте от 5</w:t>
      </w:r>
      <w:proofErr w:type="gramEnd"/>
      <w:r w:rsidRPr="001B58A9">
        <w:rPr>
          <w:rFonts w:eastAsia="Calibri" w:cs="Times New Roman"/>
          <w:szCs w:val="28"/>
        </w:rPr>
        <w:t xml:space="preserve"> до 18 лет на территории муниципального</w:t>
      </w:r>
      <w:r>
        <w:rPr>
          <w:rFonts w:eastAsia="Calibri" w:cs="Times New Roman"/>
          <w:szCs w:val="28"/>
        </w:rPr>
        <w:t xml:space="preserve"> образования «Город Астрахань».</w:t>
      </w:r>
    </w:p>
    <w:p w:rsidR="001E73D3" w:rsidRPr="00794D03" w:rsidRDefault="001E73D3" w:rsidP="002A298A">
      <w:pPr>
        <w:pStyle w:val="ab"/>
        <w:ind w:firstLine="567"/>
        <w:jc w:val="both"/>
        <w:rPr>
          <w:rFonts w:eastAsia="Times New Roman" w:cs="Times New Roman"/>
          <w:szCs w:val="28"/>
          <w:lang w:val="x-none" w:eastAsia="ru-RU"/>
        </w:rPr>
      </w:pPr>
      <w:r w:rsidRPr="00794D03">
        <w:rPr>
          <w:rFonts w:eastAsia="Times New Roman" w:cs="Times New Roman"/>
          <w:szCs w:val="28"/>
          <w:lang w:eastAsia="ru-RU"/>
        </w:rPr>
        <w:t>В образовательных учреждениях созданы условия, при которых около 20% детей и подростков могут заниматься в нескольких творческих объединениях по интересам.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794D03">
        <w:rPr>
          <w:rFonts w:eastAsia="Times New Roman" w:cs="Times New Roman"/>
          <w:szCs w:val="28"/>
          <w:lang w:val="x-none" w:eastAsia="ru-RU"/>
        </w:rPr>
        <w:t>Ежегодно увеличивается число обучающихся в детских школах искусств города, в том числе и  на отделениях</w:t>
      </w:r>
      <w:r w:rsidRPr="00794D03">
        <w:rPr>
          <w:rFonts w:eastAsia="Times New Roman" w:cs="Times New Roman"/>
          <w:color w:val="FF0000"/>
          <w:szCs w:val="28"/>
          <w:lang w:val="x-none" w:eastAsia="ru-RU"/>
        </w:rPr>
        <w:t xml:space="preserve"> </w:t>
      </w:r>
      <w:r w:rsidRPr="00794D03">
        <w:rPr>
          <w:rFonts w:eastAsia="Times New Roman" w:cs="Times New Roman"/>
          <w:szCs w:val="28"/>
          <w:lang w:val="x-none" w:eastAsia="ru-RU"/>
        </w:rPr>
        <w:t xml:space="preserve">дополнительных платных  образовательных услуг.  </w:t>
      </w:r>
    </w:p>
    <w:p w:rsidR="001E73D3" w:rsidRPr="00794D03" w:rsidRDefault="001E73D3" w:rsidP="002A298A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val="x-none" w:eastAsia="ru-RU"/>
        </w:rPr>
      </w:pPr>
      <w:r w:rsidRPr="00794D03">
        <w:rPr>
          <w:rFonts w:eastAsia="Times New Roman" w:cs="Times New Roman"/>
          <w:szCs w:val="28"/>
          <w:lang w:val="x-none" w:eastAsia="ru-RU"/>
        </w:rPr>
        <w:t xml:space="preserve">Расширение отделений раннего эстетического развития (для детей в возрасте от 3 до 6 лет), увеличение контингента обучающихся на подготовительных отделениях с целью выявления одаренных детей, открытие  в 2014  году </w:t>
      </w:r>
      <w:r w:rsidRPr="00794D03">
        <w:rPr>
          <w:rFonts w:eastAsia="Times New Roman" w:cs="Times New Roman"/>
          <w:szCs w:val="28"/>
          <w:lang w:eastAsia="ru-RU"/>
        </w:rPr>
        <w:t xml:space="preserve">в школах искусств города </w:t>
      </w:r>
      <w:r w:rsidRPr="00794D03">
        <w:rPr>
          <w:rFonts w:eastAsia="Times New Roman" w:cs="Times New Roman"/>
          <w:szCs w:val="28"/>
          <w:lang w:val="x-none" w:eastAsia="ru-RU"/>
        </w:rPr>
        <w:t xml:space="preserve">художественных  отделений для взрослых привело к увеличению количества обучающихся. </w:t>
      </w:r>
    </w:p>
    <w:p w:rsidR="001E73D3" w:rsidRPr="00D4452B" w:rsidRDefault="001E73D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4452B">
        <w:rPr>
          <w:rFonts w:eastAsia="Times New Roman" w:cs="Times New Roman"/>
          <w:szCs w:val="28"/>
          <w:lang w:eastAsia="ru-RU"/>
        </w:rPr>
        <w:t>В 2015 году планируется увеличение количества обучающихся до 57158 человек за счет увеличения общей численности детей в возрасте 5-18 лет в городском округе, а в 2017 году до 61194.</w:t>
      </w:r>
    </w:p>
    <w:p w:rsidR="00FA058F" w:rsidRDefault="001E73D3" w:rsidP="00C27E09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4452B">
        <w:rPr>
          <w:rFonts w:eastAsia="Times New Roman" w:cs="Times New Roman"/>
          <w:szCs w:val="28"/>
          <w:lang w:eastAsia="ru-RU"/>
        </w:rPr>
        <w:t xml:space="preserve">В соответствии с Указом Президента Российской Федерации от 07.05.2012 № 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 </w:t>
      </w:r>
    </w:p>
    <w:p w:rsidR="00C27E09" w:rsidRPr="00C27E09" w:rsidRDefault="00C27E09" w:rsidP="00C27E09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602623" w:rsidP="002A298A">
      <w:pPr>
        <w:spacing w:after="200" w:line="276" w:lineRule="auto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Культура</w:t>
      </w: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20.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культуры от нормативной потребности</w:t>
      </w:r>
    </w:p>
    <w:p w:rsidR="00FA058F" w:rsidRPr="00D2246F" w:rsidRDefault="00FA058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2246F">
        <w:rPr>
          <w:rFonts w:eastAsia="Times New Roman" w:cs="Times New Roman"/>
          <w:szCs w:val="28"/>
          <w:lang w:eastAsia="ru-RU"/>
        </w:rPr>
        <w:t>Деятельность учреждений культуры и искусства является одной из важнейших составляющих современной культурной жизни горожан. В 201</w:t>
      </w:r>
      <w:r>
        <w:rPr>
          <w:rFonts w:eastAsia="Times New Roman" w:cs="Times New Roman"/>
          <w:szCs w:val="28"/>
          <w:lang w:eastAsia="ru-RU"/>
        </w:rPr>
        <w:t>4</w:t>
      </w:r>
      <w:r w:rsidRPr="00D2246F">
        <w:rPr>
          <w:rFonts w:eastAsia="Times New Roman" w:cs="Times New Roman"/>
          <w:szCs w:val="28"/>
          <w:lang w:eastAsia="ru-RU"/>
        </w:rPr>
        <w:t xml:space="preserve"> году систему городского культурного пространства составляли: 11 детских школ искусств (по видам искусств),  1 городская централизованная библиотечная  система, </w:t>
      </w:r>
      <w:r w:rsidRPr="00D2246F">
        <w:rPr>
          <w:rFonts w:eastAsia="Calibri" w:cs="Times New Roman"/>
          <w:szCs w:val="28"/>
        </w:rPr>
        <w:t>Астраханский дворец культуры</w:t>
      </w:r>
      <w:r w:rsidRPr="00D2246F">
        <w:rPr>
          <w:rFonts w:eastAsia="Times New Roman" w:cs="Times New Roman"/>
          <w:szCs w:val="28"/>
          <w:lang w:eastAsia="ru-RU"/>
        </w:rPr>
        <w:t xml:space="preserve"> «Аркадия». </w:t>
      </w:r>
    </w:p>
    <w:p w:rsidR="00FA058F" w:rsidRPr="009C5E16" w:rsidRDefault="00FA058F" w:rsidP="002A298A">
      <w:pPr>
        <w:ind w:firstLine="567"/>
        <w:jc w:val="both"/>
        <w:rPr>
          <w:rFonts w:eastAsia="Calibri" w:cs="Times New Roman"/>
          <w:szCs w:val="28"/>
        </w:rPr>
      </w:pPr>
      <w:r w:rsidRPr="009C5E16">
        <w:rPr>
          <w:rFonts w:eastAsia="Calibri" w:cs="Times New Roman"/>
          <w:szCs w:val="28"/>
        </w:rPr>
        <w:t xml:space="preserve">Уровень фактической обеспеченности населения города библиотеками и парками культуры и отдыха </w:t>
      </w:r>
      <w:r>
        <w:rPr>
          <w:rFonts w:eastAsia="Calibri" w:cs="Times New Roman"/>
          <w:szCs w:val="28"/>
        </w:rPr>
        <w:t xml:space="preserve">в отчетном году </w:t>
      </w:r>
      <w:r w:rsidRPr="009C5E16">
        <w:rPr>
          <w:rFonts w:eastAsia="Calibri" w:cs="Times New Roman"/>
          <w:szCs w:val="28"/>
        </w:rPr>
        <w:t xml:space="preserve">остался на прежнем уровне и составил: 76,92% и  20% соответственно. </w:t>
      </w:r>
    </w:p>
    <w:p w:rsidR="00FA058F" w:rsidRPr="009C5E16" w:rsidRDefault="00FA058F" w:rsidP="002A298A">
      <w:pPr>
        <w:ind w:firstLine="567"/>
        <w:jc w:val="both"/>
        <w:rPr>
          <w:rFonts w:eastAsia="Calibri" w:cs="Times New Roman"/>
          <w:szCs w:val="28"/>
        </w:rPr>
      </w:pPr>
      <w:r w:rsidRPr="009C5E16">
        <w:rPr>
          <w:rFonts w:eastAsia="Calibri" w:cs="Times New Roman"/>
          <w:szCs w:val="28"/>
        </w:rPr>
        <w:t>Обеспеченность населения города клубами и учреждениями клубного типа в 2014 году</w:t>
      </w:r>
      <w:r>
        <w:rPr>
          <w:rFonts w:eastAsia="Calibri" w:cs="Times New Roman"/>
          <w:szCs w:val="28"/>
        </w:rPr>
        <w:t xml:space="preserve"> увеличилась на 18,5 </w:t>
      </w:r>
      <w:proofErr w:type="spellStart"/>
      <w:r>
        <w:rPr>
          <w:rFonts w:eastAsia="Calibri" w:cs="Times New Roman"/>
          <w:szCs w:val="28"/>
        </w:rPr>
        <w:t>п.п</w:t>
      </w:r>
      <w:proofErr w:type="spellEnd"/>
      <w:r>
        <w:rPr>
          <w:rFonts w:eastAsia="Calibri" w:cs="Times New Roman"/>
          <w:szCs w:val="28"/>
        </w:rPr>
        <w:t xml:space="preserve">. и </w:t>
      </w:r>
      <w:r w:rsidRPr="009C5E16">
        <w:rPr>
          <w:rFonts w:eastAsia="Calibri" w:cs="Times New Roman"/>
          <w:szCs w:val="28"/>
        </w:rPr>
        <w:t xml:space="preserve">составила 56,92%. Увеличение уровня обеспеченности клубами и учреждениями клубного типа по сравнению с прошлым отчетным </w:t>
      </w:r>
      <w:r w:rsidRPr="009C5E16">
        <w:rPr>
          <w:rFonts w:eastAsia="Calibri" w:cs="Times New Roman"/>
          <w:szCs w:val="28"/>
        </w:rPr>
        <w:lastRenderedPageBreak/>
        <w:t>периодом произошло по причине увеличения количества посадочных мест в культурно-досуговых учреждениях, расположенных на территории города Астрахани.</w:t>
      </w:r>
    </w:p>
    <w:p w:rsidR="00FA058F" w:rsidRPr="007A426A" w:rsidRDefault="00FA058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A426A">
        <w:rPr>
          <w:rFonts w:eastAsia="Times New Roman" w:cs="Times New Roman"/>
          <w:szCs w:val="28"/>
          <w:lang w:eastAsia="ru-RU"/>
        </w:rPr>
        <w:t xml:space="preserve">В настоящее время на территории города функционируют 20 муниципальных библиотек (центральная городская библиотека и 19 библиотек-филиалов во всех районах города). Выполнены все запланированные мероприятия по реорганизации  деятельности библиотек и перераспределения книжного фонда. </w:t>
      </w:r>
      <w:r>
        <w:rPr>
          <w:rFonts w:eastAsia="Times New Roman" w:cs="Times New Roman"/>
          <w:szCs w:val="28"/>
          <w:lang w:eastAsia="ru-RU"/>
        </w:rPr>
        <w:t>В</w:t>
      </w:r>
      <w:r w:rsidRPr="007A426A">
        <w:rPr>
          <w:rFonts w:eastAsia="Times New Roman" w:cs="Times New Roman"/>
          <w:szCs w:val="28"/>
          <w:lang w:eastAsia="ru-RU"/>
        </w:rPr>
        <w:t xml:space="preserve">се муниципальные  библиотеки  обслуживают как взрослое, так и  детское население города.  </w:t>
      </w:r>
    </w:p>
    <w:p w:rsidR="00FA058F" w:rsidRPr="007A426A" w:rsidRDefault="00FA058F" w:rsidP="002A298A">
      <w:pPr>
        <w:ind w:firstLine="567"/>
        <w:jc w:val="both"/>
        <w:rPr>
          <w:rFonts w:eastAsia="Lucida Sans Unicode" w:cs="Times New Roman"/>
          <w:b/>
          <w:i/>
          <w:color w:val="000000"/>
          <w:kern w:val="2"/>
          <w:szCs w:val="28"/>
          <w:lang w:eastAsia="hi-IN" w:bidi="hi-IN"/>
        </w:rPr>
      </w:pPr>
      <w:r w:rsidRPr="007A426A">
        <w:rPr>
          <w:rFonts w:eastAsia="Lucida Sans Unicode" w:cs="Times New Roman"/>
          <w:color w:val="000000"/>
          <w:kern w:val="2"/>
          <w:szCs w:val="28"/>
          <w:lang w:eastAsia="hi-IN" w:bidi="hi-IN"/>
        </w:rPr>
        <w:t>Реорганизация или ликвидация библиотек в ближайшее время не планируется.</w:t>
      </w:r>
    </w:p>
    <w:p w:rsidR="00FA058F" w:rsidRDefault="00FA058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A426A">
        <w:rPr>
          <w:rFonts w:eastAsia="Times New Roman" w:cs="Times New Roman"/>
          <w:szCs w:val="28"/>
          <w:lang w:eastAsia="ru-RU"/>
        </w:rPr>
        <w:t xml:space="preserve">На территории города Астрахани функционирует муниципальное учреждение культуры </w:t>
      </w:r>
      <w:r>
        <w:rPr>
          <w:rFonts w:eastAsia="Times New Roman" w:cs="Times New Roman"/>
          <w:szCs w:val="28"/>
          <w:lang w:eastAsia="ru-RU"/>
        </w:rPr>
        <w:t xml:space="preserve">Астраханский </w:t>
      </w:r>
      <w:r w:rsidRPr="007A426A">
        <w:rPr>
          <w:rFonts w:eastAsia="Times New Roman" w:cs="Times New Roman"/>
          <w:szCs w:val="28"/>
          <w:lang w:eastAsia="ru-RU"/>
        </w:rPr>
        <w:t>Дворец культуры «Аркадия»</w:t>
      </w:r>
      <w:r>
        <w:rPr>
          <w:rFonts w:eastAsia="Times New Roman" w:cs="Times New Roman"/>
          <w:szCs w:val="28"/>
          <w:lang w:eastAsia="ru-RU"/>
        </w:rPr>
        <w:t xml:space="preserve"> с прилегающим парком</w:t>
      </w:r>
      <w:r w:rsidRPr="007A426A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Это</w:t>
      </w:r>
      <w:r w:rsidRPr="007A426A">
        <w:rPr>
          <w:rFonts w:eastAsia="Times New Roman" w:cs="Times New Roman"/>
          <w:szCs w:val="28"/>
          <w:lang w:eastAsia="ru-RU"/>
        </w:rPr>
        <w:t xml:space="preserve"> составляет 20 % от </w:t>
      </w:r>
      <w:r>
        <w:rPr>
          <w:rFonts w:eastAsia="Times New Roman" w:cs="Times New Roman"/>
          <w:szCs w:val="28"/>
          <w:lang w:eastAsia="ru-RU"/>
        </w:rPr>
        <w:t xml:space="preserve">нормативной </w:t>
      </w:r>
      <w:r w:rsidRPr="007A426A">
        <w:rPr>
          <w:rFonts w:eastAsia="Times New Roman" w:cs="Times New Roman"/>
          <w:szCs w:val="28"/>
          <w:lang w:eastAsia="ru-RU"/>
        </w:rPr>
        <w:t>потребности</w:t>
      </w:r>
      <w:r>
        <w:rPr>
          <w:rFonts w:eastAsia="Times New Roman" w:cs="Times New Roman"/>
          <w:szCs w:val="28"/>
          <w:lang w:eastAsia="ru-RU"/>
        </w:rPr>
        <w:t>,</w:t>
      </w:r>
      <w:r w:rsidRPr="002670DC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согласно которой в городе </w:t>
      </w:r>
      <w:r w:rsidRPr="007A426A">
        <w:rPr>
          <w:rFonts w:eastAsia="Times New Roman" w:cs="Times New Roman"/>
          <w:szCs w:val="28"/>
          <w:lang w:eastAsia="ru-RU"/>
        </w:rPr>
        <w:t>должно быть 5 парков</w:t>
      </w:r>
      <w:r>
        <w:rPr>
          <w:rFonts w:eastAsia="Times New Roman" w:cs="Times New Roman"/>
          <w:szCs w:val="28"/>
          <w:lang w:eastAsia="ru-RU"/>
        </w:rPr>
        <w:t>.</w:t>
      </w:r>
    </w:p>
    <w:p w:rsidR="00FA058F" w:rsidRDefault="00FA058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347A5">
        <w:rPr>
          <w:rFonts w:eastAsia="Times New Roman"/>
          <w:szCs w:val="28"/>
          <w:lang w:eastAsia="ru-RU"/>
        </w:rPr>
        <w:t>Обеспеченность населения учреждениями культуры в плановом (2015-2017гг.) периоде уменьшится до 56,35% в связи с ростом численности населения города Астрахани. Ликвидация, реорганизация действующих культурно-досуговых учреждений и строительство новых учреждений не планируется.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21.Доля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</w:r>
    </w:p>
    <w:p w:rsidR="00FB54CD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Доля учреждений, находящихся в аварийном состоянии или требующих капитального ремонта, в 2014 году снизилась на 1,41 п. п. и составила 4,65%.</w:t>
      </w:r>
    </w:p>
    <w:p w:rsidR="00FB54CD" w:rsidRPr="004F119F" w:rsidRDefault="00FB54CD" w:rsidP="002A298A">
      <w:pPr>
        <w:ind w:firstLine="567"/>
        <w:jc w:val="both"/>
        <w:rPr>
          <w:rFonts w:eastAsia="Lucida Sans Unicode" w:cs="Times New Roman"/>
          <w:kern w:val="2"/>
          <w:szCs w:val="28"/>
          <w:lang w:eastAsia="hi-IN" w:bidi="hi-IN"/>
        </w:rPr>
      </w:pPr>
      <w:proofErr w:type="gramStart"/>
      <w:r w:rsidRPr="004F119F">
        <w:rPr>
          <w:rFonts w:eastAsia="Times New Roman" w:cs="Times New Roman"/>
          <w:szCs w:val="28"/>
          <w:lang w:eastAsia="ru-RU"/>
        </w:rPr>
        <w:t xml:space="preserve">По данным статистической отчетности за 2014 год на балансе муниципальных учреждений </w:t>
      </w:r>
      <w:r>
        <w:rPr>
          <w:rFonts w:eastAsia="Times New Roman" w:cs="Times New Roman"/>
          <w:szCs w:val="28"/>
          <w:lang w:eastAsia="ru-RU"/>
        </w:rPr>
        <w:t xml:space="preserve">находилось </w:t>
      </w:r>
      <w:r w:rsidRPr="004F119F">
        <w:rPr>
          <w:rFonts w:eastAsia="Times New Roman" w:cs="Times New Roman"/>
          <w:szCs w:val="28"/>
          <w:lang w:eastAsia="ru-RU"/>
        </w:rPr>
        <w:t>43 здания: 19 здан</w:t>
      </w:r>
      <w:r>
        <w:rPr>
          <w:rFonts w:eastAsia="Times New Roman" w:cs="Times New Roman"/>
          <w:szCs w:val="28"/>
          <w:lang w:eastAsia="ru-RU"/>
        </w:rPr>
        <w:t>ий  детских школ искусств</w:t>
      </w:r>
      <w:r w:rsidRPr="004F119F">
        <w:rPr>
          <w:rFonts w:eastAsia="Times New Roman" w:cs="Times New Roman"/>
          <w:szCs w:val="28"/>
          <w:lang w:eastAsia="ru-RU"/>
        </w:rPr>
        <w:t xml:space="preserve">; 20 зданий  </w:t>
      </w:r>
      <w:r>
        <w:rPr>
          <w:rFonts w:eastAsia="Times New Roman" w:cs="Times New Roman"/>
          <w:szCs w:val="28"/>
          <w:lang w:eastAsia="ru-RU"/>
        </w:rPr>
        <w:t>централизованной городской библиотечной системы и ее филиалов</w:t>
      </w:r>
      <w:r w:rsidRPr="004F119F">
        <w:rPr>
          <w:rFonts w:eastAsia="Times New Roman" w:cs="Times New Roman"/>
          <w:szCs w:val="28"/>
          <w:lang w:eastAsia="ru-RU"/>
        </w:rPr>
        <w:t xml:space="preserve">; 4 здания </w:t>
      </w:r>
      <w:r>
        <w:rPr>
          <w:rFonts w:eastAsia="Times New Roman" w:cs="Times New Roman"/>
          <w:szCs w:val="28"/>
          <w:lang w:eastAsia="ru-RU"/>
        </w:rPr>
        <w:t>Астраханского Двор</w:t>
      </w:r>
      <w:r w:rsidRPr="007A426A">
        <w:rPr>
          <w:rFonts w:eastAsia="Times New Roman" w:cs="Times New Roman"/>
          <w:szCs w:val="28"/>
          <w:lang w:eastAsia="ru-RU"/>
        </w:rPr>
        <w:t>ц</w:t>
      </w:r>
      <w:r>
        <w:rPr>
          <w:rFonts w:eastAsia="Times New Roman" w:cs="Times New Roman"/>
          <w:szCs w:val="28"/>
          <w:lang w:eastAsia="ru-RU"/>
        </w:rPr>
        <w:t>а</w:t>
      </w:r>
      <w:r w:rsidRPr="007A426A">
        <w:rPr>
          <w:rFonts w:eastAsia="Times New Roman" w:cs="Times New Roman"/>
          <w:szCs w:val="28"/>
          <w:lang w:eastAsia="ru-RU"/>
        </w:rPr>
        <w:t xml:space="preserve"> культуры «Аркадия»</w:t>
      </w:r>
      <w:r>
        <w:rPr>
          <w:rFonts w:eastAsia="Times New Roman" w:cs="Times New Roman"/>
          <w:szCs w:val="28"/>
          <w:lang w:eastAsia="ru-RU"/>
        </w:rPr>
        <w:t xml:space="preserve"> (против 33-х зданий в 2013 году, в связи </w:t>
      </w:r>
      <w:proofErr w:type="gramEnd"/>
    </w:p>
    <w:p w:rsidR="00FB54CD" w:rsidRPr="00F54F97" w:rsidRDefault="00FB54CD" w:rsidP="002A298A">
      <w:pPr>
        <w:ind w:firstLine="567"/>
        <w:jc w:val="both"/>
        <w:rPr>
          <w:rFonts w:eastAsia="Lucida Sans Unicode" w:cs="Times New Roman"/>
          <w:kern w:val="2"/>
          <w:szCs w:val="28"/>
          <w:lang w:eastAsia="hi-IN" w:bidi="hi-IN"/>
        </w:rPr>
      </w:pPr>
      <w:r w:rsidRPr="004F119F">
        <w:rPr>
          <w:rFonts w:eastAsia="Lucida Sans Unicode" w:cs="Times New Roman"/>
          <w:kern w:val="2"/>
          <w:szCs w:val="28"/>
          <w:lang w:eastAsia="hi-IN" w:bidi="hi-IN"/>
        </w:rPr>
        <w:t xml:space="preserve">с </w:t>
      </w:r>
      <w:r>
        <w:rPr>
          <w:rFonts w:eastAsia="Lucida Sans Unicode" w:cs="Times New Roman"/>
          <w:kern w:val="2"/>
          <w:szCs w:val="28"/>
          <w:lang w:eastAsia="hi-IN" w:bidi="hi-IN"/>
        </w:rPr>
        <w:t>уточнением количества</w:t>
      </w:r>
      <w:r w:rsidRPr="004F119F">
        <w:rPr>
          <w:rFonts w:eastAsia="Lucida Sans Unicode" w:cs="Times New Roman"/>
          <w:kern w:val="2"/>
          <w:szCs w:val="28"/>
          <w:lang w:eastAsia="hi-IN" w:bidi="hi-IN"/>
        </w:rPr>
        <w:t xml:space="preserve"> зданий, находящихся на балансе муниципальных учреждений</w:t>
      </w:r>
      <w:r>
        <w:rPr>
          <w:rFonts w:eastAsia="Lucida Sans Unicode" w:cs="Times New Roman"/>
          <w:kern w:val="2"/>
          <w:szCs w:val="28"/>
          <w:lang w:eastAsia="hi-IN" w:bidi="hi-IN"/>
        </w:rPr>
        <w:t>)</w:t>
      </w:r>
      <w:r w:rsidRPr="004F119F">
        <w:rPr>
          <w:rFonts w:eastAsia="Lucida Sans Unicode" w:cs="Times New Roman"/>
          <w:kern w:val="2"/>
          <w:szCs w:val="28"/>
          <w:lang w:eastAsia="hi-IN" w:bidi="hi-IN"/>
        </w:rPr>
        <w:t>.</w:t>
      </w:r>
      <w:r w:rsidRPr="00F54F97">
        <w:rPr>
          <w:rFonts w:eastAsia="Lucida Sans Unicode" w:cs="Times New Roman"/>
          <w:kern w:val="2"/>
          <w:szCs w:val="28"/>
          <w:lang w:eastAsia="hi-IN" w:bidi="hi-IN"/>
        </w:rPr>
        <w:t xml:space="preserve"> </w:t>
      </w:r>
    </w:p>
    <w:p w:rsidR="00FB54CD" w:rsidRPr="007608BC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608BC">
        <w:rPr>
          <w:rFonts w:eastAsia="Times New Roman" w:cs="Times New Roman"/>
          <w:szCs w:val="28"/>
          <w:lang w:eastAsia="ru-RU"/>
        </w:rPr>
        <w:t>Одной из наиболее значимых проблем в деятельности учреждений культуры города Астрахани является износ материально-технической базы.</w:t>
      </w:r>
    </w:p>
    <w:p w:rsidR="00FB54CD" w:rsidRPr="007608BC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608BC">
        <w:rPr>
          <w:rFonts w:eastAsia="Times New Roman" w:cs="Times New Roman"/>
          <w:szCs w:val="28"/>
          <w:lang w:eastAsia="ru-RU"/>
        </w:rPr>
        <w:t xml:space="preserve">По состоянию на 01.01.2015 два здания муниципальных учреждений культуры (6,06%) требуют капитального ремонта: </w:t>
      </w:r>
    </w:p>
    <w:p w:rsidR="00FB54CD" w:rsidRPr="007608BC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608BC">
        <w:rPr>
          <w:rFonts w:eastAsia="Times New Roman" w:cs="Times New Roman"/>
          <w:szCs w:val="28"/>
          <w:lang w:eastAsia="ru-RU"/>
        </w:rPr>
        <w:t>-библиотека - филиал № 14 ЦГБС (ул. Гагарина,  д. 51);</w:t>
      </w:r>
    </w:p>
    <w:p w:rsidR="00FB54CD" w:rsidRPr="007608BC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7608BC">
        <w:rPr>
          <w:rFonts w:eastAsia="Times New Roman" w:cs="Times New Roman"/>
          <w:szCs w:val="28"/>
          <w:lang w:eastAsia="ru-RU"/>
        </w:rPr>
        <w:t>-МБОУДОД «ДМШ № 4 г. Астрахани»  (пер. Степана Разина,4/ул. Дзержинского, 2/5).</w:t>
      </w:r>
    </w:p>
    <w:p w:rsidR="00FB54CD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За </w:t>
      </w:r>
      <w:r w:rsidRPr="009C1C20">
        <w:rPr>
          <w:rFonts w:eastAsia="Times New Roman" w:cs="Times New Roman"/>
          <w:szCs w:val="28"/>
          <w:lang w:eastAsia="ru-RU"/>
        </w:rPr>
        <w:t>2015-2016 гг.</w:t>
      </w:r>
      <w:r w:rsidRPr="00F72F56">
        <w:rPr>
          <w:rFonts w:eastAsia="Times New Roman" w:cs="Times New Roman"/>
          <w:szCs w:val="28"/>
          <w:lang w:eastAsia="ru-RU"/>
        </w:rPr>
        <w:t xml:space="preserve"> </w:t>
      </w:r>
      <w:r w:rsidRPr="009C1C20">
        <w:rPr>
          <w:rFonts w:eastAsia="Times New Roman" w:cs="Times New Roman"/>
          <w:szCs w:val="28"/>
          <w:lang w:eastAsia="ru-RU"/>
        </w:rPr>
        <w:t>планируется</w:t>
      </w:r>
      <w:r w:rsidRPr="00F72F56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п</w:t>
      </w:r>
      <w:r w:rsidRPr="009C1C20">
        <w:rPr>
          <w:rFonts w:eastAsia="Times New Roman" w:cs="Times New Roman"/>
          <w:szCs w:val="28"/>
          <w:lang w:eastAsia="ru-RU"/>
        </w:rPr>
        <w:t>роведение ремонтных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034430">
        <w:rPr>
          <w:rFonts w:eastAsia="Times New Roman" w:cs="Times New Roman"/>
          <w:szCs w:val="28"/>
          <w:lang w:eastAsia="ru-RU"/>
        </w:rPr>
        <w:t xml:space="preserve">работ здания </w:t>
      </w:r>
      <w:r>
        <w:rPr>
          <w:rFonts w:eastAsia="Times New Roman" w:cs="Times New Roman"/>
          <w:szCs w:val="28"/>
          <w:lang w:eastAsia="ru-RU"/>
        </w:rPr>
        <w:t>д</w:t>
      </w:r>
      <w:r w:rsidRPr="00034430">
        <w:rPr>
          <w:rFonts w:eastAsia="Times New Roman" w:cs="Times New Roman"/>
          <w:szCs w:val="28"/>
          <w:lang w:eastAsia="ru-RU"/>
        </w:rPr>
        <w:t>етской музыкальной школы №4, расположенно</w:t>
      </w:r>
      <w:r>
        <w:rPr>
          <w:rFonts w:eastAsia="Times New Roman" w:cs="Times New Roman"/>
          <w:szCs w:val="28"/>
          <w:lang w:eastAsia="ru-RU"/>
        </w:rPr>
        <w:t>й</w:t>
      </w:r>
      <w:r w:rsidRPr="00034430">
        <w:rPr>
          <w:rFonts w:eastAsia="Times New Roman" w:cs="Times New Roman"/>
          <w:szCs w:val="28"/>
          <w:lang w:eastAsia="ru-RU"/>
        </w:rPr>
        <w:t xml:space="preserve"> в </w:t>
      </w:r>
      <w:proofErr w:type="spellStart"/>
      <w:r w:rsidRPr="00034430">
        <w:rPr>
          <w:rFonts w:eastAsia="Times New Roman" w:cs="Times New Roman"/>
          <w:szCs w:val="28"/>
          <w:lang w:eastAsia="ru-RU"/>
        </w:rPr>
        <w:t>Трусовском</w:t>
      </w:r>
      <w:proofErr w:type="spellEnd"/>
      <w:r w:rsidRPr="00034430">
        <w:rPr>
          <w:rFonts w:eastAsia="Times New Roman" w:cs="Times New Roman"/>
          <w:szCs w:val="28"/>
          <w:lang w:eastAsia="ru-RU"/>
        </w:rPr>
        <w:t xml:space="preserve"> районе города Астрахани.</w:t>
      </w:r>
    </w:p>
    <w:p w:rsidR="00FB54CD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Хотя в</w:t>
      </w:r>
      <w:r w:rsidRPr="009C1C20">
        <w:rPr>
          <w:rFonts w:eastAsia="Times New Roman" w:cs="Times New Roman"/>
          <w:szCs w:val="28"/>
          <w:lang w:eastAsia="ru-RU"/>
        </w:rPr>
        <w:t xml:space="preserve"> 2013 году произведён частичный ремонт концертного зала </w:t>
      </w:r>
      <w:r>
        <w:rPr>
          <w:rFonts w:eastAsia="Times New Roman" w:cs="Times New Roman"/>
          <w:szCs w:val="28"/>
          <w:lang w:eastAsia="ru-RU"/>
        </w:rPr>
        <w:t>Астраханского Двор</w:t>
      </w:r>
      <w:r w:rsidRPr="007A426A">
        <w:rPr>
          <w:rFonts w:eastAsia="Times New Roman" w:cs="Times New Roman"/>
          <w:szCs w:val="28"/>
          <w:lang w:eastAsia="ru-RU"/>
        </w:rPr>
        <w:t>ц</w:t>
      </w:r>
      <w:r>
        <w:rPr>
          <w:rFonts w:eastAsia="Times New Roman" w:cs="Times New Roman"/>
          <w:szCs w:val="28"/>
          <w:lang w:eastAsia="ru-RU"/>
        </w:rPr>
        <w:t>а</w:t>
      </w:r>
      <w:r w:rsidRPr="007A426A">
        <w:rPr>
          <w:rFonts w:eastAsia="Times New Roman" w:cs="Times New Roman"/>
          <w:szCs w:val="28"/>
          <w:lang w:eastAsia="ru-RU"/>
        </w:rPr>
        <w:t xml:space="preserve"> культуры «Аркадия»</w:t>
      </w:r>
      <w:r>
        <w:rPr>
          <w:rFonts w:eastAsia="Times New Roman" w:cs="Times New Roman"/>
          <w:szCs w:val="28"/>
          <w:lang w:eastAsia="ru-RU"/>
        </w:rPr>
        <w:t xml:space="preserve"> и нескольких аудиторий, </w:t>
      </w:r>
      <w:r w:rsidRPr="009C1C20">
        <w:rPr>
          <w:rFonts w:eastAsia="Times New Roman" w:cs="Times New Roman"/>
          <w:szCs w:val="28"/>
          <w:lang w:eastAsia="ru-RU"/>
        </w:rPr>
        <w:t xml:space="preserve">необходимо проведение дальнейших ремонтных работ по реконструкции здания в целом. </w:t>
      </w:r>
    </w:p>
    <w:p w:rsidR="00FB54CD" w:rsidRPr="004F119F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Таким образом, в 2015–2017 г. г. прогнозируется снижение доли</w:t>
      </w:r>
      <w:r w:rsidRPr="004F119F">
        <w:rPr>
          <w:rFonts w:eastAsia="Times New Roman" w:cs="Times New Roman"/>
          <w:szCs w:val="28"/>
          <w:lang w:eastAsia="ru-RU"/>
        </w:rPr>
        <w:t xml:space="preserve"> учреждений, находящихся в аварийном состоянии или </w:t>
      </w:r>
      <w:r>
        <w:rPr>
          <w:rFonts w:eastAsia="Times New Roman" w:cs="Times New Roman"/>
          <w:szCs w:val="28"/>
          <w:lang w:eastAsia="ru-RU"/>
        </w:rPr>
        <w:t>требующих капитального ремонта до 2,33%</w:t>
      </w:r>
      <w:r w:rsidRPr="004F119F">
        <w:rPr>
          <w:rFonts w:eastAsia="Times New Roman" w:cs="Times New Roman"/>
          <w:szCs w:val="28"/>
          <w:lang w:eastAsia="ru-RU"/>
        </w:rPr>
        <w:t>.</w:t>
      </w:r>
    </w:p>
    <w:p w:rsidR="00110B3A" w:rsidRPr="0099193A" w:rsidRDefault="00110B3A" w:rsidP="002A298A">
      <w:pPr>
        <w:ind w:firstLine="567"/>
        <w:jc w:val="both"/>
        <w:rPr>
          <w:rFonts w:eastAsia="Times New Roman" w:cs="Times New Roman"/>
          <w:color w:val="548DD4" w:themeColor="text2" w:themeTint="99"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lastRenderedPageBreak/>
        <w:t>22.Доля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FB54CD" w:rsidRPr="00D94A43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94A43">
        <w:rPr>
          <w:rFonts w:eastAsia="Times New Roman" w:cs="Times New Roman"/>
          <w:szCs w:val="28"/>
          <w:lang w:eastAsia="ru-RU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FA058F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94A43">
        <w:rPr>
          <w:rFonts w:eastAsia="Times New Roman" w:cs="Times New Roman"/>
          <w:szCs w:val="28"/>
          <w:lang w:eastAsia="ru-RU"/>
        </w:rPr>
        <w:t>По состоянию на 01.01.2015 в муниципальной собственности находятся 1</w:t>
      </w:r>
      <w:r>
        <w:rPr>
          <w:rFonts w:eastAsia="Times New Roman" w:cs="Times New Roman"/>
          <w:szCs w:val="28"/>
          <w:lang w:eastAsia="ru-RU"/>
        </w:rPr>
        <w:t>6 объектов культурного наследия, в</w:t>
      </w:r>
      <w:r w:rsidRPr="00D94A43">
        <w:rPr>
          <w:rFonts w:eastAsia="Times New Roman" w:cs="Times New Roman"/>
          <w:szCs w:val="28"/>
          <w:lang w:eastAsia="ru-RU"/>
        </w:rPr>
        <w:t xml:space="preserve"> их числе 2 памятника архитектуры в аварийном состоянии, требующие реставрации либо консервации. Это «Особняк Маслова» по ул.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D94A43">
        <w:rPr>
          <w:rFonts w:eastAsia="Times New Roman" w:cs="Times New Roman"/>
          <w:szCs w:val="28"/>
          <w:lang w:eastAsia="ru-RU"/>
        </w:rPr>
        <w:t>Куйбышева,</w:t>
      </w:r>
      <w:r>
        <w:rPr>
          <w:rFonts w:eastAsia="Times New Roman" w:cs="Times New Roman"/>
          <w:szCs w:val="28"/>
          <w:lang w:eastAsia="ru-RU"/>
        </w:rPr>
        <w:t xml:space="preserve"> 37 и «Дом Яковлева» </w:t>
      </w:r>
      <w:r w:rsidRPr="00D94A43">
        <w:rPr>
          <w:rFonts w:eastAsia="Times New Roman" w:cs="Times New Roman"/>
          <w:szCs w:val="28"/>
          <w:lang w:eastAsia="ru-RU"/>
        </w:rPr>
        <w:t>по</w:t>
      </w:r>
      <w:r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Pr="00D94A43">
        <w:rPr>
          <w:rFonts w:eastAsia="Times New Roman" w:cs="Times New Roman"/>
          <w:szCs w:val="28"/>
          <w:lang w:eastAsia="ru-RU"/>
        </w:rPr>
        <w:t>ул</w:t>
      </w:r>
      <w:proofErr w:type="gramStart"/>
      <w:r w:rsidRPr="00D94A43">
        <w:rPr>
          <w:rFonts w:eastAsia="Times New Roman" w:cs="Times New Roman"/>
          <w:szCs w:val="28"/>
          <w:lang w:eastAsia="ru-RU"/>
        </w:rPr>
        <w:t>.Н</w:t>
      </w:r>
      <w:proofErr w:type="gramEnd"/>
      <w:r w:rsidRPr="00D94A43">
        <w:rPr>
          <w:rFonts w:eastAsia="Times New Roman" w:cs="Times New Roman"/>
          <w:szCs w:val="28"/>
          <w:lang w:eastAsia="ru-RU"/>
        </w:rPr>
        <w:t>абережная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</w:t>
      </w:r>
      <w:r w:rsidRPr="00D94A43">
        <w:rPr>
          <w:rFonts w:eastAsia="Times New Roman" w:cs="Times New Roman"/>
          <w:szCs w:val="28"/>
          <w:lang w:eastAsia="ru-RU"/>
        </w:rPr>
        <w:t>1 Мая,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D94A43">
        <w:rPr>
          <w:rFonts w:eastAsia="Times New Roman" w:cs="Times New Roman"/>
          <w:szCs w:val="28"/>
          <w:lang w:eastAsia="ru-RU"/>
        </w:rPr>
        <w:t>58/Бэра,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D94A43">
        <w:rPr>
          <w:rFonts w:eastAsia="Times New Roman" w:cs="Times New Roman"/>
          <w:szCs w:val="28"/>
          <w:lang w:eastAsia="ru-RU"/>
        </w:rPr>
        <w:t>9/Челюскинцев,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D94A43">
        <w:rPr>
          <w:rFonts w:eastAsia="Times New Roman" w:cs="Times New Roman"/>
          <w:szCs w:val="28"/>
          <w:lang w:eastAsia="ru-RU"/>
        </w:rPr>
        <w:t xml:space="preserve">31. </w:t>
      </w:r>
    </w:p>
    <w:p w:rsidR="00FB54CD" w:rsidRPr="00D94A43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94A43">
        <w:rPr>
          <w:rFonts w:eastAsia="Times New Roman" w:cs="Times New Roman"/>
          <w:szCs w:val="28"/>
          <w:lang w:eastAsia="ru-RU"/>
        </w:rPr>
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  в 2014 году равна 12,5%.</w:t>
      </w:r>
    </w:p>
    <w:p w:rsidR="00FB54CD" w:rsidRPr="00D94A43" w:rsidRDefault="00FB54CD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D94A43">
        <w:rPr>
          <w:rFonts w:eastAsia="Times New Roman" w:cs="Times New Roman"/>
          <w:szCs w:val="28"/>
          <w:lang w:eastAsia="ru-RU"/>
        </w:rPr>
        <w:t>В связи с тем, что реставрация или консервация зданий объектов культурного наследия в 2015-2017</w:t>
      </w:r>
      <w:r>
        <w:rPr>
          <w:rFonts w:eastAsia="Times New Roman" w:cs="Times New Roman"/>
          <w:szCs w:val="28"/>
          <w:lang w:eastAsia="ru-RU"/>
        </w:rPr>
        <w:t xml:space="preserve">гг. </w:t>
      </w:r>
      <w:r w:rsidRPr="00D94A43">
        <w:rPr>
          <w:rFonts w:eastAsia="Times New Roman" w:cs="Times New Roman"/>
          <w:szCs w:val="28"/>
          <w:lang w:eastAsia="ru-RU"/>
        </w:rPr>
        <w:t xml:space="preserve">не планируется, в данном периоде их доля останется на уровне 2014 года. </w:t>
      </w:r>
    </w:p>
    <w:p w:rsidR="00FB54CD" w:rsidRPr="0099193A" w:rsidRDefault="00FB54CD" w:rsidP="002A298A">
      <w:pPr>
        <w:ind w:firstLine="567"/>
        <w:jc w:val="both"/>
        <w:rPr>
          <w:rFonts w:eastAsia="Times New Roman" w:cs="Times New Roman"/>
          <w:color w:val="548DD4" w:themeColor="text2" w:themeTint="99"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Физическая культура и спорт</w:t>
      </w:r>
    </w:p>
    <w:p w:rsidR="00515E27" w:rsidRPr="00A54F73" w:rsidRDefault="00515E27" w:rsidP="002A298A">
      <w:pPr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23.Доля населения, систематически занимающегося физической культурой и спортом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Доля населения МО «Город Астрахань» систематически занимающихся физической культурой и спортом в учреждениях всех типов и форм собственности в 2014 году составила 34,87%  и имеет тенденцию к увеличению по сравнению с 2013 г. на 0,33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. 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учреждений. 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общеобразовательных учреждениях города выросло количество спортивных секций на 12%, по сравнению с 2013 годом. Число занимающихся в них школьников возросло на 3102 человека.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Повысился уровень фактической обеспеченности города плоскостными спортивными учреждениями на 41417 м</w:t>
      </w:r>
      <w:proofErr w:type="gramStart"/>
      <w:r w:rsidRPr="00A54F73">
        <w:rPr>
          <w:rFonts w:eastAsia="Times New Roman" w:cs="Times New Roman"/>
          <w:szCs w:val="28"/>
          <w:vertAlign w:val="superscript"/>
          <w:lang w:eastAsia="ru-RU"/>
        </w:rPr>
        <w:t>2</w:t>
      </w:r>
      <w:proofErr w:type="gramEnd"/>
      <w:r w:rsidRPr="00A54F73">
        <w:rPr>
          <w:rFonts w:eastAsia="Times New Roman" w:cs="Times New Roman"/>
          <w:szCs w:val="28"/>
          <w:lang w:eastAsia="ru-RU"/>
        </w:rPr>
        <w:t>, что составляет 4% от уровня прошлого года. Новые спортивные площадки были открыты на территории МБОУ г. Астрахани «СОШ № 1», МБОУ г. Астрахани «НОШ № 19», МБОУ г. Астрахани «Лицей № 1». После реконструкции был открыт стадион, расположенный по адресу ул. Заводская, 95 (ныне тренировочная база Академии юных футболистов МБУ ФК «Астрахань»).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Общая численность воспитанников учреждений спортивной направленности всех форм собственности, расположенных на территории города, увеличилась на 2,5%. 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lastRenderedPageBreak/>
        <w:t>В 2014 году было проведено 578 спортивно-массовых и физкультурно-оздоровительных мероприятий, в том числе официальных муниципальных Чемпионатов, первенств, кубков по видам спорта (175), общегородских спортивных и физкультурных мероприятий (89), рост показателя составляет 10%. В спортивных и физкультурных мероприятиях приняло участие более 100 тыс. горожан.</w:t>
      </w:r>
    </w:p>
    <w:p w:rsidR="00A560D5" w:rsidRPr="00A54F73" w:rsidRDefault="00A560D5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Cs/>
          <w:szCs w:val="28"/>
          <w:lang w:eastAsia="ru-RU"/>
        </w:rPr>
        <w:t xml:space="preserve">В целях увеличения численности населения, привлеченного к занятиям физической культурой и спортом, в планируемом периоде </w:t>
      </w:r>
      <w:r w:rsidRPr="00A54F73">
        <w:rPr>
          <w:rFonts w:eastAsia="Times New Roman" w:cs="Times New Roman"/>
          <w:szCs w:val="28"/>
          <w:lang w:eastAsia="ru-RU"/>
        </w:rPr>
        <w:t xml:space="preserve">(в 2015 году – 34,77%, в 2016 году - 34,99%, в 2017 году – 35%) </w:t>
      </w:r>
      <w:r w:rsidRPr="00A54F73">
        <w:rPr>
          <w:rFonts w:eastAsia="Times New Roman" w:cs="Times New Roman"/>
          <w:bCs/>
          <w:szCs w:val="28"/>
          <w:lang w:eastAsia="ru-RU"/>
        </w:rPr>
        <w:t>намечены следующие направления работы:</w:t>
      </w:r>
    </w:p>
    <w:p w:rsidR="00A560D5" w:rsidRPr="00A54F73" w:rsidRDefault="00A560D5" w:rsidP="002A298A">
      <w:pPr>
        <w:shd w:val="clear" w:color="auto" w:fill="FFFFFF"/>
        <w:ind w:firstLine="567"/>
        <w:jc w:val="both"/>
        <w:rPr>
          <w:rFonts w:eastAsia="Times New Roman" w:cs="Times New Roman"/>
          <w:sz w:val="23"/>
          <w:szCs w:val="23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- разработка и реализация ведомственной целевой программы МО «Город Астрахань» «Астрахань спортивная»;</w:t>
      </w:r>
    </w:p>
    <w:p w:rsidR="00A560D5" w:rsidRPr="00A54F73" w:rsidRDefault="00A560D5" w:rsidP="002A298A">
      <w:pPr>
        <w:shd w:val="clear" w:color="auto" w:fill="FFFFFF"/>
        <w:ind w:firstLine="567"/>
        <w:jc w:val="both"/>
        <w:rPr>
          <w:rFonts w:eastAsia="Times New Roman" w:cs="Times New Roman"/>
          <w:sz w:val="23"/>
          <w:szCs w:val="23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- оптимизация сети учреждений спортивной направленности;</w:t>
      </w:r>
    </w:p>
    <w:p w:rsidR="00A560D5" w:rsidRPr="00A54F73" w:rsidRDefault="00A560D5" w:rsidP="002A298A">
      <w:pPr>
        <w:shd w:val="clear" w:color="auto" w:fill="FFFFFF"/>
        <w:ind w:firstLine="567"/>
        <w:jc w:val="both"/>
        <w:rPr>
          <w:rFonts w:eastAsia="Times New Roman" w:cs="Times New Roman"/>
          <w:sz w:val="23"/>
          <w:szCs w:val="23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строительство спортивных площадок на базе муниципальных общеобразовательных учреждений совместно с министерством физической культуры и спорта АО; </w:t>
      </w:r>
    </w:p>
    <w:p w:rsidR="00A560D5" w:rsidRPr="00A54F73" w:rsidRDefault="00A560D5" w:rsidP="002A298A">
      <w:pPr>
        <w:shd w:val="clear" w:color="auto" w:fill="FFFFFF"/>
        <w:ind w:firstLine="567"/>
        <w:jc w:val="both"/>
        <w:rPr>
          <w:rFonts w:eastAsia="Times New Roman" w:cs="Times New Roman"/>
          <w:sz w:val="23"/>
          <w:szCs w:val="23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- возобновление работы школьных лиг по игровым видам спорта: футбол, волейбол, баскетбол, гандбол;</w:t>
      </w:r>
    </w:p>
    <w:p w:rsidR="00A560D5" w:rsidRPr="00A54F73" w:rsidRDefault="00A560D5" w:rsidP="002A298A">
      <w:pPr>
        <w:shd w:val="clear" w:color="auto" w:fill="FFFFFF"/>
        <w:ind w:firstLine="567"/>
        <w:jc w:val="both"/>
        <w:rPr>
          <w:rFonts w:eastAsia="Times New Roman" w:cs="Times New Roman"/>
          <w:sz w:val="23"/>
          <w:szCs w:val="23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- разработка и обсуждение совместно с Советом по физической культуре и споту при мэре города Астрахани плана мероприятий по внедрению ВСК «ГТО».</w:t>
      </w:r>
    </w:p>
    <w:p w:rsidR="00A560D5" w:rsidRPr="00A54F73" w:rsidRDefault="00A560D5" w:rsidP="00A67189">
      <w:pPr>
        <w:rPr>
          <w:rFonts w:eastAsia="Calibri" w:cs="Times New Roman"/>
          <w:b/>
          <w:szCs w:val="28"/>
        </w:rPr>
      </w:pPr>
    </w:p>
    <w:p w:rsidR="00602623" w:rsidRPr="00A54F73" w:rsidRDefault="00515E27" w:rsidP="002A298A">
      <w:pPr>
        <w:ind w:firstLine="567"/>
        <w:jc w:val="center"/>
        <w:rPr>
          <w:rFonts w:eastAsia="Calibri" w:cs="Times New Roman"/>
          <w:b/>
          <w:szCs w:val="28"/>
        </w:rPr>
      </w:pPr>
      <w:r w:rsidRPr="00A54F73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54F73" w:rsidRDefault="00515E27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BB3619" w:rsidRPr="00363FCF" w:rsidRDefault="00BB3619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363FCF">
        <w:rPr>
          <w:rFonts w:eastAsia="Calibri" w:cs="Times New Roman"/>
          <w:b/>
          <w:szCs w:val="28"/>
        </w:rPr>
        <w:t>24.Общая площадь жилых помещений, приходящаяся в среднем на одного жителя:</w:t>
      </w:r>
    </w:p>
    <w:p w:rsidR="00BB3619" w:rsidRPr="00363FCF" w:rsidRDefault="00BB3619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363FCF">
        <w:rPr>
          <w:rFonts w:eastAsia="Calibri" w:cs="Times New Roman"/>
          <w:b/>
          <w:szCs w:val="28"/>
        </w:rPr>
        <w:t>– всего</w:t>
      </w:r>
    </w:p>
    <w:p w:rsidR="00BB3619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54578F">
        <w:rPr>
          <w:rFonts w:eastAsia="Calibri" w:cs="Times New Roman"/>
          <w:szCs w:val="28"/>
        </w:rPr>
        <w:t>По данным Территориального органа Федеральной службы государственной статистики по Астраханской области (</w:t>
      </w:r>
      <w:proofErr w:type="spellStart"/>
      <w:r w:rsidRPr="0054578F">
        <w:rPr>
          <w:rFonts w:eastAsia="Calibri" w:cs="Times New Roman"/>
          <w:szCs w:val="28"/>
        </w:rPr>
        <w:t>Астраханьстат</w:t>
      </w:r>
      <w:proofErr w:type="spellEnd"/>
      <w:r w:rsidRPr="0054578F">
        <w:rPr>
          <w:rFonts w:eastAsia="Calibri" w:cs="Times New Roman"/>
          <w:szCs w:val="28"/>
        </w:rPr>
        <w:t xml:space="preserve">) за 2014 год на одного жителя </w:t>
      </w:r>
      <w:proofErr w:type="spellStart"/>
      <w:r w:rsidRPr="0054578F">
        <w:rPr>
          <w:rFonts w:eastAsia="Calibri" w:cs="Times New Roman"/>
          <w:szCs w:val="28"/>
        </w:rPr>
        <w:t>г</w:t>
      </w:r>
      <w:proofErr w:type="gramStart"/>
      <w:r w:rsidRPr="0054578F">
        <w:rPr>
          <w:rFonts w:eastAsia="Calibri" w:cs="Times New Roman"/>
          <w:szCs w:val="28"/>
        </w:rPr>
        <w:t>.А</w:t>
      </w:r>
      <w:proofErr w:type="gramEnd"/>
      <w:r w:rsidRPr="0054578F">
        <w:rPr>
          <w:rFonts w:eastAsia="Calibri" w:cs="Times New Roman"/>
          <w:szCs w:val="28"/>
        </w:rPr>
        <w:t>страхани</w:t>
      </w:r>
      <w:proofErr w:type="spellEnd"/>
      <w:r w:rsidRPr="0054578F">
        <w:rPr>
          <w:rFonts w:eastAsia="Calibri" w:cs="Times New Roman"/>
          <w:szCs w:val="28"/>
        </w:rPr>
        <w:t xml:space="preserve"> в среднем пришлось 25,58 </w:t>
      </w:r>
      <w:proofErr w:type="spellStart"/>
      <w:r w:rsidRPr="0054578F">
        <w:rPr>
          <w:rFonts w:eastAsia="Calibri" w:cs="Times New Roman"/>
          <w:szCs w:val="28"/>
        </w:rPr>
        <w:t>кв.м</w:t>
      </w:r>
      <w:proofErr w:type="spellEnd"/>
      <w:r w:rsidRPr="0054578F">
        <w:rPr>
          <w:rFonts w:eastAsia="Calibri" w:cs="Times New Roman"/>
          <w:szCs w:val="28"/>
        </w:rPr>
        <w:t xml:space="preserve"> общей площади жилых помещений (2013 год - 22,76 </w:t>
      </w:r>
      <w:proofErr w:type="spellStart"/>
      <w:r w:rsidRPr="0054578F">
        <w:rPr>
          <w:rFonts w:eastAsia="Calibri" w:cs="Times New Roman"/>
          <w:szCs w:val="28"/>
        </w:rPr>
        <w:t>кв.м</w:t>
      </w:r>
      <w:proofErr w:type="spellEnd"/>
      <w:r w:rsidRPr="0054578F">
        <w:rPr>
          <w:rFonts w:eastAsia="Calibri" w:cs="Times New Roman"/>
          <w:szCs w:val="28"/>
        </w:rPr>
        <w:t>).</w:t>
      </w:r>
      <w:r>
        <w:rPr>
          <w:rFonts w:eastAsia="Calibri" w:cs="Times New Roman"/>
          <w:szCs w:val="28"/>
        </w:rPr>
        <w:t xml:space="preserve"> </w:t>
      </w:r>
      <w:r w:rsidRPr="0054578F">
        <w:rPr>
          <w:rFonts w:eastAsia="Calibri" w:cs="Times New Roman"/>
          <w:szCs w:val="28"/>
        </w:rPr>
        <w:t xml:space="preserve">Рост показателя обусловлен </w:t>
      </w:r>
      <w:r>
        <w:rPr>
          <w:rFonts w:eastAsia="Calibri" w:cs="Times New Roman"/>
          <w:szCs w:val="28"/>
        </w:rPr>
        <w:t xml:space="preserve"> увеличением общей площади введенных  жилых помещений и снижением выбывшего жилищного фонда по сравнению с  2013 годом.</w:t>
      </w:r>
    </w:p>
    <w:p w:rsidR="00BB3619" w:rsidRPr="0054578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54578F">
        <w:rPr>
          <w:rFonts w:eastAsia="Calibri" w:cs="Times New Roman"/>
          <w:szCs w:val="28"/>
        </w:rPr>
        <w:t xml:space="preserve"> На период 2015-2017гг. планируется увеличение обеспеченности населения жильем: в 2015 году – 26,01 </w:t>
      </w:r>
      <w:proofErr w:type="spellStart"/>
      <w:r w:rsidRPr="0054578F">
        <w:rPr>
          <w:rFonts w:eastAsia="Calibri" w:cs="Times New Roman"/>
          <w:szCs w:val="28"/>
        </w:rPr>
        <w:t>кв</w:t>
      </w:r>
      <w:proofErr w:type="gramStart"/>
      <w:r w:rsidRPr="0054578F">
        <w:rPr>
          <w:rFonts w:eastAsia="Calibri" w:cs="Times New Roman"/>
          <w:szCs w:val="28"/>
        </w:rPr>
        <w:t>.м</w:t>
      </w:r>
      <w:proofErr w:type="spellEnd"/>
      <w:proofErr w:type="gramEnd"/>
      <w:r w:rsidRPr="0054578F">
        <w:rPr>
          <w:rFonts w:eastAsia="Calibri" w:cs="Times New Roman"/>
          <w:szCs w:val="28"/>
        </w:rPr>
        <w:t xml:space="preserve">, в 2016 году – 26,43 </w:t>
      </w:r>
      <w:proofErr w:type="spellStart"/>
      <w:r w:rsidRPr="0054578F">
        <w:rPr>
          <w:rFonts w:eastAsia="Calibri" w:cs="Times New Roman"/>
          <w:szCs w:val="28"/>
        </w:rPr>
        <w:t>кв.м</w:t>
      </w:r>
      <w:proofErr w:type="spellEnd"/>
      <w:r w:rsidRPr="0054578F">
        <w:rPr>
          <w:rFonts w:eastAsia="Calibri" w:cs="Times New Roman"/>
          <w:szCs w:val="28"/>
        </w:rPr>
        <w:t xml:space="preserve">, в 2017 году – 26,89 </w:t>
      </w:r>
      <w:proofErr w:type="spellStart"/>
      <w:r w:rsidRPr="0054578F">
        <w:rPr>
          <w:rFonts w:eastAsia="Calibri" w:cs="Times New Roman"/>
          <w:szCs w:val="28"/>
        </w:rPr>
        <w:t>кв.м</w:t>
      </w:r>
      <w:proofErr w:type="spellEnd"/>
      <w:r w:rsidRPr="0054578F">
        <w:rPr>
          <w:rFonts w:eastAsia="Calibri" w:cs="Times New Roman"/>
          <w:szCs w:val="28"/>
        </w:rPr>
        <w:t xml:space="preserve">, за счет увеличения объема строительства жилья. </w:t>
      </w:r>
    </w:p>
    <w:p w:rsidR="00BB3619" w:rsidRPr="0054578F" w:rsidRDefault="00BB3619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54578F">
        <w:rPr>
          <w:rFonts w:eastAsia="Calibri" w:cs="Times New Roman"/>
          <w:b/>
          <w:szCs w:val="28"/>
        </w:rPr>
        <w:t xml:space="preserve">- в том числе </w:t>
      </w:r>
      <w:proofErr w:type="gramStart"/>
      <w:r w:rsidRPr="0054578F">
        <w:rPr>
          <w:rFonts w:eastAsia="Calibri" w:cs="Times New Roman"/>
          <w:b/>
          <w:szCs w:val="28"/>
        </w:rPr>
        <w:t>введенная</w:t>
      </w:r>
      <w:proofErr w:type="gramEnd"/>
      <w:r w:rsidRPr="0054578F">
        <w:rPr>
          <w:rFonts w:eastAsia="Calibri" w:cs="Times New Roman"/>
          <w:b/>
          <w:szCs w:val="28"/>
        </w:rPr>
        <w:t xml:space="preserve"> в действие за год</w:t>
      </w:r>
    </w:p>
    <w:p w:rsidR="00BB3619" w:rsidRPr="0054578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54578F">
        <w:rPr>
          <w:rFonts w:eastAsia="Calibri" w:cs="Times New Roman"/>
          <w:szCs w:val="28"/>
        </w:rPr>
        <w:t xml:space="preserve">В 2014 году введено жилья общей площадью 365,78 </w:t>
      </w:r>
      <w:proofErr w:type="spellStart"/>
      <w:r w:rsidRPr="0054578F">
        <w:rPr>
          <w:rFonts w:eastAsia="Calibri" w:cs="Times New Roman"/>
          <w:szCs w:val="28"/>
        </w:rPr>
        <w:t>тыс.кв</w:t>
      </w:r>
      <w:proofErr w:type="gramStart"/>
      <w:r w:rsidRPr="0054578F">
        <w:rPr>
          <w:rFonts w:eastAsia="Calibri" w:cs="Times New Roman"/>
          <w:szCs w:val="28"/>
        </w:rPr>
        <w:t>.м</w:t>
      </w:r>
      <w:proofErr w:type="spellEnd"/>
      <w:proofErr w:type="gramEnd"/>
      <w:r w:rsidRPr="0054578F">
        <w:rPr>
          <w:rFonts w:eastAsia="Calibri" w:cs="Times New Roman"/>
          <w:szCs w:val="28"/>
        </w:rPr>
        <w:t xml:space="preserve">, или 102,3% к вводу 2013 года. В результате общая площадь жилых помещений, приходящаяся на 1 жителя, введённая в действие за 2014 год составила 0,69 </w:t>
      </w:r>
      <w:proofErr w:type="spellStart"/>
      <w:r w:rsidRPr="0054578F">
        <w:rPr>
          <w:rFonts w:eastAsia="Calibri" w:cs="Times New Roman"/>
          <w:szCs w:val="28"/>
        </w:rPr>
        <w:t>кв</w:t>
      </w:r>
      <w:proofErr w:type="gramStart"/>
      <w:r w:rsidRPr="0054578F">
        <w:rPr>
          <w:rFonts w:eastAsia="Calibri" w:cs="Times New Roman"/>
          <w:szCs w:val="28"/>
        </w:rPr>
        <w:t>.м</w:t>
      </w:r>
      <w:proofErr w:type="spellEnd"/>
      <w:proofErr w:type="gramEnd"/>
      <w:r w:rsidRPr="0054578F">
        <w:rPr>
          <w:rFonts w:eastAsia="Calibri" w:cs="Times New Roman"/>
          <w:szCs w:val="28"/>
        </w:rPr>
        <w:t xml:space="preserve"> ( за 2013 год – 0,68 </w:t>
      </w:r>
      <w:proofErr w:type="spellStart"/>
      <w:r w:rsidRPr="0054578F">
        <w:rPr>
          <w:rFonts w:eastAsia="Calibri" w:cs="Times New Roman"/>
          <w:szCs w:val="28"/>
        </w:rPr>
        <w:t>кв.м</w:t>
      </w:r>
      <w:proofErr w:type="spellEnd"/>
      <w:r w:rsidRPr="0054578F">
        <w:rPr>
          <w:rFonts w:eastAsia="Calibri" w:cs="Times New Roman"/>
          <w:szCs w:val="28"/>
        </w:rPr>
        <w:t>).</w:t>
      </w:r>
    </w:p>
    <w:p w:rsidR="00BB3619" w:rsidRPr="0054578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54578F">
        <w:rPr>
          <w:rFonts w:eastAsia="Calibri" w:cs="Times New Roman"/>
          <w:szCs w:val="28"/>
        </w:rPr>
        <w:t xml:space="preserve">Увеличение данного показателя обусловлено ростом многоквартирного жилья, который составил — 187,7 </w:t>
      </w:r>
      <w:proofErr w:type="spellStart"/>
      <w:r w:rsidRPr="0054578F">
        <w:rPr>
          <w:rFonts w:eastAsia="Calibri" w:cs="Times New Roman"/>
          <w:szCs w:val="28"/>
        </w:rPr>
        <w:t>тыс.кв</w:t>
      </w:r>
      <w:proofErr w:type="gramStart"/>
      <w:r w:rsidRPr="0054578F">
        <w:rPr>
          <w:rFonts w:eastAsia="Calibri" w:cs="Times New Roman"/>
          <w:szCs w:val="28"/>
        </w:rPr>
        <w:t>.м</w:t>
      </w:r>
      <w:proofErr w:type="spellEnd"/>
      <w:proofErr w:type="gramEnd"/>
      <w:r w:rsidRPr="0054578F">
        <w:rPr>
          <w:rFonts w:eastAsia="Calibri" w:cs="Times New Roman"/>
          <w:szCs w:val="28"/>
        </w:rPr>
        <w:t>, что на 107,9% выше уровня 2013 года.</w:t>
      </w:r>
    </w:p>
    <w:p w:rsidR="00BB3619" w:rsidRPr="0054578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54578F">
        <w:rPr>
          <w:rFonts w:eastAsia="Calibri" w:cs="Times New Roman"/>
          <w:szCs w:val="28"/>
        </w:rPr>
        <w:t xml:space="preserve">За период 2015-2017 гг. планируется ввести: 363,00 </w:t>
      </w:r>
      <w:proofErr w:type="spellStart"/>
      <w:r w:rsidRPr="0054578F">
        <w:rPr>
          <w:rFonts w:eastAsia="Calibri" w:cs="Times New Roman"/>
          <w:szCs w:val="28"/>
        </w:rPr>
        <w:t>тыс.кв</w:t>
      </w:r>
      <w:proofErr w:type="gramStart"/>
      <w:r w:rsidRPr="0054578F">
        <w:rPr>
          <w:rFonts w:eastAsia="Calibri" w:cs="Times New Roman"/>
          <w:szCs w:val="28"/>
        </w:rPr>
        <w:t>.м</w:t>
      </w:r>
      <w:proofErr w:type="spellEnd"/>
      <w:proofErr w:type="gramEnd"/>
      <w:r w:rsidRPr="0054578F">
        <w:rPr>
          <w:rFonts w:eastAsia="Calibri" w:cs="Times New Roman"/>
          <w:szCs w:val="28"/>
        </w:rPr>
        <w:t xml:space="preserve"> в 2015 году, 364,00 </w:t>
      </w:r>
      <w:proofErr w:type="spellStart"/>
      <w:r w:rsidRPr="0054578F">
        <w:rPr>
          <w:rFonts w:eastAsia="Calibri" w:cs="Times New Roman"/>
          <w:szCs w:val="28"/>
        </w:rPr>
        <w:t>тыс.кв.м</w:t>
      </w:r>
      <w:proofErr w:type="spellEnd"/>
      <w:r w:rsidRPr="0054578F">
        <w:rPr>
          <w:rFonts w:eastAsia="Calibri" w:cs="Times New Roman"/>
          <w:szCs w:val="28"/>
        </w:rPr>
        <w:t xml:space="preserve"> в 2016 году, 365,00 </w:t>
      </w:r>
      <w:proofErr w:type="spellStart"/>
      <w:r w:rsidRPr="0054578F">
        <w:rPr>
          <w:rFonts w:eastAsia="Calibri" w:cs="Times New Roman"/>
          <w:szCs w:val="28"/>
        </w:rPr>
        <w:t>тыс.кв.м</w:t>
      </w:r>
      <w:proofErr w:type="spellEnd"/>
      <w:r w:rsidRPr="0054578F">
        <w:rPr>
          <w:rFonts w:eastAsia="Calibri" w:cs="Times New Roman"/>
          <w:szCs w:val="28"/>
        </w:rPr>
        <w:t xml:space="preserve"> в 2017 году. Несмотря на некоторое увеличение ввода жилья, значение показателя в 2015-2017 годах планируется на том же уровне (0,68), что объясняется прогнозом роста численности населения, а также ликвидацией  аварийного жилищного фонда в рамках     программы реформирования ЖКХ.   </w:t>
      </w:r>
    </w:p>
    <w:p w:rsidR="00602623" w:rsidRPr="00A54F73" w:rsidRDefault="00602623" w:rsidP="002A298A">
      <w:pPr>
        <w:ind w:firstLine="567"/>
        <w:jc w:val="both"/>
        <w:rPr>
          <w:rFonts w:eastAsia="Calibri" w:cs="Times New Roman"/>
          <w:szCs w:val="28"/>
        </w:rPr>
      </w:pP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363FCF">
        <w:rPr>
          <w:rFonts w:eastAsia="Calibri" w:cs="Times New Roman"/>
          <w:b/>
          <w:szCs w:val="28"/>
        </w:rPr>
        <w:lastRenderedPageBreak/>
        <w:t>25.Площадь земельных участков, предоставленных для строительства в расчете на 10 тысяч человек населения, - всего: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Земельные участки для целей строительства предоставляются в соответствии со ст. 30 Земельного кодекса Российской Федерации с предварительным согласованием мест размещения объекта (акт выбора земельного участка) и без предварительного согласования мест размещения объектов (торги).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Общая площадь земельных участков для строительства в 2014 году составила – 19,74 га (в 2013 году — 52,74 га, в 2012 году – 20,68 га).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363FCF">
        <w:rPr>
          <w:rFonts w:eastAsia="Calibri" w:cs="Times New Roman"/>
          <w:szCs w:val="28"/>
        </w:rPr>
        <w:t xml:space="preserve">Площадь земельных участков, предоставленных для строительства в расчете на 10 тыс. человек населения в 2014 году составила 0,37 га (в 2013 году – 1,0 га, в 2012 году – 0,39 га) </w:t>
      </w:r>
      <w:r w:rsidRPr="00363FCF">
        <w:rPr>
          <w:rFonts w:eastAsia="Calibri" w:cs="Times New Roman"/>
          <w:b/>
          <w:szCs w:val="28"/>
        </w:rPr>
        <w:t>в том числе: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b/>
          <w:szCs w:val="28"/>
        </w:rPr>
        <w:t xml:space="preserve">- для жилищного строительства, индивидуального жилищного строительства </w:t>
      </w:r>
      <w:r w:rsidRPr="00363FCF">
        <w:rPr>
          <w:rFonts w:eastAsia="Calibri" w:cs="Times New Roman"/>
          <w:szCs w:val="28"/>
        </w:rPr>
        <w:t>– 0,21 га (в 2013 году 0,26 га, в 2012 году – 0,07 га);</w:t>
      </w:r>
    </w:p>
    <w:p w:rsidR="00FB12D1" w:rsidRPr="00363FCF" w:rsidRDefault="00FB12D1" w:rsidP="002A298A">
      <w:pPr>
        <w:shd w:val="clear" w:color="auto" w:fill="FFFFFF"/>
        <w:spacing w:line="322" w:lineRule="exact"/>
        <w:ind w:firstLine="567"/>
        <w:jc w:val="both"/>
        <w:rPr>
          <w:spacing w:val="-5"/>
          <w:szCs w:val="28"/>
        </w:rPr>
      </w:pPr>
      <w:r w:rsidRPr="00363FCF">
        <w:rPr>
          <w:rFonts w:eastAsia="Calibri" w:cs="Times New Roman"/>
          <w:szCs w:val="28"/>
        </w:rPr>
        <w:t xml:space="preserve">  - </w:t>
      </w:r>
      <w:r w:rsidRPr="00363FCF">
        <w:rPr>
          <w:b/>
          <w:spacing w:val="-2"/>
          <w:szCs w:val="28"/>
        </w:rPr>
        <w:t>д</w:t>
      </w:r>
      <w:r w:rsidRPr="00363FCF">
        <w:rPr>
          <w:b/>
          <w:spacing w:val="-7"/>
          <w:szCs w:val="28"/>
        </w:rPr>
        <w:t xml:space="preserve">ля комплексного освоения в целях жилищного строительства </w:t>
      </w:r>
      <w:r w:rsidRPr="00363FCF">
        <w:rPr>
          <w:b/>
          <w:spacing w:val="-5"/>
          <w:szCs w:val="28"/>
        </w:rPr>
        <w:t>земельные участки</w:t>
      </w:r>
      <w:r w:rsidRPr="00363FCF">
        <w:rPr>
          <w:spacing w:val="-5"/>
          <w:szCs w:val="28"/>
        </w:rPr>
        <w:t xml:space="preserve"> в 2014 году не предоставлялись. Однако</w:t>
      </w:r>
      <w:proofErr w:type="gramStart"/>
      <w:r w:rsidRPr="00363FCF">
        <w:rPr>
          <w:spacing w:val="-5"/>
          <w:szCs w:val="28"/>
        </w:rPr>
        <w:t>,</w:t>
      </w:r>
      <w:proofErr w:type="gramEnd"/>
      <w:r w:rsidRPr="00363FCF">
        <w:rPr>
          <w:spacing w:val="-5"/>
          <w:szCs w:val="28"/>
        </w:rPr>
        <w:t xml:space="preserve"> в настоящее время ведется подготовка документации для проведения   аукциона  на  право заключения  договора  о комплексном освоении  территории микрорайона «</w:t>
      </w:r>
      <w:proofErr w:type="spellStart"/>
      <w:r w:rsidRPr="00363FCF">
        <w:rPr>
          <w:spacing w:val="-5"/>
          <w:szCs w:val="28"/>
        </w:rPr>
        <w:t>Мошкариха</w:t>
      </w:r>
      <w:proofErr w:type="spellEnd"/>
      <w:r w:rsidRPr="00363FCF">
        <w:rPr>
          <w:spacing w:val="-5"/>
          <w:szCs w:val="28"/>
        </w:rPr>
        <w:t xml:space="preserve">» (площадью 250 га) в Ленинском районе в  целях строительства жилья экономического класса.  </w:t>
      </w:r>
    </w:p>
    <w:p w:rsidR="00FB12D1" w:rsidRPr="00363FCF" w:rsidRDefault="00FB12D1" w:rsidP="002A298A">
      <w:pPr>
        <w:ind w:right="-6" w:firstLine="567"/>
        <w:jc w:val="both"/>
        <w:rPr>
          <w:szCs w:val="28"/>
        </w:rPr>
      </w:pPr>
      <w:proofErr w:type="gramStart"/>
      <w:r w:rsidRPr="00363FCF">
        <w:rPr>
          <w:szCs w:val="28"/>
        </w:rPr>
        <w:t>За отчетный период поставлено на учет в качестве нуждающихся в бесплатном предоставлении земельных участков  для индивидуального жилищного строительства</w:t>
      </w:r>
      <w:proofErr w:type="gramEnd"/>
      <w:r w:rsidRPr="00363FCF">
        <w:rPr>
          <w:szCs w:val="28"/>
        </w:rPr>
        <w:t xml:space="preserve"> граждан, либо семей льготной категории в количестве – 573, для садоводства – 499. В настоящее время всего на очереди состоит  3266 граждан, нуждающихся в бесплатном предоставлении земельных участков для строительства индивидуальных жилых домов  и  2899 граждан  – для садоводства.</w:t>
      </w:r>
    </w:p>
    <w:p w:rsidR="00FB12D1" w:rsidRPr="00363FCF" w:rsidRDefault="00FB12D1" w:rsidP="002A298A">
      <w:pPr>
        <w:ind w:right="-6" w:firstLine="567"/>
        <w:jc w:val="both"/>
        <w:rPr>
          <w:szCs w:val="28"/>
        </w:rPr>
      </w:pPr>
      <w:r w:rsidRPr="00363FCF">
        <w:rPr>
          <w:szCs w:val="28"/>
        </w:rPr>
        <w:t>Льготной категории граждан в 2014 году предоставлено  94 земельных участка для строительства ИЖД и  1 участок для садоводства.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spacing w:val="-7"/>
          <w:szCs w:val="28"/>
        </w:rPr>
        <w:t xml:space="preserve">Следует отметить, что на территории МО «Город </w:t>
      </w:r>
      <w:r w:rsidRPr="00363FCF">
        <w:rPr>
          <w:spacing w:val="-5"/>
          <w:szCs w:val="28"/>
        </w:rPr>
        <w:t>Астрахань»  у</w:t>
      </w:r>
      <w:r w:rsidRPr="00363FCF">
        <w:rPr>
          <w:rFonts w:eastAsia="Calibri" w:cs="Times New Roman"/>
          <w:szCs w:val="28"/>
        </w:rPr>
        <w:t>величение планируемой площади предоставляемых земельных участков не представляется возможным по следующим причинам: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 xml:space="preserve">- дефицит земельных участков на территории города Астрахани, свободных от прав третьих лиц, для последующего формирования и предоставления на торгах;       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-отсутствие коммерчески-привлекательных земельных участков, сформированных для продажи с аукционов;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 xml:space="preserve">- проблемы с получением технических условий подключения объектов к сетям инженерно-технического обеспечения.  Следует заметить, что  из-за отсутствия технических условий подключения объектов к сетям инженерно- технического обеспечения, не представляется возможным выставить уже сформированные  земельные участки на торги. 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-экономическая нестабильность, вс</w:t>
      </w:r>
      <w:r>
        <w:rPr>
          <w:rFonts w:eastAsia="Calibri" w:cs="Times New Roman"/>
          <w:szCs w:val="28"/>
        </w:rPr>
        <w:t>ледствие которой снижается заин</w:t>
      </w:r>
      <w:r w:rsidRPr="00363FCF">
        <w:rPr>
          <w:rFonts w:eastAsia="Calibri" w:cs="Times New Roman"/>
          <w:szCs w:val="28"/>
        </w:rPr>
        <w:t xml:space="preserve">тересованность потенциальных инвесторов, готовых вложить денежные средства в приобретение земельных участков, для дальнейшего развития бизнеса.    </w:t>
      </w:r>
    </w:p>
    <w:p w:rsidR="00FB12D1" w:rsidRPr="00363FCF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В результате планируемые площади земельных участков, предоставляемых для строительства, составят: в 2015 году – 274,00 га, 2016 году – 24,25 га, в 2017 году – 24,50 га.</w:t>
      </w:r>
    </w:p>
    <w:p w:rsidR="00FB12D1" w:rsidRDefault="00FB12D1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lastRenderedPageBreak/>
        <w:t xml:space="preserve">В расчете на 10 тыс. человек населения данный показатель планируется на уровне: 5,14 га в 2015 году, 0,45 га в 2016 году и 0,46 в 2016 году, в том числе для жилищного строительства, индивидуального жилищного строительства: 0,24 га, 0,25 га, и 0,26 га соответственно. </w:t>
      </w:r>
    </w:p>
    <w:p w:rsidR="00602623" w:rsidRPr="00A54F73" w:rsidRDefault="00602623" w:rsidP="002A298A">
      <w:pPr>
        <w:ind w:firstLine="567"/>
        <w:jc w:val="both"/>
        <w:rPr>
          <w:rFonts w:eastAsia="Calibri" w:cs="Times New Roman"/>
          <w:b/>
          <w:szCs w:val="28"/>
        </w:rPr>
      </w:pPr>
    </w:p>
    <w:p w:rsidR="00BB3619" w:rsidRPr="00363FCF" w:rsidRDefault="005D5923" w:rsidP="002A298A">
      <w:pPr>
        <w:ind w:firstLine="567"/>
        <w:jc w:val="both"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>26.</w:t>
      </w:r>
      <w:r w:rsidR="00BB3619" w:rsidRPr="00363FCF">
        <w:rPr>
          <w:rFonts w:eastAsia="Calibri" w:cs="Times New Roman"/>
          <w:b/>
          <w:szCs w:val="28"/>
        </w:rPr>
        <w:t xml:space="preserve">Площадь земельных участков, предоставленных для строительства, в отношении которых </w:t>
      </w:r>
      <w:proofErr w:type="gramStart"/>
      <w:r w:rsidR="00BB3619" w:rsidRPr="00363FCF">
        <w:rPr>
          <w:rFonts w:eastAsia="Calibri" w:cs="Times New Roman"/>
          <w:b/>
          <w:szCs w:val="28"/>
        </w:rPr>
        <w:t>с даты принятия</w:t>
      </w:r>
      <w:proofErr w:type="gramEnd"/>
      <w:r w:rsidR="00BB3619" w:rsidRPr="00363FCF">
        <w:rPr>
          <w:rFonts w:eastAsia="Calibri" w:cs="Times New Roman"/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</w:t>
      </w:r>
      <w:r w:rsidR="00A67189">
        <w:rPr>
          <w:rFonts w:eastAsia="Calibri" w:cs="Times New Roman"/>
          <w:b/>
          <w:szCs w:val="28"/>
        </w:rPr>
        <w:t>зрешение на ввод в эксплуатацию:</w:t>
      </w:r>
    </w:p>
    <w:p w:rsidR="00BB3619" w:rsidRPr="00363FC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 xml:space="preserve">- </w:t>
      </w:r>
      <w:r w:rsidRPr="00363FCF">
        <w:rPr>
          <w:rFonts w:eastAsia="Calibri" w:cs="Times New Roman"/>
          <w:b/>
          <w:szCs w:val="28"/>
        </w:rPr>
        <w:t>объектов жилищного строительства - в течение 3 лет</w:t>
      </w:r>
      <w:r w:rsidRPr="00363FCF">
        <w:rPr>
          <w:rFonts w:eastAsia="Calibri" w:cs="Times New Roman"/>
          <w:szCs w:val="28"/>
        </w:rPr>
        <w:t xml:space="preserve"> составила в 2014 году 0 </w:t>
      </w:r>
      <w:proofErr w:type="spellStart"/>
      <w:r w:rsidRPr="00363FCF">
        <w:rPr>
          <w:rFonts w:eastAsia="Calibri" w:cs="Times New Roman"/>
          <w:szCs w:val="28"/>
        </w:rPr>
        <w:t>кв</w:t>
      </w:r>
      <w:proofErr w:type="gramStart"/>
      <w:r w:rsidRPr="00363FCF">
        <w:rPr>
          <w:rFonts w:eastAsia="Calibri" w:cs="Times New Roman"/>
          <w:szCs w:val="28"/>
        </w:rPr>
        <w:t>.м</w:t>
      </w:r>
      <w:proofErr w:type="spellEnd"/>
      <w:proofErr w:type="gramEnd"/>
      <w:r w:rsidRPr="00363FCF">
        <w:rPr>
          <w:rFonts w:eastAsia="Calibri" w:cs="Times New Roman"/>
          <w:szCs w:val="28"/>
        </w:rPr>
        <w:t xml:space="preserve"> (7500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 – в 2013 году);</w:t>
      </w:r>
    </w:p>
    <w:p w:rsidR="00BB3619" w:rsidRPr="00363FC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b/>
          <w:szCs w:val="28"/>
        </w:rPr>
        <w:t>- иных объектов капитального строительства - в течение 5 лет</w:t>
      </w:r>
      <w:r w:rsidRPr="00363FCF">
        <w:rPr>
          <w:rFonts w:eastAsia="Calibri" w:cs="Times New Roman"/>
          <w:szCs w:val="28"/>
        </w:rPr>
        <w:t xml:space="preserve"> составила в 2014 году 1998 </w:t>
      </w:r>
      <w:proofErr w:type="spellStart"/>
      <w:r w:rsidRPr="00363FCF">
        <w:rPr>
          <w:rFonts w:eastAsia="Calibri" w:cs="Times New Roman"/>
          <w:szCs w:val="28"/>
        </w:rPr>
        <w:t>кв</w:t>
      </w:r>
      <w:proofErr w:type="gramStart"/>
      <w:r w:rsidRPr="00363FCF">
        <w:rPr>
          <w:rFonts w:eastAsia="Calibri" w:cs="Times New Roman"/>
          <w:szCs w:val="28"/>
        </w:rPr>
        <w:t>.м</w:t>
      </w:r>
      <w:proofErr w:type="spellEnd"/>
      <w:proofErr w:type="gramEnd"/>
      <w:r w:rsidRPr="00363FCF">
        <w:rPr>
          <w:rFonts w:eastAsia="Calibri" w:cs="Times New Roman"/>
          <w:szCs w:val="28"/>
        </w:rPr>
        <w:t xml:space="preserve"> (1330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 – в 2013 году).</w:t>
      </w:r>
    </w:p>
    <w:p w:rsidR="00BB3619" w:rsidRPr="00363FCF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 xml:space="preserve">В 2014 </w:t>
      </w:r>
      <w:r>
        <w:rPr>
          <w:rFonts w:eastAsia="Calibri" w:cs="Times New Roman"/>
          <w:szCs w:val="28"/>
        </w:rPr>
        <w:t xml:space="preserve">году </w:t>
      </w:r>
      <w:r w:rsidRPr="00363FCF">
        <w:rPr>
          <w:rFonts w:eastAsia="Calibri" w:cs="Times New Roman"/>
          <w:szCs w:val="28"/>
        </w:rPr>
        <w:t>снижение показателя по объектам жилищного строительства произошло в связи с тем, что по состоянию на 31.12.2014 года разрешения на строительство многоквартирных жилых домов, выданных в отношении земельных участков, предоставленных по результатам торгов, являются действующими, с учетом продления сроков в установленном законодательством порядке.</w:t>
      </w:r>
    </w:p>
    <w:p w:rsidR="00BB3619" w:rsidRDefault="00BB3619" w:rsidP="002A298A">
      <w:pPr>
        <w:ind w:firstLine="567"/>
        <w:jc w:val="both"/>
        <w:rPr>
          <w:rFonts w:eastAsia="Calibri" w:cs="Times New Roman"/>
          <w:szCs w:val="28"/>
        </w:rPr>
      </w:pPr>
      <w:r w:rsidRPr="00363FCF">
        <w:rPr>
          <w:rFonts w:eastAsia="Calibri" w:cs="Times New Roman"/>
          <w:szCs w:val="28"/>
        </w:rPr>
        <w:t>На плановый период 2015-2017гг. площадь земельных участков, предоставленных для объектов жилищного  строительства, которые не были введены в эксплуатацию в течени</w:t>
      </w:r>
      <w:proofErr w:type="gramStart"/>
      <w:r w:rsidRPr="00363FCF">
        <w:rPr>
          <w:rFonts w:eastAsia="Calibri" w:cs="Times New Roman"/>
          <w:szCs w:val="28"/>
        </w:rPr>
        <w:t>и</w:t>
      </w:r>
      <w:proofErr w:type="gramEnd"/>
      <w:r w:rsidRPr="00363FCF">
        <w:rPr>
          <w:rFonts w:eastAsia="Calibri" w:cs="Times New Roman"/>
          <w:szCs w:val="28"/>
        </w:rPr>
        <w:t xml:space="preserve"> 3 лет, составят: в 2015 году – 2000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, в 2016 году – 1800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, в 2017 году – 1500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. Площадь земельных участков, предоставленных для объектов жилищного  строительства, которые не были введены в эксплуатацию в течении 5 лет, будут равны: в 2014 году – 1900 </w:t>
      </w:r>
      <w:proofErr w:type="spellStart"/>
      <w:r w:rsidRPr="00363FCF">
        <w:rPr>
          <w:rFonts w:eastAsia="Calibri" w:cs="Times New Roman"/>
          <w:szCs w:val="28"/>
        </w:rPr>
        <w:t>кв</w:t>
      </w:r>
      <w:proofErr w:type="gramStart"/>
      <w:r w:rsidRPr="00363FCF">
        <w:rPr>
          <w:rFonts w:eastAsia="Calibri" w:cs="Times New Roman"/>
          <w:szCs w:val="28"/>
        </w:rPr>
        <w:t>.м</w:t>
      </w:r>
      <w:proofErr w:type="spellEnd"/>
      <w:proofErr w:type="gramEnd"/>
      <w:r w:rsidRPr="00363FCF">
        <w:rPr>
          <w:rFonts w:eastAsia="Calibri" w:cs="Times New Roman"/>
          <w:szCs w:val="28"/>
        </w:rPr>
        <w:t xml:space="preserve">, в 2016 году – 1750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 xml:space="preserve">, в 2017 году – 1450 </w:t>
      </w:r>
      <w:proofErr w:type="spellStart"/>
      <w:r w:rsidRPr="00363FCF">
        <w:rPr>
          <w:rFonts w:eastAsia="Calibri" w:cs="Times New Roman"/>
          <w:szCs w:val="28"/>
        </w:rPr>
        <w:t>кв.м</w:t>
      </w:r>
      <w:proofErr w:type="spellEnd"/>
      <w:r w:rsidRPr="00363FCF">
        <w:rPr>
          <w:rFonts w:eastAsia="Calibri" w:cs="Times New Roman"/>
          <w:szCs w:val="28"/>
        </w:rPr>
        <w:t>. Снижение данных показателей объясняется устранением нарушений в рамках законодательства.</w:t>
      </w:r>
    </w:p>
    <w:p w:rsidR="00F41FC1" w:rsidRPr="00A54F73" w:rsidRDefault="00F41FC1" w:rsidP="002A298A">
      <w:pPr>
        <w:ind w:firstLine="567"/>
      </w:pPr>
    </w:p>
    <w:p w:rsidR="00602623" w:rsidRPr="00A54F73" w:rsidRDefault="00515E27" w:rsidP="002A298A">
      <w:pPr>
        <w:ind w:firstLine="567"/>
        <w:jc w:val="center"/>
        <w:rPr>
          <w:rFonts w:eastAsia="Calibri" w:cs="Times New Roman"/>
          <w:b/>
          <w:szCs w:val="28"/>
        </w:rPr>
      </w:pPr>
      <w:r w:rsidRPr="00A54F73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54F73" w:rsidRDefault="00515E27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D06B7D" w:rsidRPr="00A54F73" w:rsidRDefault="005D5923" w:rsidP="002A298A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27.</w:t>
      </w:r>
      <w:r w:rsidR="00D06B7D" w:rsidRPr="00A54F73">
        <w:rPr>
          <w:rFonts w:ascii="Times New Roman" w:hAnsi="Times New Roman" w:cs="Times New Roman"/>
          <w:b/>
          <w:sz w:val="28"/>
          <w:szCs w:val="28"/>
        </w:rPr>
        <w:t>Доля многоквартирных домов, в которых собственники помещений выбрали и реализуют один из способов управления многоквартирными домами</w:t>
      </w:r>
    </w:p>
    <w:p w:rsidR="00D06B7D" w:rsidRPr="00A54F73" w:rsidRDefault="00F130D0" w:rsidP="002A298A">
      <w:pPr>
        <w:ind w:firstLine="567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На 31.12.2014</w:t>
      </w:r>
      <w:r w:rsidR="00D06B7D" w:rsidRPr="00A54F73">
        <w:rPr>
          <w:rFonts w:eastAsia="Calibri"/>
          <w:szCs w:val="28"/>
        </w:rPr>
        <w:t xml:space="preserve"> число многоквартирных домов (МКД)  на территории города составило 11325 ед., в том числе 5135 ед. неблокированной застройки.</w:t>
      </w:r>
    </w:p>
    <w:p w:rsidR="00D06B7D" w:rsidRPr="00A54F73" w:rsidRDefault="00D06B7D" w:rsidP="002A298A">
      <w:pPr>
        <w:ind w:firstLine="567"/>
        <w:jc w:val="both"/>
        <w:rPr>
          <w:rFonts w:eastAsia="Calibri"/>
          <w:szCs w:val="28"/>
        </w:rPr>
      </w:pPr>
      <w:r w:rsidRPr="00A54F73">
        <w:rPr>
          <w:szCs w:val="28"/>
        </w:rPr>
        <w:t>В соответствии с п. 2 ст. 161 Жилищного кодекса РФ от 29.06.2012г. № 188-ФЗ собственники помещений в многоквартирном доме обязаны  выбрать один из способов управления многоквартирным домом.</w:t>
      </w:r>
    </w:p>
    <w:p w:rsidR="00D06B7D" w:rsidRPr="00A54F73" w:rsidRDefault="00D06B7D" w:rsidP="002A298A">
      <w:pPr>
        <w:ind w:firstLine="567"/>
        <w:jc w:val="both"/>
        <w:rPr>
          <w:rFonts w:eastAsia="Calibri"/>
          <w:szCs w:val="28"/>
        </w:rPr>
      </w:pPr>
      <w:r w:rsidRPr="00A54F73">
        <w:rPr>
          <w:rFonts w:eastAsia="Calibri"/>
          <w:szCs w:val="28"/>
        </w:rPr>
        <w:t>В соответствии с Жилищным Кодексом РФ администрацией города решались задачи оказания содействия собственникам помещений многоквартирных домов муниципального образования «Город Астрахань» в выборе способа управления многоквартирным домами.</w:t>
      </w:r>
      <w:r w:rsidRPr="00A54F73">
        <w:rPr>
          <w:szCs w:val="28"/>
        </w:rPr>
        <w:t xml:space="preserve"> </w:t>
      </w:r>
      <w:r w:rsidRPr="00A54F73">
        <w:rPr>
          <w:rFonts w:eastAsia="Calibri"/>
          <w:szCs w:val="28"/>
        </w:rPr>
        <w:t xml:space="preserve">Количество МКД,  управление </w:t>
      </w:r>
      <w:proofErr w:type="gramStart"/>
      <w:r w:rsidRPr="00A54F73">
        <w:rPr>
          <w:rFonts w:eastAsia="Calibri"/>
          <w:szCs w:val="28"/>
        </w:rPr>
        <w:t>которыми</w:t>
      </w:r>
      <w:proofErr w:type="gramEnd"/>
      <w:r w:rsidRPr="00A54F73">
        <w:rPr>
          <w:rFonts w:eastAsia="Calibri"/>
          <w:szCs w:val="28"/>
        </w:rPr>
        <w:t xml:space="preserve"> осуществляют собственники помещений, в 2014 году снизилось до 5158 ед., что </w:t>
      </w:r>
      <w:r w:rsidRPr="00A54F73">
        <w:rPr>
          <w:szCs w:val="28"/>
        </w:rPr>
        <w:t xml:space="preserve">связано со сносом аварийных и ветхих домов. Несмотря на это, доля </w:t>
      </w:r>
      <w:r w:rsidRPr="00A54F73">
        <w:rPr>
          <w:rFonts w:eastAsia="Calibri"/>
          <w:szCs w:val="28"/>
        </w:rPr>
        <w:t xml:space="preserve">МКД, где собственники выбрали и осуществляют один из способов управления, в 2014 году составила 100% – данный показатель с 2013 года не изменился. </w:t>
      </w:r>
    </w:p>
    <w:p w:rsidR="00602623" w:rsidRPr="00A54F73" w:rsidRDefault="00D06B7D" w:rsidP="002A298A">
      <w:pPr>
        <w:ind w:firstLine="567"/>
        <w:jc w:val="both"/>
        <w:rPr>
          <w:rFonts w:cs="Times New Roman"/>
          <w:szCs w:val="28"/>
        </w:rPr>
      </w:pPr>
      <w:r w:rsidRPr="00A54F73">
        <w:rPr>
          <w:rFonts w:cs="Times New Roman"/>
          <w:szCs w:val="28"/>
        </w:rPr>
        <w:lastRenderedPageBreak/>
        <w:t>В 2015-2017 гг. планируется сохранить долю на уровне 100% за счет оптимизации работы Консультативных центров, созданных во всех районных администрациях города, по выбору формы управления по каждому МКД.</w:t>
      </w:r>
    </w:p>
    <w:p w:rsidR="00D06B7D" w:rsidRPr="00A54F73" w:rsidRDefault="00D06B7D" w:rsidP="002A298A">
      <w:pPr>
        <w:ind w:firstLine="567"/>
        <w:jc w:val="both"/>
        <w:rPr>
          <w:rFonts w:eastAsia="Calibri" w:cs="Times New Roman"/>
          <w:b/>
          <w:szCs w:val="28"/>
        </w:rPr>
      </w:pPr>
    </w:p>
    <w:p w:rsidR="00D06B7D" w:rsidRPr="00A54F73" w:rsidRDefault="005D5923" w:rsidP="002A298A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28.</w:t>
      </w:r>
      <w:r w:rsidR="00D06B7D" w:rsidRPr="00A54F73">
        <w:rPr>
          <w:rFonts w:ascii="Times New Roman" w:hAnsi="Times New Roman" w:cs="Times New Roman"/>
          <w:b/>
          <w:sz w:val="28"/>
          <w:szCs w:val="28"/>
        </w:rPr>
        <w:t>Доля организаций коммунального комплекса, осуществляющих производство товаров, оказание услуг по водо-, тепл</w:t>
      </w:r>
      <w:proofErr w:type="gramStart"/>
      <w:r w:rsidR="00D06B7D" w:rsidRPr="00A54F73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="00D06B7D" w:rsidRPr="00A54F73">
        <w:rPr>
          <w:rFonts w:ascii="Times New Roman" w:hAnsi="Times New Roman" w:cs="Times New Roman"/>
          <w:b/>
          <w:sz w:val="28"/>
          <w:szCs w:val="28"/>
        </w:rPr>
        <w:t xml:space="preserve">, газо-, электроснабжению, водоотведению, очистке сточных вод, утилизации (захоронению) твёрдых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РФ и (или) 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</w:r>
      <w:proofErr w:type="gramStart"/>
      <w:r w:rsidR="00D06B7D" w:rsidRPr="00A54F73">
        <w:rPr>
          <w:rFonts w:ascii="Times New Roman" w:hAnsi="Times New Roman" w:cs="Times New Roman"/>
          <w:b/>
          <w:sz w:val="28"/>
          <w:szCs w:val="28"/>
        </w:rPr>
        <w:t>осуществляющих</w:t>
      </w:r>
      <w:proofErr w:type="gramEnd"/>
      <w:r w:rsidR="00D06B7D" w:rsidRPr="00A54F73">
        <w:rPr>
          <w:rFonts w:ascii="Times New Roman" w:hAnsi="Times New Roman" w:cs="Times New Roman"/>
          <w:b/>
          <w:sz w:val="28"/>
          <w:szCs w:val="28"/>
        </w:rPr>
        <w:t xml:space="preserve"> свою деятельность на территории городского округа (муниципального района)</w:t>
      </w: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4F73">
        <w:rPr>
          <w:rFonts w:ascii="Times New Roman" w:hAnsi="Times New Roman" w:cs="Times New Roman"/>
          <w:sz w:val="28"/>
          <w:szCs w:val="28"/>
        </w:rPr>
        <w:t>В 2014 году данный показатель вырос по сравнению с 2013 годом и составил 93,55%. Увеличение доли на 0,22% произошло в связи с вступлением в работ</w:t>
      </w:r>
      <w:proofErr w:type="gramStart"/>
      <w:r w:rsidRPr="00A54F73">
        <w:rPr>
          <w:rFonts w:ascii="Times New Roman" w:hAnsi="Times New Roman" w:cs="Times New Roman"/>
          <w:sz w:val="28"/>
          <w:szCs w:val="28"/>
        </w:rPr>
        <w:t>у ООО</w:t>
      </w:r>
      <w:proofErr w:type="gramEnd"/>
      <w:r w:rsidRPr="00A54F7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A54F73">
        <w:rPr>
          <w:rFonts w:ascii="Times New Roman" w:hAnsi="Times New Roman" w:cs="Times New Roman"/>
          <w:sz w:val="28"/>
          <w:szCs w:val="28"/>
        </w:rPr>
        <w:t>Мосгорэнерго</w:t>
      </w:r>
      <w:proofErr w:type="spellEnd"/>
      <w:r w:rsidRPr="00A54F73">
        <w:rPr>
          <w:rFonts w:ascii="Times New Roman" w:hAnsi="Times New Roman" w:cs="Times New Roman"/>
          <w:sz w:val="28"/>
          <w:szCs w:val="28"/>
        </w:rPr>
        <w:t>».</w:t>
      </w: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4F73">
        <w:rPr>
          <w:rFonts w:ascii="Times New Roman" w:hAnsi="Times New Roman" w:cs="Times New Roman"/>
          <w:sz w:val="28"/>
          <w:szCs w:val="28"/>
        </w:rPr>
        <w:t>Таким образом, из 31 предприятия, предоставляющих коммунальные услуги населению г. Астрахани, 29 предприятий являются частными, два предприятия – муниципальными – МУП г. Астрахани «</w:t>
      </w:r>
      <w:proofErr w:type="spellStart"/>
      <w:r w:rsidRPr="00A54F73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A54F73">
        <w:rPr>
          <w:rFonts w:ascii="Times New Roman" w:hAnsi="Times New Roman" w:cs="Times New Roman"/>
          <w:sz w:val="28"/>
          <w:szCs w:val="28"/>
        </w:rPr>
        <w:t>» и МУП г. Астрахани «</w:t>
      </w:r>
      <w:proofErr w:type="spellStart"/>
      <w:r w:rsidRPr="00A54F73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Pr="00A54F73">
        <w:rPr>
          <w:rFonts w:ascii="Times New Roman" w:hAnsi="Times New Roman" w:cs="Times New Roman"/>
          <w:sz w:val="28"/>
          <w:szCs w:val="28"/>
        </w:rPr>
        <w:t>».</w:t>
      </w: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54F73">
        <w:rPr>
          <w:rFonts w:ascii="Times New Roman" w:hAnsi="Times New Roman" w:cs="Times New Roman"/>
          <w:sz w:val="28"/>
          <w:szCs w:val="28"/>
        </w:rPr>
        <w:t>В 2015-2017 годах данный показатель останется на том же уровне.</w:t>
      </w: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C2BCC" w:rsidRDefault="00110C5D" w:rsidP="002A298A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29.</w:t>
      </w:r>
      <w:r w:rsidR="00D06B7D" w:rsidRPr="00A54F73">
        <w:rPr>
          <w:rFonts w:ascii="Times New Roman" w:hAnsi="Times New Roman" w:cs="Times New Roman"/>
          <w:b/>
          <w:sz w:val="28"/>
          <w:szCs w:val="28"/>
        </w:rPr>
        <w:t>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6C2B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06B7D" w:rsidRPr="00A54F73" w:rsidRDefault="006C2BCC" w:rsidP="002A298A">
      <w:pPr>
        <w:pStyle w:val="ConsPlusNormal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отчетном году д</w:t>
      </w:r>
      <w:r w:rsidRPr="006C2BCC">
        <w:rPr>
          <w:rFonts w:ascii="Times New Roman" w:hAnsi="Times New Roman" w:cs="Times New Roman"/>
          <w:sz w:val="28"/>
          <w:szCs w:val="28"/>
        </w:rPr>
        <w:t>оля многоквартирных домов, расположенных на земельных участках, в отношении которых осуществлен государственный кадастровый учет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6C2B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6B7D" w:rsidRPr="00A54F73">
        <w:rPr>
          <w:rFonts w:ascii="Times New Roman" w:eastAsia="Calibri" w:hAnsi="Times New Roman" w:cs="Times New Roman"/>
          <w:sz w:val="28"/>
          <w:szCs w:val="28"/>
        </w:rPr>
        <w:t>увеличилась по сравнению с 2013 годом и составила 8,79</w:t>
      </w:r>
      <w:r w:rsidR="00D06B7D"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>%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>от общего числа многоквартирных домов, имеющих разрешение на ввод в эксплуатацию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Это обусловлено </w:t>
      </w:r>
      <w:r w:rsidR="00D06B7D"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постановкой  в 201</w:t>
      </w:r>
      <w:r w:rsidR="00D06B7D" w:rsidRPr="00A54F73">
        <w:rPr>
          <w:rFonts w:ascii="Times New Roman" w:eastAsia="Calibri" w:hAnsi="Times New Roman" w:cs="Times New Roman"/>
          <w:sz w:val="28"/>
          <w:szCs w:val="28"/>
        </w:rPr>
        <w:t>4 году на кадастровый учет 995 земельных участков</w:t>
      </w:r>
      <w:r w:rsidR="00D06B7D"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(в 201</w:t>
      </w:r>
      <w:r w:rsidR="00D06B7D" w:rsidRPr="00A54F73">
        <w:rPr>
          <w:rFonts w:ascii="Times New Roman" w:eastAsia="Calibri" w:hAnsi="Times New Roman" w:cs="Times New Roman"/>
          <w:sz w:val="28"/>
          <w:szCs w:val="28"/>
        </w:rPr>
        <w:t>3</w:t>
      </w:r>
      <w:r w:rsidR="00D06B7D"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году – </w:t>
      </w:r>
      <w:r w:rsidR="00D06B7D" w:rsidRPr="00A54F73">
        <w:rPr>
          <w:rFonts w:ascii="Times New Roman" w:eastAsia="Calibri" w:hAnsi="Times New Roman" w:cs="Times New Roman"/>
          <w:sz w:val="28"/>
          <w:szCs w:val="28"/>
        </w:rPr>
        <w:t>934</w:t>
      </w:r>
      <w:r w:rsidR="00D06B7D"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земельных участка) для эксплуатации многоквартирных домов.</w:t>
      </w:r>
    </w:p>
    <w:p w:rsidR="00D06B7D" w:rsidRPr="00A54F73" w:rsidRDefault="00D06B7D" w:rsidP="002A298A">
      <w:pPr>
        <w:suppressAutoHyphens/>
        <w:ind w:left="14" w:firstLine="567"/>
        <w:jc w:val="both"/>
        <w:rPr>
          <w:iCs/>
          <w:szCs w:val="28"/>
          <w:lang w:eastAsia="ar-SA"/>
        </w:rPr>
      </w:pPr>
      <w:r w:rsidRPr="00A54F73">
        <w:rPr>
          <w:iCs/>
          <w:szCs w:val="28"/>
          <w:lang w:eastAsia="ar-SA"/>
        </w:rPr>
        <w:t xml:space="preserve">Планируется осуществить кадастровый учет земельных участков для эксплуатации многоквартирных домов </w:t>
      </w:r>
      <w:proofErr w:type="gramStart"/>
      <w:r w:rsidRPr="00A54F73">
        <w:rPr>
          <w:iCs/>
          <w:szCs w:val="28"/>
          <w:lang w:eastAsia="ar-SA"/>
        </w:rPr>
        <w:t>в</w:t>
      </w:r>
      <w:proofErr w:type="gramEnd"/>
      <w:r w:rsidRPr="00A54F73">
        <w:rPr>
          <w:iCs/>
          <w:szCs w:val="28"/>
          <w:lang w:eastAsia="ar-SA"/>
        </w:rPr>
        <w:t xml:space="preserve">: </w:t>
      </w:r>
    </w:p>
    <w:p w:rsidR="00D06B7D" w:rsidRPr="00A54F73" w:rsidRDefault="00D06B7D" w:rsidP="002A298A">
      <w:pPr>
        <w:numPr>
          <w:ilvl w:val="0"/>
          <w:numId w:val="3"/>
        </w:numPr>
        <w:tabs>
          <w:tab w:val="left" w:pos="1134"/>
        </w:tabs>
        <w:suppressAutoHyphens/>
        <w:ind w:left="0" w:firstLine="567"/>
        <w:jc w:val="both"/>
        <w:rPr>
          <w:iCs/>
          <w:szCs w:val="28"/>
          <w:lang w:eastAsia="ar-SA"/>
        </w:rPr>
      </w:pPr>
      <w:r w:rsidRPr="00A54F73">
        <w:rPr>
          <w:iCs/>
          <w:szCs w:val="28"/>
          <w:lang w:eastAsia="ar-SA"/>
        </w:rPr>
        <w:t>2015 году – 1065 земельных участков, что составит 9,39% от планируемого общего числа 11340 многоквартирных домов;</w:t>
      </w:r>
    </w:p>
    <w:p w:rsidR="00D06B7D" w:rsidRPr="00A54F73" w:rsidRDefault="00D06B7D" w:rsidP="002A298A">
      <w:pPr>
        <w:numPr>
          <w:ilvl w:val="0"/>
          <w:numId w:val="3"/>
        </w:numPr>
        <w:tabs>
          <w:tab w:val="left" w:pos="1134"/>
        </w:tabs>
        <w:suppressAutoHyphens/>
        <w:ind w:left="0" w:firstLine="567"/>
        <w:jc w:val="both"/>
        <w:rPr>
          <w:iCs/>
          <w:szCs w:val="28"/>
          <w:lang w:eastAsia="ar-SA"/>
        </w:rPr>
      </w:pPr>
      <w:r w:rsidRPr="00A54F73">
        <w:rPr>
          <w:iCs/>
          <w:szCs w:val="28"/>
          <w:lang w:eastAsia="ar-SA"/>
        </w:rPr>
        <w:t>2016 году  – 1093 земельных участка, что составит 9,64% от планируемого общего числа 11340 многоквартирных домов;</w:t>
      </w:r>
    </w:p>
    <w:p w:rsidR="00D06B7D" w:rsidRPr="00A54F73" w:rsidRDefault="00D06B7D" w:rsidP="002A298A">
      <w:pPr>
        <w:numPr>
          <w:ilvl w:val="0"/>
          <w:numId w:val="3"/>
        </w:numPr>
        <w:tabs>
          <w:tab w:val="left" w:pos="1134"/>
        </w:tabs>
        <w:suppressAutoHyphens/>
        <w:ind w:left="0" w:firstLine="567"/>
        <w:jc w:val="both"/>
        <w:rPr>
          <w:iCs/>
          <w:szCs w:val="28"/>
          <w:lang w:eastAsia="ar-SA"/>
        </w:rPr>
      </w:pPr>
      <w:r w:rsidRPr="00A54F73">
        <w:rPr>
          <w:iCs/>
          <w:szCs w:val="28"/>
          <w:lang w:eastAsia="ar-SA"/>
        </w:rPr>
        <w:t>2017 году  – 1105 земельных участков, что составит 9,74% от планируемого общего числа 11340 многоквартирных домов.</w:t>
      </w:r>
    </w:p>
    <w:p w:rsidR="00602623" w:rsidRPr="00A54F73" w:rsidRDefault="00D06B7D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D06B7D" w:rsidRPr="00A54F73" w:rsidRDefault="00D06B7D" w:rsidP="002A298A">
      <w:pPr>
        <w:ind w:firstLine="567"/>
        <w:jc w:val="both"/>
        <w:rPr>
          <w:rFonts w:eastAsia="Calibri" w:cs="Times New Roman"/>
          <w:szCs w:val="28"/>
        </w:rPr>
      </w:pPr>
    </w:p>
    <w:p w:rsidR="00701BBF" w:rsidRDefault="00701BBF" w:rsidP="002A298A">
      <w:pPr>
        <w:ind w:firstLine="567"/>
        <w:jc w:val="both"/>
        <w:rPr>
          <w:rFonts w:eastAsia="Calibri" w:cs="Times New Roman"/>
          <w:b/>
          <w:szCs w:val="28"/>
        </w:rPr>
      </w:pPr>
    </w:p>
    <w:p w:rsidR="009515AE" w:rsidRPr="00860F0F" w:rsidRDefault="005D5923" w:rsidP="002A298A">
      <w:pPr>
        <w:ind w:firstLine="567"/>
        <w:jc w:val="both"/>
        <w:rPr>
          <w:rFonts w:eastAsia="Calibri" w:cs="Times New Roman"/>
          <w:b/>
          <w:szCs w:val="28"/>
        </w:rPr>
      </w:pPr>
      <w:proofErr w:type="gramStart"/>
      <w:r>
        <w:rPr>
          <w:rFonts w:eastAsia="Calibri" w:cs="Times New Roman"/>
          <w:b/>
          <w:szCs w:val="28"/>
        </w:rPr>
        <w:lastRenderedPageBreak/>
        <w:t>30.</w:t>
      </w:r>
      <w:r w:rsidR="009515AE" w:rsidRPr="00860F0F">
        <w:rPr>
          <w:rFonts w:eastAsia="Calibri" w:cs="Times New Roman"/>
          <w:b/>
          <w:szCs w:val="28"/>
        </w:rPr>
        <w:t>Доля населения, получившего жилые помещения и улучшившего жилищные условия в отчетном году, в общей численности населения,       состоящего на учете в качестве нуждающегося в жилых помещениях</w:t>
      </w:r>
      <w:proofErr w:type="gramEnd"/>
    </w:p>
    <w:p w:rsidR="009515AE" w:rsidRPr="00860F0F" w:rsidRDefault="009515AE" w:rsidP="002A298A">
      <w:pPr>
        <w:ind w:firstLine="567"/>
        <w:jc w:val="both"/>
        <w:rPr>
          <w:rFonts w:eastAsia="Calibri" w:cs="Times New Roman"/>
          <w:szCs w:val="28"/>
        </w:rPr>
      </w:pPr>
      <w:r w:rsidRPr="00860F0F">
        <w:rPr>
          <w:rFonts w:eastAsia="Calibri" w:cs="Times New Roman"/>
          <w:szCs w:val="28"/>
        </w:rPr>
        <w:t xml:space="preserve">Общая численность </w:t>
      </w:r>
      <w:r>
        <w:rPr>
          <w:rFonts w:eastAsia="Calibri" w:cs="Times New Roman"/>
          <w:szCs w:val="28"/>
        </w:rPr>
        <w:t>граждан</w:t>
      </w:r>
      <w:r w:rsidRPr="00860F0F">
        <w:rPr>
          <w:rFonts w:eastAsia="Calibri" w:cs="Times New Roman"/>
          <w:szCs w:val="28"/>
        </w:rPr>
        <w:t>, состоящ</w:t>
      </w:r>
      <w:r>
        <w:rPr>
          <w:rFonts w:eastAsia="Calibri" w:cs="Times New Roman"/>
          <w:szCs w:val="28"/>
        </w:rPr>
        <w:t>их</w:t>
      </w:r>
      <w:r w:rsidRPr="00860F0F">
        <w:rPr>
          <w:rFonts w:eastAsia="Calibri" w:cs="Times New Roman"/>
          <w:szCs w:val="28"/>
        </w:rPr>
        <w:t xml:space="preserve"> на учете в качестве нуждающ</w:t>
      </w:r>
      <w:r>
        <w:rPr>
          <w:rFonts w:eastAsia="Calibri" w:cs="Times New Roman"/>
          <w:szCs w:val="28"/>
        </w:rPr>
        <w:t>ихся</w:t>
      </w:r>
      <w:r w:rsidRPr="00860F0F">
        <w:rPr>
          <w:rFonts w:eastAsia="Calibri" w:cs="Times New Roman"/>
          <w:szCs w:val="28"/>
        </w:rPr>
        <w:t xml:space="preserve"> в жилых помещениях, составила: </w:t>
      </w:r>
      <w:r>
        <w:rPr>
          <w:rFonts w:eastAsia="Calibri" w:cs="Times New Roman"/>
          <w:szCs w:val="28"/>
        </w:rPr>
        <w:t>в</w:t>
      </w:r>
      <w:r w:rsidRPr="00860F0F">
        <w:rPr>
          <w:rFonts w:eastAsia="Calibri" w:cs="Times New Roman"/>
          <w:szCs w:val="28"/>
        </w:rPr>
        <w:t xml:space="preserve"> 2013 году – 41045 человек и 2014 году</w:t>
      </w:r>
      <w:r>
        <w:rPr>
          <w:rFonts w:eastAsia="Calibri" w:cs="Times New Roman"/>
          <w:szCs w:val="28"/>
        </w:rPr>
        <w:t xml:space="preserve"> -</w:t>
      </w:r>
      <w:r w:rsidRPr="00860F0F">
        <w:rPr>
          <w:rFonts w:eastAsia="Calibri" w:cs="Times New Roman"/>
          <w:szCs w:val="28"/>
        </w:rPr>
        <w:t xml:space="preserve"> 40848 человек. Получили жилые помещения и улучшили жилищные условия: в 2013 году – 2004 человек и в 2014 году</w:t>
      </w:r>
      <w:r>
        <w:rPr>
          <w:rFonts w:eastAsia="Calibri" w:cs="Times New Roman"/>
          <w:szCs w:val="28"/>
        </w:rPr>
        <w:t xml:space="preserve"> –</w:t>
      </w:r>
      <w:r w:rsidRPr="00860F0F">
        <w:rPr>
          <w:rFonts w:eastAsia="Calibri" w:cs="Times New Roman"/>
          <w:szCs w:val="28"/>
        </w:rPr>
        <w:t xml:space="preserve"> 2403</w:t>
      </w:r>
      <w:r>
        <w:rPr>
          <w:rFonts w:eastAsia="Calibri" w:cs="Times New Roman"/>
          <w:szCs w:val="28"/>
        </w:rPr>
        <w:t xml:space="preserve"> человека</w:t>
      </w:r>
      <w:r w:rsidRPr="00860F0F">
        <w:rPr>
          <w:rFonts w:eastAsia="Calibri" w:cs="Times New Roman"/>
          <w:szCs w:val="28"/>
        </w:rPr>
        <w:t xml:space="preserve"> или </w:t>
      </w:r>
      <w:r>
        <w:rPr>
          <w:rFonts w:eastAsia="Calibri" w:cs="Times New Roman"/>
          <w:szCs w:val="28"/>
        </w:rPr>
        <w:t>4,88% и</w:t>
      </w:r>
      <w:r w:rsidRPr="00860F0F">
        <w:rPr>
          <w:rFonts w:eastAsia="Calibri" w:cs="Times New Roman"/>
          <w:szCs w:val="28"/>
        </w:rPr>
        <w:t xml:space="preserve"> 5,88% от общей численности населения, состоящего на учете в качестве нуждающегося в жилых помещениях, соответственно по годам.</w:t>
      </w:r>
    </w:p>
    <w:p w:rsidR="009515AE" w:rsidRDefault="009515AE" w:rsidP="002A298A">
      <w:pPr>
        <w:ind w:firstLine="567"/>
        <w:jc w:val="both"/>
        <w:rPr>
          <w:rFonts w:eastAsia="Calibri" w:cs="Times New Roman"/>
          <w:szCs w:val="28"/>
        </w:rPr>
      </w:pPr>
      <w:r w:rsidRPr="00860F0F">
        <w:rPr>
          <w:rFonts w:eastAsia="Calibri" w:cs="Times New Roman"/>
          <w:szCs w:val="28"/>
        </w:rPr>
        <w:t>Такое повышение показателя</w:t>
      </w:r>
      <w:r>
        <w:rPr>
          <w:rFonts w:eastAsia="Calibri" w:cs="Times New Roman"/>
          <w:szCs w:val="28"/>
        </w:rPr>
        <w:t xml:space="preserve"> объясняется увеличением числа граждан</w:t>
      </w:r>
      <w:r w:rsidRPr="00860F0F">
        <w:rPr>
          <w:rFonts w:eastAsia="Calibri" w:cs="Times New Roman"/>
          <w:szCs w:val="28"/>
        </w:rPr>
        <w:t>, получивших жилые помещения и улучшивших жилищные условия, и сокращение количества граждан, состоящих на учете в качестве нуждающихся в жилых помещениях.</w:t>
      </w:r>
    </w:p>
    <w:p w:rsidR="009515AE" w:rsidRDefault="009515AE" w:rsidP="002A298A">
      <w:pPr>
        <w:ind w:firstLine="567"/>
        <w:jc w:val="both"/>
        <w:rPr>
          <w:rFonts w:eastAsia="Calibri"/>
          <w:szCs w:val="28"/>
        </w:rPr>
      </w:pPr>
      <w:r w:rsidRPr="001342F2">
        <w:rPr>
          <w:rFonts w:eastAsia="Calibri"/>
          <w:szCs w:val="28"/>
        </w:rPr>
        <w:t xml:space="preserve">В 2014 году </w:t>
      </w:r>
      <w:r>
        <w:rPr>
          <w:rFonts w:eastAsia="Calibri"/>
          <w:szCs w:val="28"/>
        </w:rPr>
        <w:t>воз</w:t>
      </w:r>
      <w:r w:rsidRPr="001342F2">
        <w:rPr>
          <w:rFonts w:eastAsia="Calibri"/>
          <w:szCs w:val="28"/>
        </w:rPr>
        <w:t>рос</w:t>
      </w:r>
      <w:r>
        <w:rPr>
          <w:rFonts w:eastAsia="Calibri"/>
          <w:szCs w:val="28"/>
        </w:rPr>
        <w:t>ло</w:t>
      </w:r>
      <w:r w:rsidRPr="001342F2">
        <w:rPr>
          <w:rFonts w:eastAsia="Calibri"/>
          <w:szCs w:val="28"/>
        </w:rPr>
        <w:t xml:space="preserve"> числ</w:t>
      </w:r>
      <w:r>
        <w:rPr>
          <w:rFonts w:eastAsia="Calibri"/>
          <w:szCs w:val="28"/>
        </w:rPr>
        <w:t>о</w:t>
      </w:r>
      <w:r w:rsidRPr="001342F2">
        <w:rPr>
          <w:rFonts w:eastAsia="Calibri"/>
          <w:szCs w:val="28"/>
        </w:rPr>
        <w:t xml:space="preserve"> граждан, получивших жилые помещения и улучшивших свои  жилищные условия, и сокращение </w:t>
      </w:r>
      <w:r>
        <w:rPr>
          <w:rFonts w:eastAsia="Calibri"/>
          <w:szCs w:val="28"/>
        </w:rPr>
        <w:t>числ</w:t>
      </w:r>
      <w:r w:rsidRPr="001342F2">
        <w:rPr>
          <w:rFonts w:eastAsia="Calibri"/>
          <w:szCs w:val="28"/>
        </w:rPr>
        <w:t xml:space="preserve">а граждан, состоящих на учете в качестве нуждающихся в жилых помещениях. </w:t>
      </w:r>
      <w:proofErr w:type="gramStart"/>
      <w:r w:rsidRPr="001342F2">
        <w:rPr>
          <w:rFonts w:eastAsia="Calibri"/>
          <w:szCs w:val="28"/>
        </w:rPr>
        <w:t>Данный факт</w:t>
      </w:r>
      <w:r>
        <w:rPr>
          <w:rFonts w:eastAsia="Calibri"/>
          <w:szCs w:val="28"/>
        </w:rPr>
        <w:t xml:space="preserve"> объясняется тем, что помимо участия муниципального образования в реализации мероприятий государственной программы «Стимулирование развития жилищного строительства в Астраханской области на 2011-2015 годы»,</w:t>
      </w:r>
      <w:r w:rsidRPr="001342F2">
        <w:rPr>
          <w:rFonts w:eastAsia="Calibri"/>
          <w:szCs w:val="28"/>
        </w:rPr>
        <w:t xml:space="preserve"> региональной адресной программы «Переселение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 годах»</w:t>
      </w:r>
      <w:r>
        <w:rPr>
          <w:rFonts w:eastAsia="Calibri"/>
          <w:szCs w:val="28"/>
        </w:rPr>
        <w:t xml:space="preserve">, муниципальных программ </w:t>
      </w:r>
      <w:r w:rsidRPr="001342F2">
        <w:rPr>
          <w:rFonts w:eastAsia="Calibri"/>
          <w:szCs w:val="28"/>
        </w:rPr>
        <w:t>«Переселение граждан из аварийного жилищного фонда города Астрахани со строительных</w:t>
      </w:r>
      <w:proofErr w:type="gramEnd"/>
      <w:r w:rsidRPr="001342F2">
        <w:rPr>
          <w:rFonts w:eastAsia="Calibri"/>
          <w:szCs w:val="28"/>
        </w:rPr>
        <w:t xml:space="preserve"> площадок, предназначенных под реализацию проектов в рамках празднования 450-летия основания города Астрахани»</w:t>
      </w:r>
      <w:r>
        <w:rPr>
          <w:rFonts w:eastAsia="Calibri"/>
          <w:szCs w:val="28"/>
        </w:rPr>
        <w:t xml:space="preserve">, </w:t>
      </w:r>
      <w:r w:rsidRPr="001342F2">
        <w:rPr>
          <w:rFonts w:eastAsia="Calibri"/>
          <w:szCs w:val="28"/>
        </w:rPr>
        <w:t>«Переселение граждан города Астрахани из аварийного жилищного фонда в 2013-2017 годах»</w:t>
      </w:r>
      <w:r>
        <w:rPr>
          <w:rFonts w:eastAsia="Calibri"/>
          <w:szCs w:val="28"/>
        </w:rPr>
        <w:t xml:space="preserve">, возросло число граждан, улучшивших жилищные условия самостоятельно. </w:t>
      </w:r>
    </w:p>
    <w:p w:rsidR="009515AE" w:rsidRDefault="009515AE" w:rsidP="002A298A">
      <w:pPr>
        <w:widowControl w:val="0"/>
        <w:autoSpaceDE w:val="0"/>
        <w:ind w:firstLine="567"/>
        <w:jc w:val="both"/>
        <w:rPr>
          <w:sz w:val="24"/>
          <w:szCs w:val="24"/>
        </w:rPr>
      </w:pPr>
      <w:r w:rsidRPr="00860F0F">
        <w:rPr>
          <w:rFonts w:eastAsia="Calibri" w:cs="Times New Roman"/>
          <w:szCs w:val="28"/>
        </w:rPr>
        <w:t>В 2015-2017 годах планируется продолжить работу по реализации федеральных программ, нормативно-правовых актов Астраханской области, направленных на получение гражданами жилых помещений и улучшение их жилищных условий.</w:t>
      </w:r>
      <w:r w:rsidRPr="00860F0F">
        <w:rPr>
          <w:sz w:val="24"/>
          <w:szCs w:val="24"/>
        </w:rPr>
        <w:t xml:space="preserve"> </w:t>
      </w:r>
    </w:p>
    <w:p w:rsidR="009515AE" w:rsidRDefault="009515AE" w:rsidP="002A298A">
      <w:pPr>
        <w:widowControl w:val="0"/>
        <w:autoSpaceDE w:val="0"/>
        <w:ind w:firstLine="567"/>
        <w:jc w:val="both"/>
        <w:rPr>
          <w:rFonts w:eastAsia="Calibri" w:cs="Times New Roman"/>
          <w:szCs w:val="28"/>
        </w:rPr>
      </w:pPr>
      <w:proofErr w:type="gramStart"/>
      <w:r>
        <w:rPr>
          <w:rFonts w:eastAsia="Calibri" w:cs="Times New Roman"/>
          <w:szCs w:val="28"/>
        </w:rPr>
        <w:t>Однако д</w:t>
      </w:r>
      <w:r w:rsidRPr="00860F0F">
        <w:rPr>
          <w:rFonts w:eastAsia="Calibri" w:cs="Times New Roman"/>
          <w:szCs w:val="28"/>
        </w:rPr>
        <w:t>оля населения, получившего жилые помещения и улучшившего жилищные условия, в качестве нуждающихся в жилых помещениях составит: в 2015 году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-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1,66%, 2016 году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-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1,50% и в 2017 году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-</w:t>
      </w:r>
      <w:r>
        <w:rPr>
          <w:rFonts w:eastAsia="Calibri" w:cs="Times New Roman"/>
          <w:szCs w:val="28"/>
        </w:rPr>
        <w:t xml:space="preserve"> </w:t>
      </w:r>
      <w:r w:rsidRPr="00860F0F">
        <w:rPr>
          <w:rFonts w:eastAsia="Calibri" w:cs="Times New Roman"/>
          <w:szCs w:val="28"/>
        </w:rPr>
        <w:t>1,44%.</w:t>
      </w:r>
      <w:proofErr w:type="gramEnd"/>
    </w:p>
    <w:p w:rsidR="009515AE" w:rsidRPr="00665592" w:rsidRDefault="009515AE" w:rsidP="002A298A">
      <w:pPr>
        <w:widowControl w:val="0"/>
        <w:autoSpaceDE w:val="0"/>
        <w:ind w:firstLine="567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>С</w:t>
      </w:r>
      <w:r w:rsidRPr="00860F0F">
        <w:rPr>
          <w:rFonts w:eastAsia="Calibri" w:cs="Times New Roman"/>
          <w:szCs w:val="28"/>
        </w:rPr>
        <w:t>нижение пла</w:t>
      </w:r>
      <w:r>
        <w:rPr>
          <w:rFonts w:eastAsia="Calibri" w:cs="Times New Roman"/>
          <w:szCs w:val="28"/>
        </w:rPr>
        <w:t>нируемых показателей числа граждан</w:t>
      </w:r>
      <w:r w:rsidRPr="00860F0F">
        <w:rPr>
          <w:rFonts w:eastAsia="Calibri" w:cs="Times New Roman"/>
          <w:szCs w:val="28"/>
        </w:rPr>
        <w:t xml:space="preserve">, получивших жилые помещения и </w:t>
      </w:r>
      <w:r>
        <w:rPr>
          <w:rFonts w:eastAsia="Calibri" w:cs="Times New Roman"/>
          <w:szCs w:val="28"/>
        </w:rPr>
        <w:t xml:space="preserve">улучшивших жилищные условия, </w:t>
      </w:r>
      <w:r w:rsidRPr="00860F0F">
        <w:rPr>
          <w:rFonts w:eastAsia="Calibri" w:cs="Times New Roman"/>
          <w:szCs w:val="28"/>
        </w:rPr>
        <w:t>связано со снижением  финансирования. Кроме того, часть программ по обеспечению жильем отдельных категорий граждан прекращает свое действие, так</w:t>
      </w:r>
      <w:r>
        <w:rPr>
          <w:rFonts w:eastAsia="Calibri" w:cs="Times New Roman"/>
          <w:szCs w:val="28"/>
        </w:rPr>
        <w:t xml:space="preserve"> как</w:t>
      </w:r>
      <w:r w:rsidRPr="00860F0F">
        <w:rPr>
          <w:rFonts w:eastAsia="Calibri" w:cs="Times New Roman"/>
          <w:szCs w:val="28"/>
        </w:rPr>
        <w:t xml:space="preserve">  период действия федеральной целевой программы «Жилище» </w:t>
      </w:r>
      <w:r>
        <w:rPr>
          <w:rFonts w:eastAsia="Calibri" w:cs="Times New Roman"/>
          <w:szCs w:val="28"/>
        </w:rPr>
        <w:t xml:space="preserve">- </w:t>
      </w:r>
      <w:r w:rsidRPr="00860F0F">
        <w:rPr>
          <w:rFonts w:eastAsia="Calibri" w:cs="Times New Roman"/>
          <w:szCs w:val="28"/>
        </w:rPr>
        <w:t xml:space="preserve">2011-2015 гг. </w:t>
      </w:r>
    </w:p>
    <w:p w:rsidR="009515AE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A54F73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A54F73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Pr="00A54F73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31.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 собственных доходов бюджета       муниципального образования (без учета субвенций)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A54F73">
        <w:rPr>
          <w:rFonts w:eastAsia="Times New Roman" w:cs="Times New Roman"/>
          <w:szCs w:val="20"/>
          <w:lang w:eastAsia="ru-RU"/>
        </w:rPr>
        <w:lastRenderedPageBreak/>
        <w:t xml:space="preserve">За отчётный период 2012-2014 годов и плановый период 2015-2017 годов,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объёме собственных доходов местного бюджета (без учета субвенций) представлена в следующей динамике: </w:t>
      </w:r>
      <w:r w:rsidRPr="00A54F73">
        <w:t>в 2012 – 58,81; в 2013 – 60,74; в 2014 – 58,48;</w:t>
      </w:r>
      <w:proofErr w:type="gramEnd"/>
      <w:r w:rsidRPr="00A54F73">
        <w:t xml:space="preserve"> в 2015 – 64,72; в 2016 – 63,47; в 2017 – 61,95. </w:t>
      </w:r>
      <w:r w:rsidRPr="00A54F73">
        <w:rPr>
          <w:rFonts w:eastAsia="Times New Roman" w:cs="Times New Roman"/>
          <w:szCs w:val="20"/>
          <w:lang w:eastAsia="ru-RU"/>
        </w:rPr>
        <w:t xml:space="preserve">На снижение </w:t>
      </w:r>
      <w:proofErr w:type="gramStart"/>
      <w:r w:rsidRPr="00A54F73">
        <w:rPr>
          <w:rFonts w:eastAsia="Times New Roman" w:cs="Times New Roman"/>
          <w:szCs w:val="20"/>
          <w:lang w:eastAsia="ru-RU"/>
        </w:rPr>
        <w:t>показателя</w:t>
      </w:r>
      <w:proofErr w:type="gramEnd"/>
      <w:r w:rsidRPr="00A54F73">
        <w:rPr>
          <w:rFonts w:eastAsia="Times New Roman" w:cs="Times New Roman"/>
          <w:szCs w:val="20"/>
          <w:lang w:eastAsia="ru-RU"/>
        </w:rPr>
        <w:t xml:space="preserve"> начиная с  2012 года   повлияли </w:t>
      </w:r>
      <w:r w:rsidRPr="00A54F73">
        <w:rPr>
          <w:rFonts w:eastAsia="Times New Roman" w:cs="Times New Roman"/>
          <w:i/>
          <w:szCs w:val="28"/>
          <w:lang w:eastAsia="ru-RU"/>
        </w:rPr>
        <w:t>изменения в налоговом и бюджетном законодательстве</w:t>
      </w:r>
      <w:r w:rsidRPr="00A54F73">
        <w:rPr>
          <w:rFonts w:eastAsia="Times New Roman" w:cs="Times New Roman"/>
          <w:szCs w:val="28"/>
          <w:lang w:eastAsia="ru-RU"/>
        </w:rPr>
        <w:t>: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i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передача из городского бюджета норматива зачисления в доход областного бюджета в размере 50,0% по транспортному налогу </w:t>
      </w:r>
      <w:r w:rsidRPr="00A54F73">
        <w:rPr>
          <w:rFonts w:eastAsia="Times New Roman" w:cs="Times New Roman"/>
          <w:i/>
          <w:szCs w:val="28"/>
          <w:lang w:eastAsia="ru-RU"/>
        </w:rPr>
        <w:t xml:space="preserve">(в целях формирования в 2012 году дорожного фонда Астраханской области);  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A54F73">
        <w:rPr>
          <w:rFonts w:eastAsia="Times New Roman" w:cs="Times New Roman"/>
          <w:szCs w:val="28"/>
          <w:lang w:eastAsia="ru-RU"/>
        </w:rPr>
        <w:t xml:space="preserve">-  передача из городского бюджета в федеральный бюджет норматива зачисления в размере 100,0% по доходам, полученным от государственной пошлины за государственную регистрацию транспортных средств и иные юридически значимые действия, связанные с изменениями и выдачей документов на транспортные средства, выдачей регистрационных знаков </w:t>
      </w:r>
      <w:r w:rsidRPr="00A54F73">
        <w:rPr>
          <w:rFonts w:eastAsia="Times New Roman" w:cs="Times New Roman"/>
          <w:i/>
          <w:szCs w:val="28"/>
          <w:lang w:eastAsia="ru-RU"/>
        </w:rPr>
        <w:t>(в связи с переводом полиции на финансовое обеспечение за счет средств федерального бюджета)</w:t>
      </w:r>
      <w:r w:rsidRPr="00A54F73">
        <w:rPr>
          <w:rFonts w:eastAsia="Times New Roman" w:cs="Times New Roman"/>
          <w:szCs w:val="28"/>
          <w:lang w:eastAsia="ru-RU"/>
        </w:rPr>
        <w:t>;</w:t>
      </w:r>
      <w:proofErr w:type="gramEnd"/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i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- передача из городского бюджета в федеральный бюджет норматива зачисления в размере 100,0% по доходам, полученным от денежных взысканий (штрафов) за административные правонарушения в области дорожного движения </w:t>
      </w:r>
      <w:r w:rsidRPr="00A54F73">
        <w:rPr>
          <w:rFonts w:eastAsia="Times New Roman" w:cs="Times New Roman"/>
          <w:i/>
          <w:szCs w:val="28"/>
          <w:lang w:eastAsia="ru-RU"/>
        </w:rPr>
        <w:t>(в связи с переводом полиции на финансовое обеспечение за счет средств федерального бюджета);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- передача из городского бюджета в областной бюджет дополнительного норматива отчислений по налогу на доходы физических лиц (НДФЛ) в размере 4,6 процентных пункта  в 2014 году по сравнению с 2013 годом.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Объём поступлений НДФЛ по дополнительным нормативам отчислений из года в год изменяется. 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В 2011 году  норматив отчислений по НДФЛ составил 9,2% из максимальных 10,0% , 2012 году</w:t>
      </w:r>
      <w:r w:rsidR="00681E0E" w:rsidRPr="00A54F73">
        <w:rPr>
          <w:rFonts w:eastAsia="Times New Roman" w:cs="Times New Roman"/>
          <w:szCs w:val="28"/>
          <w:lang w:eastAsia="ru-RU"/>
        </w:rPr>
        <w:t xml:space="preserve"> </w:t>
      </w:r>
      <w:r w:rsidRPr="00A54F73">
        <w:rPr>
          <w:rFonts w:eastAsia="Times New Roman" w:cs="Times New Roman"/>
          <w:szCs w:val="28"/>
          <w:lang w:eastAsia="ru-RU"/>
        </w:rPr>
        <w:t>- 13,9% из максимальных 20,0%,  в 2013 году</w:t>
      </w:r>
      <w:r w:rsidR="00681E0E" w:rsidRPr="00A54F73">
        <w:rPr>
          <w:rFonts w:eastAsia="Times New Roman" w:cs="Times New Roman"/>
          <w:szCs w:val="28"/>
          <w:lang w:eastAsia="ru-RU"/>
        </w:rPr>
        <w:t xml:space="preserve"> </w:t>
      </w:r>
      <w:r w:rsidRPr="00A54F73">
        <w:rPr>
          <w:rFonts w:eastAsia="Times New Roman" w:cs="Times New Roman"/>
          <w:szCs w:val="28"/>
          <w:lang w:eastAsia="ru-RU"/>
        </w:rPr>
        <w:t>- 14,3% из максимальных 20,0%</w:t>
      </w:r>
      <w:r w:rsidR="00681E0E" w:rsidRPr="00A54F73">
        <w:rPr>
          <w:rFonts w:eastAsia="Times New Roman" w:cs="Times New Roman"/>
          <w:szCs w:val="28"/>
          <w:lang w:eastAsia="ru-RU"/>
        </w:rPr>
        <w:t>, в 2014 году – 14,7%.</w:t>
      </w:r>
      <w:r w:rsidRPr="00A54F73">
        <w:rPr>
          <w:rFonts w:eastAsia="Times New Roman" w:cs="Times New Roman"/>
          <w:szCs w:val="28"/>
          <w:lang w:eastAsia="ru-RU"/>
        </w:rPr>
        <w:t xml:space="preserve"> </w:t>
      </w:r>
      <w:proofErr w:type="gramEnd"/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 Начиная с 2014 года Федеральным законом от 23.07.2013г. № 252-ФЗ  предусмотрено сокращение норматива зачисления от налога на доходы физических лиц на 5 % (15% вместо 20%) и дополнительного норматива отчислений в местные бюджеты также на 5 % (15% </w:t>
      </w:r>
      <w:proofErr w:type="gramStart"/>
      <w:r w:rsidRPr="00A54F73">
        <w:rPr>
          <w:rFonts w:eastAsia="Times New Roman" w:cs="Times New Roman"/>
          <w:szCs w:val="28"/>
          <w:lang w:eastAsia="ru-RU"/>
        </w:rPr>
        <w:t>вместо</w:t>
      </w:r>
      <w:proofErr w:type="gramEnd"/>
      <w:r w:rsidRPr="00A54F73">
        <w:rPr>
          <w:rFonts w:eastAsia="Times New Roman" w:cs="Times New Roman"/>
          <w:szCs w:val="28"/>
          <w:lang w:eastAsia="ru-RU"/>
        </w:rPr>
        <w:t xml:space="preserve"> 20%). </w:t>
      </w:r>
    </w:p>
    <w:p w:rsidR="002864BA" w:rsidRPr="00A54F73" w:rsidRDefault="002864BA" w:rsidP="002A298A">
      <w:pPr>
        <w:suppressAutoHyphens/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A54F73">
        <w:rPr>
          <w:rFonts w:eastAsia="Times New Roman" w:cs="Times New Roman"/>
          <w:szCs w:val="28"/>
          <w:lang w:eastAsia="ar-SA"/>
        </w:rPr>
        <w:t xml:space="preserve">Учитывая, что налог на доходы физических лиц - это </w:t>
      </w:r>
      <w:proofErr w:type="spellStart"/>
      <w:r w:rsidRPr="00A54F73">
        <w:rPr>
          <w:rFonts w:eastAsia="Times New Roman" w:cs="Times New Roman"/>
          <w:szCs w:val="28"/>
          <w:lang w:eastAsia="ar-SA"/>
        </w:rPr>
        <w:t>бюджетообразующий</w:t>
      </w:r>
      <w:proofErr w:type="spellEnd"/>
      <w:r w:rsidRPr="00A54F73">
        <w:rPr>
          <w:rFonts w:eastAsia="Times New Roman" w:cs="Times New Roman"/>
          <w:szCs w:val="28"/>
          <w:lang w:eastAsia="ar-SA"/>
        </w:rPr>
        <w:t xml:space="preserve"> налог для местного бюджета, и составляет </w:t>
      </w:r>
      <w:r w:rsidR="00681E0E" w:rsidRPr="00A54F73">
        <w:rPr>
          <w:rFonts w:eastAsia="Times New Roman" w:cs="Times New Roman"/>
          <w:szCs w:val="28"/>
          <w:lang w:eastAsia="ar-SA"/>
        </w:rPr>
        <w:t>49,7</w:t>
      </w:r>
      <w:r w:rsidRPr="00A54F73">
        <w:rPr>
          <w:rFonts w:eastAsia="Times New Roman" w:cs="Times New Roman"/>
          <w:szCs w:val="28"/>
          <w:lang w:eastAsia="ar-SA"/>
        </w:rPr>
        <w:t xml:space="preserve">% всей доходной базы, прогнозируемая сумма потерь в 2014 году составила 323,8 </w:t>
      </w:r>
      <w:proofErr w:type="spellStart"/>
      <w:r w:rsidRPr="00A54F73">
        <w:rPr>
          <w:rFonts w:eastAsia="Times New Roman" w:cs="Times New Roman"/>
          <w:szCs w:val="28"/>
          <w:lang w:eastAsia="ar-SA"/>
        </w:rPr>
        <w:t>млн</w:t>
      </w:r>
      <w:proofErr w:type="gramStart"/>
      <w:r w:rsidRPr="00A54F73">
        <w:rPr>
          <w:rFonts w:eastAsia="Times New Roman" w:cs="Times New Roman"/>
          <w:szCs w:val="28"/>
          <w:lang w:eastAsia="ar-SA"/>
        </w:rPr>
        <w:t>.р</w:t>
      </w:r>
      <w:proofErr w:type="gramEnd"/>
      <w:r w:rsidRPr="00A54F73">
        <w:rPr>
          <w:rFonts w:eastAsia="Times New Roman" w:cs="Times New Roman"/>
          <w:szCs w:val="28"/>
          <w:lang w:eastAsia="ar-SA"/>
        </w:rPr>
        <w:t>ублей</w:t>
      </w:r>
      <w:proofErr w:type="spellEnd"/>
      <w:r w:rsidRPr="00A54F73">
        <w:rPr>
          <w:rFonts w:eastAsia="Times New Roman" w:cs="Times New Roman"/>
          <w:szCs w:val="28"/>
          <w:lang w:eastAsia="ar-SA"/>
        </w:rPr>
        <w:t>.</w:t>
      </w:r>
    </w:p>
    <w:p w:rsidR="00681E0E" w:rsidRPr="00A54F73" w:rsidRDefault="00681E0E" w:rsidP="002A298A">
      <w:pPr>
        <w:suppressAutoHyphens/>
        <w:ind w:firstLine="567"/>
        <w:jc w:val="both"/>
        <w:rPr>
          <w:rFonts w:eastAsia="Times New Roman" w:cs="Times New Roman"/>
          <w:szCs w:val="28"/>
          <w:lang w:eastAsia="ar-SA"/>
        </w:rPr>
      </w:pPr>
      <w:r w:rsidRPr="00A54F73">
        <w:rPr>
          <w:rFonts w:eastAsia="Times New Roman" w:cs="Times New Roman"/>
          <w:szCs w:val="28"/>
          <w:lang w:eastAsia="ar-SA"/>
        </w:rPr>
        <w:t>Нормативы отчислений в местный бюджет составят в 2015 году -  13,5%, в 2016 году - 13,1%, в 2017 году -  13,1%.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b/>
          <w:szCs w:val="24"/>
          <w:lang w:eastAsia="ru-RU"/>
        </w:rPr>
      </w:pPr>
      <w:r w:rsidRPr="00A54F73">
        <w:rPr>
          <w:rFonts w:eastAsia="Times New Roman" w:cs="Times New Roman"/>
          <w:szCs w:val="24"/>
          <w:lang w:eastAsia="ru-RU"/>
        </w:rPr>
        <w:t>Федеральным законом от 03.12.2012 года № 244-ФЗ предусмотрено с 01.01.2014 года зачисление в бюджеты городских округов доходов от передачи в аренду земельных участков, расположенных в границах городских округов, и государственная собственность на которые не разграничена, а также средств от продажи права на заключение договоров аренды и доходов от продажи указанных земельных участков по нормативу 100%  вместо 80 %. Прогнозируемая сумма дополнительных поступлений  в городской бюджет составит 99,3 млн. рублей.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4"/>
          <w:lang w:eastAsia="ru-RU"/>
        </w:rPr>
      </w:pPr>
      <w:r w:rsidRPr="00A54F73">
        <w:rPr>
          <w:rFonts w:eastAsia="Times New Roman" w:cs="Times New Roman"/>
          <w:szCs w:val="24"/>
          <w:lang w:eastAsia="ru-RU"/>
        </w:rPr>
        <w:lastRenderedPageBreak/>
        <w:t xml:space="preserve">Федеральным законом № 244-ФЗ, вступающим в силу с 01.01.2014г., вводится норма о зачислении в местные бюджеты не менее 10% налоговых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доходов консолидированного бюджета субъекта РФ от акцизов на бензин. Учитывая протяженность паспортизированных автомобильных дорог, дополнительные  поступления в городской бюджет составили 42,3  </w:t>
      </w:r>
      <w:proofErr w:type="spellStart"/>
      <w:r w:rsidRPr="00A54F73">
        <w:rPr>
          <w:rFonts w:eastAsia="Times New Roman" w:cs="Times New Roman"/>
          <w:szCs w:val="24"/>
          <w:lang w:eastAsia="ru-RU"/>
        </w:rPr>
        <w:t>млн</w:t>
      </w:r>
      <w:proofErr w:type="gramStart"/>
      <w:r w:rsidRPr="00A54F73">
        <w:rPr>
          <w:rFonts w:eastAsia="Times New Roman" w:cs="Times New Roman"/>
          <w:szCs w:val="24"/>
          <w:lang w:eastAsia="ru-RU"/>
        </w:rPr>
        <w:t>.р</w:t>
      </w:r>
      <w:proofErr w:type="gramEnd"/>
      <w:r w:rsidRPr="00A54F73">
        <w:rPr>
          <w:rFonts w:eastAsia="Times New Roman" w:cs="Times New Roman"/>
          <w:szCs w:val="24"/>
          <w:lang w:eastAsia="ru-RU"/>
        </w:rPr>
        <w:t>ублей</w:t>
      </w:r>
      <w:proofErr w:type="spellEnd"/>
      <w:r w:rsidRPr="00A54F73">
        <w:rPr>
          <w:rFonts w:eastAsia="Times New Roman" w:cs="Times New Roman"/>
          <w:szCs w:val="24"/>
          <w:lang w:eastAsia="ru-RU"/>
        </w:rPr>
        <w:t>.</w:t>
      </w:r>
    </w:p>
    <w:p w:rsidR="00681E0E" w:rsidRPr="00A54F73" w:rsidRDefault="002864BA" w:rsidP="002A298A">
      <w:pPr>
        <w:ind w:firstLine="567"/>
        <w:jc w:val="both"/>
        <w:rPr>
          <w:rFonts w:eastAsia="Times New Roman" w:cs="Times New Roman"/>
          <w:szCs w:val="24"/>
          <w:lang w:eastAsia="ru-RU"/>
        </w:rPr>
      </w:pPr>
      <w:r w:rsidRPr="00A54F73">
        <w:rPr>
          <w:rFonts w:eastAsia="Times New Roman" w:cs="Times New Roman"/>
          <w:szCs w:val="24"/>
          <w:lang w:eastAsia="ru-RU"/>
        </w:rPr>
        <w:t xml:space="preserve">Кроме того, из областного бюджета  в городской бюджет с 2014 года передано 40% по налогу, взимаемому по упрощенной системе налогообложения. </w:t>
      </w:r>
      <w:r w:rsidRPr="00A54F73">
        <w:t>Сумма дополнительных поступлений  в городской бюджет составила 403 млн. рублей.</w:t>
      </w:r>
      <w:r w:rsidRPr="00A54F73">
        <w:rPr>
          <w:rFonts w:eastAsia="Times New Roman" w:cs="Times New Roman"/>
          <w:szCs w:val="24"/>
          <w:lang w:eastAsia="ru-RU"/>
        </w:rPr>
        <w:t xml:space="preserve"> </w:t>
      </w:r>
    </w:p>
    <w:p w:rsidR="00602623" w:rsidRPr="00A54F73" w:rsidRDefault="00602623" w:rsidP="002A298A">
      <w:pPr>
        <w:ind w:firstLine="567"/>
        <w:jc w:val="both"/>
        <w:rPr>
          <w:rFonts w:eastAsia="Calibri" w:cs="Times New Roman"/>
          <w:szCs w:val="28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32.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0119AF" w:rsidRPr="00A54F73" w:rsidRDefault="000119AF" w:rsidP="002A298A">
      <w:pPr>
        <w:ind w:firstLine="567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По состоянию на 1.01.2015 в стадии банкротства находятся </w:t>
      </w:r>
      <w:r w:rsidRPr="00A54F73">
        <w:rPr>
          <w:rFonts w:eastAsia="Calibri" w:cs="Times New Roman"/>
          <w:szCs w:val="28"/>
        </w:rPr>
        <w:t xml:space="preserve">4 организаций: </w:t>
      </w:r>
      <w:proofErr w:type="spellStart"/>
      <w:r w:rsidRPr="00A54F73">
        <w:rPr>
          <w:rFonts w:eastAsia="Calibri" w:cs="Times New Roman"/>
          <w:szCs w:val="28"/>
        </w:rPr>
        <w:t>МУПы</w:t>
      </w:r>
      <w:proofErr w:type="spellEnd"/>
      <w:r w:rsidRPr="00A54F73">
        <w:rPr>
          <w:rFonts w:eastAsia="Calibri" w:cs="Times New Roman"/>
          <w:szCs w:val="28"/>
        </w:rPr>
        <w:t xml:space="preserve"> г. Астрахани «</w:t>
      </w:r>
      <w:proofErr w:type="spellStart"/>
      <w:r w:rsidRPr="00A54F73">
        <w:rPr>
          <w:rFonts w:eastAsia="Calibri" w:cs="Times New Roman"/>
          <w:szCs w:val="28"/>
        </w:rPr>
        <w:t>Астркоммунэнерго</w:t>
      </w:r>
      <w:proofErr w:type="spellEnd"/>
      <w:r w:rsidRPr="00A54F73">
        <w:rPr>
          <w:rFonts w:eastAsia="Calibri" w:cs="Times New Roman"/>
          <w:szCs w:val="28"/>
        </w:rPr>
        <w:t>», «Ремонтник», «</w:t>
      </w:r>
      <w:proofErr w:type="spellStart"/>
      <w:r w:rsidRPr="00A54F73">
        <w:rPr>
          <w:rFonts w:eastAsia="Calibri" w:cs="Times New Roman"/>
          <w:szCs w:val="28"/>
        </w:rPr>
        <w:t>Спецавтохозяйство</w:t>
      </w:r>
      <w:proofErr w:type="spellEnd"/>
      <w:r w:rsidRPr="00A54F73">
        <w:rPr>
          <w:rFonts w:eastAsia="Calibri" w:cs="Times New Roman"/>
          <w:szCs w:val="28"/>
        </w:rPr>
        <w:t xml:space="preserve"> по уборке города» и «Служба – 1». </w:t>
      </w:r>
      <w:r w:rsidRPr="00A54F73">
        <w:rPr>
          <w:rFonts w:eastAsia="Times New Roman" w:cs="Times New Roman"/>
          <w:szCs w:val="28"/>
          <w:lang w:eastAsia="ru-RU"/>
        </w:rPr>
        <w:t xml:space="preserve">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составила 2,07%.  По отношению к 2013 году количество организаций-банкротов уменьшилось (2013 год - 5 организаций), в результате чего произошло снижение доли. Это объясняется выходом из состояния банкротства организации МУП г. Астрахани «ДЭУ» с незначительным объемом основных фондов.</w:t>
      </w:r>
    </w:p>
    <w:p w:rsidR="000119AF" w:rsidRPr="00A54F73" w:rsidRDefault="000119AF" w:rsidP="002A298A">
      <w:pPr>
        <w:ind w:firstLine="567"/>
        <w:jc w:val="both"/>
        <w:rPr>
          <w:rFonts w:eastAsia="Lucida Sans Unicode" w:cs="Tahoma"/>
          <w:kern w:val="2"/>
          <w:szCs w:val="28"/>
          <w:lang w:eastAsia="hi-IN" w:bidi="hi-IN"/>
        </w:rPr>
      </w:pPr>
      <w:r w:rsidRPr="00A54F73">
        <w:rPr>
          <w:rFonts w:eastAsia="Lucida Sans Unicode" w:cs="Tahoma"/>
          <w:kern w:val="2"/>
          <w:szCs w:val="28"/>
          <w:lang w:eastAsia="hi-IN" w:bidi="hi-IN"/>
        </w:rPr>
        <w:t xml:space="preserve">В 2015-2017 годах доля </w:t>
      </w:r>
      <w:r w:rsidRPr="00A54F73">
        <w:rPr>
          <w:rFonts w:eastAsia="Times New Roman" w:cs="Times New Roman"/>
          <w:szCs w:val="28"/>
          <w:lang w:eastAsia="ru-RU"/>
        </w:rPr>
        <w:t>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планируется на уровне 2014 года.</w:t>
      </w:r>
    </w:p>
    <w:p w:rsidR="000119AF" w:rsidRPr="00A54F73" w:rsidRDefault="000119AF" w:rsidP="002A298A">
      <w:pPr>
        <w:widowControl w:val="0"/>
        <w:suppressAutoHyphens/>
        <w:ind w:firstLine="567"/>
        <w:jc w:val="both"/>
        <w:rPr>
          <w:rFonts w:eastAsia="Lucida Sans Unicode" w:cs="Tahoma"/>
          <w:kern w:val="2"/>
          <w:szCs w:val="28"/>
          <w:lang w:eastAsia="hi-IN" w:bidi="hi-IN"/>
        </w:rPr>
      </w:pPr>
      <w:r w:rsidRPr="00A54F73">
        <w:rPr>
          <w:rFonts w:eastAsia="Lucida Sans Unicode" w:cs="Tahoma"/>
          <w:kern w:val="2"/>
          <w:szCs w:val="28"/>
          <w:lang w:eastAsia="hi-IN" w:bidi="hi-IN"/>
        </w:rPr>
        <w:t xml:space="preserve">В целях оперативного выявления неэффективных муниципальных бюджетных учреждений и унитарных предприятий проводятся ежеквартальный мониторинг и анализ основных показателей финансово-хозяйственной деятельности. По итогам вышеуказанных мероприятий ежегодно организуются балансовые комиссии, на которых оценивается деятельность муниципального предприятия или учреждения, и принимаются решения по вопросам его дальнейшего функционирования.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33.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счёт средств бюджета городского округа (муниципального района)</w:t>
      </w:r>
    </w:p>
    <w:p w:rsidR="000119AF" w:rsidRPr="00A54F73" w:rsidRDefault="000119AF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2014 году объем незавершенного в установленные сроки строительства, осуществляемого за счёт средств бюджета городского округа, составил 956620,2 тыс. руб. </w:t>
      </w:r>
      <w:r w:rsidRPr="00A54F73">
        <w:rPr>
          <w:rFonts w:eastAsia="Calibri" w:cs="Times New Roman"/>
          <w:szCs w:val="28"/>
        </w:rPr>
        <w:t xml:space="preserve">Снижение объемов незавершенного строительства (2013 год – </w:t>
      </w:r>
      <w:r w:rsidRPr="00A54F73">
        <w:rPr>
          <w:rFonts w:eastAsia="Times New Roman" w:cs="Times New Roman"/>
          <w:szCs w:val="28"/>
          <w:lang w:eastAsia="ru-RU"/>
        </w:rPr>
        <w:t>1065369,1</w:t>
      </w:r>
      <w:r w:rsidRPr="00A54F73">
        <w:rPr>
          <w:rFonts w:eastAsia="Calibri" w:cs="Times New Roman"/>
          <w:szCs w:val="28"/>
        </w:rPr>
        <w:t xml:space="preserve"> тыс. руб.)  обусловлено </w:t>
      </w:r>
      <w:r w:rsidRPr="00A54F73">
        <w:rPr>
          <w:rFonts w:eastAsia="Calibri"/>
          <w:szCs w:val="28"/>
        </w:rPr>
        <w:t>завершением строительства и вводом в эксплуатацию следующих объектов</w:t>
      </w:r>
      <w:r w:rsidRPr="00A54F73">
        <w:rPr>
          <w:rFonts w:eastAsia="Calibri" w:cs="Times New Roman"/>
          <w:szCs w:val="28"/>
        </w:rPr>
        <w:t>:</w:t>
      </w:r>
    </w:p>
    <w:p w:rsidR="000119AF" w:rsidRPr="00A54F73" w:rsidRDefault="000119AF" w:rsidP="002A298A">
      <w:pPr>
        <w:pStyle w:val="aa"/>
        <w:numPr>
          <w:ilvl w:val="0"/>
          <w:numId w:val="6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</w:t>
      </w:r>
      <w:r w:rsidRPr="00A54F73">
        <w:rPr>
          <w:rFonts w:eastAsia="Calibri"/>
          <w:szCs w:val="28"/>
        </w:rPr>
        <w:t xml:space="preserve">96-квартирный жилой дом №1 по ул. Космонавта Комарова в Ленинском районе </w:t>
      </w:r>
      <w:proofErr w:type="spellStart"/>
      <w:r w:rsidRPr="00A54F73">
        <w:rPr>
          <w:rFonts w:eastAsia="Calibri"/>
          <w:szCs w:val="28"/>
        </w:rPr>
        <w:t>г</w:t>
      </w:r>
      <w:proofErr w:type="gramStart"/>
      <w:r w:rsidRPr="00A54F73">
        <w:rPr>
          <w:rFonts w:eastAsia="Calibri"/>
          <w:szCs w:val="28"/>
        </w:rPr>
        <w:t>.А</w:t>
      </w:r>
      <w:proofErr w:type="gramEnd"/>
      <w:r w:rsidRPr="00A54F73">
        <w:rPr>
          <w:rFonts w:eastAsia="Calibri"/>
          <w:szCs w:val="28"/>
        </w:rPr>
        <w:t>страхани</w:t>
      </w:r>
      <w:proofErr w:type="spellEnd"/>
      <w:r w:rsidRPr="00A54F73">
        <w:rPr>
          <w:rFonts w:eastAsia="Calibri" w:cs="Times New Roman"/>
          <w:szCs w:val="28"/>
        </w:rPr>
        <w:t>»;</w:t>
      </w:r>
    </w:p>
    <w:p w:rsidR="000119AF" w:rsidRPr="00A54F73" w:rsidRDefault="000119AF" w:rsidP="002A298A">
      <w:pPr>
        <w:pStyle w:val="aa"/>
        <w:numPr>
          <w:ilvl w:val="0"/>
          <w:numId w:val="6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</w:t>
      </w:r>
      <w:proofErr w:type="spellStart"/>
      <w:r w:rsidRPr="00A54F73">
        <w:rPr>
          <w:rFonts w:eastAsia="Calibri"/>
          <w:szCs w:val="28"/>
        </w:rPr>
        <w:t>Берегоукрепление</w:t>
      </w:r>
      <w:proofErr w:type="spellEnd"/>
      <w:r w:rsidRPr="00A54F73">
        <w:rPr>
          <w:rFonts w:eastAsia="Calibri"/>
          <w:szCs w:val="28"/>
        </w:rPr>
        <w:t xml:space="preserve"> р. Волга в районе пос. </w:t>
      </w:r>
      <w:proofErr w:type="gramStart"/>
      <w:r w:rsidRPr="00A54F73">
        <w:rPr>
          <w:rFonts w:eastAsia="Calibri"/>
          <w:szCs w:val="28"/>
        </w:rPr>
        <w:t>Морской</w:t>
      </w:r>
      <w:proofErr w:type="gramEnd"/>
      <w:r w:rsidRPr="00A54F73">
        <w:rPr>
          <w:rFonts w:eastAsia="Calibri"/>
          <w:szCs w:val="28"/>
        </w:rPr>
        <w:t xml:space="preserve"> в </w:t>
      </w:r>
      <w:proofErr w:type="spellStart"/>
      <w:r w:rsidRPr="00A54F73">
        <w:rPr>
          <w:rFonts w:eastAsia="Calibri"/>
          <w:szCs w:val="28"/>
        </w:rPr>
        <w:t>Трусовском</w:t>
      </w:r>
      <w:proofErr w:type="spellEnd"/>
      <w:r w:rsidRPr="00A54F73">
        <w:rPr>
          <w:rFonts w:eastAsia="Calibri"/>
          <w:szCs w:val="28"/>
        </w:rPr>
        <w:t xml:space="preserve"> районе</w:t>
      </w:r>
      <w:r w:rsidRPr="00A54F73">
        <w:rPr>
          <w:rFonts w:eastAsia="Calibri" w:cs="Times New Roman"/>
          <w:szCs w:val="28"/>
        </w:rPr>
        <w:t>»;</w:t>
      </w:r>
    </w:p>
    <w:p w:rsidR="000119AF" w:rsidRPr="00A54F73" w:rsidRDefault="000119AF" w:rsidP="002A298A">
      <w:pPr>
        <w:pStyle w:val="aa"/>
        <w:numPr>
          <w:ilvl w:val="0"/>
          <w:numId w:val="6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</w:t>
      </w:r>
      <w:proofErr w:type="spellStart"/>
      <w:r w:rsidRPr="00A54F73">
        <w:rPr>
          <w:rFonts w:eastAsia="Calibri"/>
          <w:szCs w:val="28"/>
        </w:rPr>
        <w:t>Берегоукрепление</w:t>
      </w:r>
      <w:proofErr w:type="spellEnd"/>
      <w:r w:rsidRPr="00A54F73">
        <w:rPr>
          <w:rFonts w:eastAsia="Calibri"/>
          <w:szCs w:val="28"/>
        </w:rPr>
        <w:t xml:space="preserve"> р. Волга в районе ул. Бехтерева</w:t>
      </w:r>
      <w:r w:rsidRPr="00A54F73">
        <w:rPr>
          <w:rFonts w:eastAsia="Calibri" w:cs="Times New Roman"/>
          <w:szCs w:val="28"/>
        </w:rPr>
        <w:t xml:space="preserve">»; </w:t>
      </w:r>
    </w:p>
    <w:p w:rsidR="000119AF" w:rsidRPr="00A54F73" w:rsidRDefault="000119AF" w:rsidP="002A298A">
      <w:pPr>
        <w:pStyle w:val="aa"/>
        <w:numPr>
          <w:ilvl w:val="0"/>
          <w:numId w:val="6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</w:t>
      </w:r>
      <w:r w:rsidRPr="00A54F73">
        <w:rPr>
          <w:rFonts w:eastAsia="Calibri"/>
          <w:szCs w:val="28"/>
        </w:rPr>
        <w:t xml:space="preserve">Общеобразовательная школа № 55 на пл. </w:t>
      </w:r>
      <w:proofErr w:type="gramStart"/>
      <w:r w:rsidRPr="00A54F73">
        <w:rPr>
          <w:rFonts w:eastAsia="Calibri"/>
          <w:szCs w:val="28"/>
        </w:rPr>
        <w:t>Заводской</w:t>
      </w:r>
      <w:proofErr w:type="gramEnd"/>
      <w:r w:rsidRPr="00A54F73">
        <w:rPr>
          <w:rFonts w:eastAsia="Calibri"/>
          <w:szCs w:val="28"/>
        </w:rPr>
        <w:t>,93</w:t>
      </w:r>
      <w:r w:rsidRPr="00A54F73">
        <w:rPr>
          <w:rFonts w:eastAsia="Calibri" w:cs="Times New Roman"/>
          <w:szCs w:val="28"/>
        </w:rPr>
        <w:t>».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lastRenderedPageBreak/>
        <w:t>В 2015 году объем сократится до 782162,6 тыс. руб., в 2016 – до 771796,2 тыс. руб., а в 2017 – до 761429,8 тыс. руб.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целевые программы.</w:t>
      </w:r>
    </w:p>
    <w:p w:rsidR="000119AF" w:rsidRPr="00A54F73" w:rsidRDefault="000119AF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</w:rPr>
        <w:t>В 2015-2017</w:t>
      </w:r>
      <w:r w:rsidRPr="00A54F73">
        <w:rPr>
          <w:rFonts w:eastAsia="Calibri" w:cs="Times New Roman"/>
          <w:szCs w:val="28"/>
        </w:rPr>
        <w:t xml:space="preserve"> планируется завершить строительство и ввести в эксплуатацию следующие объекты:</w:t>
      </w:r>
    </w:p>
    <w:p w:rsidR="000119AF" w:rsidRPr="00A54F73" w:rsidRDefault="000119AF" w:rsidP="002A298A">
      <w:pPr>
        <w:pStyle w:val="aa"/>
        <w:numPr>
          <w:ilvl w:val="0"/>
          <w:numId w:val="7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«Строительство транспортного кольца на пересечении улиц С. Перовской, Каховского, Магнитогорской с реконструкцией прилегающих улиц на участке от ул. Студенческой до ул. Победы. 2 этап. Реконструкция ул. Каховского под троллейбусное движение с устройством транспортного кольца в районе пересечения с ул. Магнитогорской и устройство примыкания к ул. Победы»;</w:t>
      </w:r>
    </w:p>
    <w:p w:rsidR="000119AF" w:rsidRPr="00A54F73" w:rsidRDefault="000119AF" w:rsidP="002A298A">
      <w:pPr>
        <w:pStyle w:val="aa"/>
        <w:numPr>
          <w:ilvl w:val="0"/>
          <w:numId w:val="7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«108- квартирный жилой дом № 2 по ул. Космонавта Комарова в Ленинском районе г. Астрахани»;</w:t>
      </w:r>
    </w:p>
    <w:p w:rsidR="000119AF" w:rsidRPr="00A54F73" w:rsidRDefault="000119AF" w:rsidP="002A298A">
      <w:pPr>
        <w:pStyle w:val="aa"/>
        <w:numPr>
          <w:ilvl w:val="0"/>
          <w:numId w:val="7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«</w:t>
      </w:r>
      <w:proofErr w:type="spellStart"/>
      <w:r w:rsidRPr="00A54F73">
        <w:rPr>
          <w:rFonts w:eastAsia="Calibri" w:cs="Times New Roman"/>
          <w:szCs w:val="28"/>
        </w:rPr>
        <w:t>Четырехсекционный</w:t>
      </w:r>
      <w:proofErr w:type="spellEnd"/>
      <w:r w:rsidRPr="00A54F73">
        <w:rPr>
          <w:rFonts w:eastAsia="Calibri" w:cs="Times New Roman"/>
          <w:szCs w:val="28"/>
        </w:rPr>
        <w:t xml:space="preserve"> жилой дом в микрорайоне «Западный-2» г. Астрахань»,</w:t>
      </w:r>
    </w:p>
    <w:p w:rsidR="000119AF" w:rsidRPr="00A54F73" w:rsidRDefault="000119AF" w:rsidP="002A298A">
      <w:pPr>
        <w:pStyle w:val="aa"/>
        <w:numPr>
          <w:ilvl w:val="0"/>
          <w:numId w:val="7"/>
        </w:numPr>
        <w:ind w:left="284" w:firstLine="567"/>
        <w:jc w:val="both"/>
        <w:rPr>
          <w:rFonts w:eastAsia="Calibri" w:cs="Times New Roman"/>
          <w:szCs w:val="28"/>
        </w:rPr>
      </w:pPr>
      <w:proofErr w:type="gramStart"/>
      <w:r w:rsidRPr="00A54F73">
        <w:rPr>
          <w:rFonts w:eastAsia="Calibri" w:cs="Times New Roman"/>
          <w:szCs w:val="28"/>
        </w:rPr>
        <w:t>«Строительство 192-х квартирного жилого дома по ул. С. Перовской в г. Астрахани (на условиях "под ключ") для переселения граждан из аварийного жилищного фонда муниципального образования "Город Астрахань" в целях реализации региональной адресной программы "Переселение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2013-2017гг.»,</w:t>
      </w:r>
      <w:proofErr w:type="gramEnd"/>
    </w:p>
    <w:p w:rsidR="000119AF" w:rsidRPr="00A54F73" w:rsidRDefault="000119AF" w:rsidP="002A298A">
      <w:pPr>
        <w:pStyle w:val="aa"/>
        <w:numPr>
          <w:ilvl w:val="0"/>
          <w:numId w:val="7"/>
        </w:numPr>
        <w:ind w:left="284"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«Строительство подъездной автодороги от трассы Астрахань-Камызяк до бугра Иван-Макара </w:t>
      </w:r>
      <w:proofErr w:type="gramStart"/>
      <w:r w:rsidRPr="00A54F73">
        <w:rPr>
          <w:rFonts w:eastAsia="Calibri" w:cs="Times New Roman"/>
          <w:szCs w:val="28"/>
        </w:rPr>
        <w:t>в</w:t>
      </w:r>
      <w:proofErr w:type="gramEnd"/>
      <w:r w:rsidRPr="00A54F73">
        <w:rPr>
          <w:rFonts w:eastAsia="Calibri" w:cs="Times New Roman"/>
          <w:szCs w:val="28"/>
        </w:rPr>
        <w:t xml:space="preserve"> с. </w:t>
      </w:r>
      <w:proofErr w:type="spellStart"/>
      <w:r w:rsidRPr="00A54F73">
        <w:rPr>
          <w:rFonts w:eastAsia="Calibri" w:cs="Times New Roman"/>
          <w:szCs w:val="28"/>
        </w:rPr>
        <w:t>Карагали</w:t>
      </w:r>
      <w:proofErr w:type="spellEnd"/>
      <w:r w:rsidRPr="00A54F73">
        <w:rPr>
          <w:rFonts w:eastAsia="Calibri" w:cs="Times New Roman"/>
          <w:szCs w:val="28"/>
        </w:rPr>
        <w:t xml:space="preserve"> </w:t>
      </w:r>
      <w:proofErr w:type="gramStart"/>
      <w:r w:rsidRPr="00A54F73">
        <w:rPr>
          <w:rFonts w:eastAsia="Calibri" w:cs="Times New Roman"/>
          <w:szCs w:val="28"/>
        </w:rPr>
        <w:t>Приволжского</w:t>
      </w:r>
      <w:proofErr w:type="gramEnd"/>
      <w:r w:rsidRPr="00A54F73">
        <w:rPr>
          <w:rFonts w:eastAsia="Calibri" w:cs="Times New Roman"/>
          <w:szCs w:val="28"/>
        </w:rPr>
        <w:t xml:space="preserve"> района Астраханской области».</w:t>
      </w:r>
    </w:p>
    <w:p w:rsidR="00602623" w:rsidRPr="00A54F73" w:rsidRDefault="00602623" w:rsidP="002A298A">
      <w:pPr>
        <w:ind w:firstLine="567"/>
        <w:jc w:val="both"/>
        <w:rPr>
          <w:rFonts w:eastAsia="Calibri" w:cs="Times New Roman"/>
          <w:szCs w:val="28"/>
        </w:rPr>
      </w:pPr>
    </w:p>
    <w:p w:rsidR="00B5509F" w:rsidRPr="00B5509F" w:rsidRDefault="00B5509F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602623">
        <w:rPr>
          <w:rFonts w:eastAsia="Times New Roman" w:cs="Times New Roman"/>
          <w:b/>
          <w:szCs w:val="28"/>
          <w:lang w:eastAsia="ru-RU"/>
        </w:rPr>
        <w:t>34.Доля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      на оплату труда (включая начисления на оплату труда)</w:t>
      </w:r>
    </w:p>
    <w:p w:rsidR="002864BA" w:rsidRPr="00A54F73" w:rsidRDefault="002864BA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Первоочередной задачей исполнения бюджета является обеспечение работников бюджетной сферы выплатой заработной платы своевременно и в полном объёме от заявленной потребности учреждений. Просроченная кредиторская задолженность по заработной плате с начислениями работникам учреждений бюджетной сферы за последние годы отсутствует. </w:t>
      </w:r>
    </w:p>
    <w:p w:rsidR="002864BA" w:rsidRPr="00A54F73" w:rsidRDefault="002864BA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Общий объем расходов муниципального </w:t>
      </w:r>
      <w:proofErr w:type="gramStart"/>
      <w:r w:rsidRPr="00A54F73">
        <w:rPr>
          <w:rFonts w:eastAsia="Calibri" w:cs="Times New Roman"/>
          <w:szCs w:val="28"/>
        </w:rPr>
        <w:t>образования</w:t>
      </w:r>
      <w:proofErr w:type="gramEnd"/>
      <w:r w:rsidRPr="00A54F73">
        <w:rPr>
          <w:rFonts w:eastAsia="Calibri" w:cs="Times New Roman"/>
          <w:szCs w:val="28"/>
        </w:rPr>
        <w:t xml:space="preserve"> по оплате труда включая начисления на оплату труда муниципальных учреждений за 2014 год составил 4 276 225,3 тыс. рублей.</w:t>
      </w:r>
    </w:p>
    <w:p w:rsidR="002864BA" w:rsidRDefault="002864BA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По отчётным данным 2012-2014 годов, бюджету на 2015 год и на плановый период 2016 и 2017 годов по всем отраслям бюджетной сферы предусмотрен рост объёма расходов на оплату труда и начислений на оплату труда работникам муниципальных бюджетных учреждений в рамках Указа Президента Российской Федерации. </w:t>
      </w:r>
    </w:p>
    <w:p w:rsidR="00C27E09" w:rsidRDefault="00C27E09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 w:cs="Times New Roman"/>
          <w:szCs w:val="28"/>
        </w:rPr>
      </w:pPr>
    </w:p>
    <w:p w:rsidR="000E30E7" w:rsidRPr="00A54F73" w:rsidRDefault="000E30E7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 w:cs="Times New Roman"/>
          <w:szCs w:val="28"/>
        </w:rPr>
      </w:pPr>
    </w:p>
    <w:p w:rsidR="002864BA" w:rsidRPr="00A54F73" w:rsidRDefault="005D5923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lastRenderedPageBreak/>
        <w:t>35.</w:t>
      </w:r>
      <w:r w:rsidR="002864BA" w:rsidRPr="00A54F73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Расходы  на  содержание органов местного самоуправления  муниципального образования  «Город Астрахань»   за   2014 год  составили 428 685,92 тыс. рублей и увеличились в 1,7 раза по сравнению с соответствующим периодом прошлого года, в расчете на 1 работника – 806,13 руб.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 вошли расходы на содержание 15 структурных подразделений, а также  расходы на оплату труда работников, переведенных на новые системы оплаты труда.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общем объеме расходов по органам местного самоуправления удельный вес затрат на заработную плату составил 63,2 % против  63,3%.     </w:t>
      </w:r>
    </w:p>
    <w:p w:rsidR="002864BA" w:rsidRPr="00A54F73" w:rsidRDefault="002864BA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ab/>
        <w:t xml:space="preserve">В планируемом периоде расходы бюджета на содержание 1 работника органов местного самоуправления составят: в 2015 году – 839,51 руб., в 2016 году – 836,63 руб., в 2017 году 833,95 руб. 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0"/>
          <w:lang w:eastAsia="ru-RU"/>
        </w:rPr>
      </w:pPr>
    </w:p>
    <w:p w:rsidR="00605BF7" w:rsidRPr="00A54F73" w:rsidRDefault="00605BF7" w:rsidP="002A298A">
      <w:pPr>
        <w:ind w:firstLine="567"/>
        <w:jc w:val="both"/>
        <w:rPr>
          <w:rFonts w:eastAsia="Calibri" w:cs="Times New Roman"/>
          <w:b/>
          <w:szCs w:val="28"/>
        </w:rPr>
      </w:pPr>
      <w:r w:rsidRPr="00A54F73">
        <w:rPr>
          <w:rFonts w:eastAsia="Calibri" w:cs="Times New Roman"/>
          <w:b/>
          <w:szCs w:val="28"/>
        </w:rPr>
        <w:t>36.Наличие в городском округе (муниципальном районе)       утвержденного генерального плана городского округа (схемы территориального планирования муниципального района)</w:t>
      </w:r>
    </w:p>
    <w:p w:rsidR="00605BF7" w:rsidRPr="00A54F73" w:rsidRDefault="00605BF7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>В настоящее время на территории города остались незначительные свободные от застройки площадки под индивидуальное жилищное строительство, требующие разработки проектов планировки и межевания территории, в соответствии с Градостроительным кодексом РФ.</w:t>
      </w:r>
      <w:r w:rsidRPr="00A54F73">
        <w:rPr>
          <w:rFonts w:eastAsia="Calibri" w:cs="Times New Roman"/>
          <w:szCs w:val="28"/>
        </w:rPr>
        <w:tab/>
      </w:r>
    </w:p>
    <w:p w:rsidR="00605BF7" w:rsidRPr="00A54F73" w:rsidRDefault="00605BF7" w:rsidP="002A298A">
      <w:pPr>
        <w:ind w:firstLine="567"/>
        <w:jc w:val="both"/>
        <w:rPr>
          <w:rFonts w:eastAsia="Arial CYR" w:cs="Arial"/>
          <w:szCs w:val="28"/>
        </w:rPr>
      </w:pPr>
      <w:r w:rsidRPr="00A54F73">
        <w:rPr>
          <w:rFonts w:cs="Times New Roman"/>
          <w:szCs w:val="28"/>
          <w:shd w:val="clear" w:color="auto" w:fill="FFFFFF"/>
        </w:rPr>
        <w:t xml:space="preserve">ФГУП </w:t>
      </w:r>
      <w:proofErr w:type="spellStart"/>
      <w:r w:rsidRPr="00A54F73">
        <w:rPr>
          <w:rFonts w:cs="Times New Roman"/>
          <w:szCs w:val="28"/>
          <w:shd w:val="clear" w:color="auto" w:fill="FFFFFF"/>
        </w:rPr>
        <w:t>РосНИПИ</w:t>
      </w:r>
      <w:proofErr w:type="spellEnd"/>
      <w:r w:rsidRPr="00A54F73">
        <w:rPr>
          <w:rFonts w:cs="Times New Roman"/>
          <w:szCs w:val="28"/>
          <w:shd w:val="clear" w:color="auto" w:fill="FFFFFF"/>
        </w:rPr>
        <w:t xml:space="preserve"> </w:t>
      </w:r>
      <w:proofErr w:type="spellStart"/>
      <w:r w:rsidRPr="00A54F73">
        <w:rPr>
          <w:rFonts w:cs="Times New Roman"/>
          <w:szCs w:val="28"/>
          <w:shd w:val="clear" w:color="auto" w:fill="FFFFFF"/>
        </w:rPr>
        <w:t>Урбанистики</w:t>
      </w:r>
      <w:proofErr w:type="spellEnd"/>
      <w:r w:rsidRPr="00A54F73">
        <w:rPr>
          <w:rFonts w:cs="Times New Roman"/>
          <w:szCs w:val="28"/>
          <w:shd w:val="clear" w:color="auto" w:fill="FFFFFF"/>
        </w:rPr>
        <w:t xml:space="preserve"> (г. Санкт-Петербург) подготовлен и представлен проект «Внесение  изменений  в Генеральный план развития города Астрахани до 2025 года»</w:t>
      </w:r>
      <w:r w:rsidRPr="00A54F73">
        <w:rPr>
          <w:rFonts w:eastAsia="Arial CYR" w:cs="Arial"/>
          <w:szCs w:val="28"/>
        </w:rPr>
        <w:t xml:space="preserve">  </w:t>
      </w:r>
      <w:proofErr w:type="spellStart"/>
      <w:r w:rsidRPr="00A54F73">
        <w:rPr>
          <w:rFonts w:eastAsia="Arial CYR" w:cs="Arial"/>
          <w:szCs w:val="28"/>
        </w:rPr>
        <w:t>утвержденый</w:t>
      </w:r>
      <w:proofErr w:type="spellEnd"/>
      <w:r w:rsidRPr="00A54F73">
        <w:rPr>
          <w:rFonts w:eastAsia="Arial CYR" w:cs="Arial"/>
          <w:szCs w:val="28"/>
        </w:rPr>
        <w:t xml:space="preserve">  </w:t>
      </w:r>
      <w:r w:rsidRPr="00A54F73">
        <w:rPr>
          <w:rFonts w:eastAsia="Arial CYR" w:cs="Arial"/>
          <w:spacing w:val="-5"/>
          <w:szCs w:val="28"/>
        </w:rPr>
        <w:t xml:space="preserve"> </w:t>
      </w:r>
      <w:r w:rsidRPr="00A54F73">
        <w:rPr>
          <w:rFonts w:cs="Arial"/>
          <w:szCs w:val="28"/>
        </w:rPr>
        <w:t xml:space="preserve">решением  Городской Думы МО «Город  Астрахань» от 31.07.2014 № 176 в Правила землепользования и </w:t>
      </w:r>
      <w:proofErr w:type="gramStart"/>
      <w:r w:rsidRPr="00A54F73">
        <w:rPr>
          <w:rFonts w:cs="Arial"/>
          <w:szCs w:val="28"/>
        </w:rPr>
        <w:t>застройки города</w:t>
      </w:r>
      <w:proofErr w:type="gramEnd"/>
      <w:r w:rsidRPr="00A54F73">
        <w:rPr>
          <w:rFonts w:cs="Arial"/>
          <w:szCs w:val="28"/>
        </w:rPr>
        <w:t xml:space="preserve"> Астрахани. </w:t>
      </w:r>
    </w:p>
    <w:p w:rsidR="00605BF7" w:rsidRPr="00A54F73" w:rsidRDefault="00605BF7" w:rsidP="002A298A">
      <w:pPr>
        <w:ind w:firstLine="567"/>
        <w:jc w:val="both"/>
        <w:rPr>
          <w:rFonts w:eastAsia="Calibri" w:cs="Times New Roman"/>
          <w:szCs w:val="28"/>
        </w:rPr>
      </w:pPr>
      <w:r w:rsidRPr="00A54F73">
        <w:rPr>
          <w:rFonts w:eastAsia="Calibri" w:cs="Times New Roman"/>
          <w:szCs w:val="28"/>
        </w:rPr>
        <w:t xml:space="preserve">Реализация Генерального плана развития города Астрахани осуществляется путем разработки  проектов  планировки и межевания, что позволяет упростить и упорядочить процедуру формирования и предоставления земельных участков на территории города, повысить экономическую привлекательность для потенциальных инвесторов  в области строительства. </w:t>
      </w:r>
    </w:p>
    <w:p w:rsidR="00605BF7" w:rsidRPr="00A54F73" w:rsidRDefault="00605BF7" w:rsidP="002A298A">
      <w:pPr>
        <w:ind w:firstLine="567"/>
        <w:jc w:val="both"/>
        <w:rPr>
          <w:rFonts w:cs="Times New Roman"/>
          <w:spacing w:val="-5"/>
          <w:szCs w:val="28"/>
        </w:rPr>
      </w:pPr>
      <w:r w:rsidRPr="00A54F73">
        <w:rPr>
          <w:rFonts w:eastAsia="Arial CYR" w:cs="Arial"/>
          <w:szCs w:val="28"/>
        </w:rPr>
        <w:t>Для реализации поставленных задач в</w:t>
      </w:r>
      <w:r w:rsidRPr="00A54F73">
        <w:rPr>
          <w:rFonts w:eastAsia="Arial CYR" w:cs="Arial"/>
          <w:spacing w:val="-5"/>
          <w:szCs w:val="28"/>
        </w:rPr>
        <w:t xml:space="preserve"> 2014 году  разработано   30  проектов планировки  и межевания территорий общей площадью 1096,6 га на сумму около 20 </w:t>
      </w:r>
      <w:proofErr w:type="spellStart"/>
      <w:r w:rsidRPr="00A54F73">
        <w:rPr>
          <w:rFonts w:eastAsia="Arial CYR" w:cs="Arial"/>
          <w:spacing w:val="-5"/>
          <w:szCs w:val="28"/>
        </w:rPr>
        <w:t>млн</w:t>
      </w:r>
      <w:proofErr w:type="gramStart"/>
      <w:r w:rsidRPr="00A54F73">
        <w:rPr>
          <w:rFonts w:eastAsia="Arial CYR" w:cs="Arial"/>
          <w:spacing w:val="-5"/>
          <w:szCs w:val="28"/>
        </w:rPr>
        <w:t>.р</w:t>
      </w:r>
      <w:proofErr w:type="gramEnd"/>
      <w:r w:rsidRPr="00A54F73">
        <w:rPr>
          <w:rFonts w:eastAsia="Arial CYR" w:cs="Arial"/>
          <w:spacing w:val="-5"/>
          <w:szCs w:val="28"/>
        </w:rPr>
        <w:t>уб</w:t>
      </w:r>
      <w:proofErr w:type="spellEnd"/>
      <w:r w:rsidRPr="00A54F73">
        <w:rPr>
          <w:rFonts w:eastAsia="Arial CYR" w:cs="Arial"/>
          <w:spacing w:val="-5"/>
          <w:szCs w:val="28"/>
        </w:rPr>
        <w:t xml:space="preserve">., что по площади территории более чем  в 2 раза превышает показатель 2013 года. </w:t>
      </w:r>
      <w:r w:rsidRPr="00A54F73">
        <w:rPr>
          <w:rFonts w:cs="Times New Roman"/>
          <w:szCs w:val="28"/>
        </w:rPr>
        <w:t>Из них за счет</w:t>
      </w:r>
      <w:r w:rsidRPr="00A54F73">
        <w:rPr>
          <w:rFonts w:cs="Times New Roman"/>
          <w:spacing w:val="-5"/>
          <w:szCs w:val="28"/>
        </w:rPr>
        <w:t xml:space="preserve">  средств организаций реализовано 23 проекта   общей площадью  842,07 га  на сумму более 12 </w:t>
      </w:r>
      <w:proofErr w:type="spellStart"/>
      <w:r w:rsidRPr="00A54F73">
        <w:rPr>
          <w:rFonts w:cs="Times New Roman"/>
          <w:spacing w:val="-5"/>
          <w:szCs w:val="28"/>
        </w:rPr>
        <w:t>млн</w:t>
      </w:r>
      <w:proofErr w:type="gramStart"/>
      <w:r w:rsidRPr="00A54F73">
        <w:rPr>
          <w:rFonts w:cs="Times New Roman"/>
          <w:spacing w:val="-5"/>
          <w:szCs w:val="28"/>
        </w:rPr>
        <w:t>.р</w:t>
      </w:r>
      <w:proofErr w:type="gramEnd"/>
      <w:r w:rsidRPr="00A54F73">
        <w:rPr>
          <w:rFonts w:cs="Times New Roman"/>
          <w:spacing w:val="-5"/>
          <w:szCs w:val="28"/>
        </w:rPr>
        <w:t>уб</w:t>
      </w:r>
      <w:proofErr w:type="spellEnd"/>
      <w:r w:rsidRPr="00A54F73">
        <w:rPr>
          <w:rFonts w:cs="Times New Roman"/>
          <w:spacing w:val="-5"/>
          <w:szCs w:val="28"/>
        </w:rPr>
        <w:t xml:space="preserve">. </w:t>
      </w:r>
      <w:r w:rsidRPr="00A54F73">
        <w:rPr>
          <w:rFonts w:cs="Times New Roman"/>
          <w:szCs w:val="28"/>
        </w:rPr>
        <w:t xml:space="preserve">За счет средств городского бюджета </w:t>
      </w:r>
      <w:r w:rsidRPr="00A54F73">
        <w:rPr>
          <w:rFonts w:cs="Times New Roman"/>
          <w:spacing w:val="-5"/>
          <w:szCs w:val="28"/>
        </w:rPr>
        <w:t>выполнено 6 проектов</w:t>
      </w:r>
      <w:r w:rsidRPr="00A54F73">
        <w:rPr>
          <w:rFonts w:cs="Times New Roman"/>
          <w:szCs w:val="28"/>
        </w:rPr>
        <w:t xml:space="preserve"> планировки и межевания территории </w:t>
      </w:r>
      <w:r w:rsidRPr="00A54F73">
        <w:rPr>
          <w:rFonts w:cs="Times New Roman"/>
          <w:spacing w:val="-5"/>
          <w:szCs w:val="28"/>
        </w:rPr>
        <w:t xml:space="preserve">общей площадью 247,14 га  на сумму более 7 </w:t>
      </w:r>
      <w:proofErr w:type="spellStart"/>
      <w:r w:rsidRPr="00A54F73">
        <w:rPr>
          <w:rFonts w:cs="Times New Roman"/>
          <w:spacing w:val="-5"/>
          <w:szCs w:val="28"/>
        </w:rPr>
        <w:t>млн.руб</w:t>
      </w:r>
      <w:proofErr w:type="spellEnd"/>
      <w:r w:rsidRPr="00A54F73">
        <w:rPr>
          <w:rFonts w:cs="Times New Roman"/>
          <w:spacing w:val="-5"/>
          <w:szCs w:val="28"/>
        </w:rPr>
        <w:t>., в том числе:</w:t>
      </w:r>
    </w:p>
    <w:p w:rsidR="00605BF7" w:rsidRPr="00A54F73" w:rsidRDefault="00605BF7" w:rsidP="002A298A">
      <w:pPr>
        <w:ind w:firstLine="567"/>
        <w:jc w:val="both"/>
        <w:rPr>
          <w:rFonts w:eastAsia="Arial CYR" w:cs="Times New Roman"/>
          <w:spacing w:val="-5"/>
          <w:szCs w:val="28"/>
          <w:shd w:val="clear" w:color="auto" w:fill="FFFFFF"/>
        </w:rPr>
      </w:pPr>
      <w:r w:rsidRPr="00A54F73">
        <w:rPr>
          <w:rFonts w:cs="Times New Roman"/>
          <w:szCs w:val="28"/>
        </w:rPr>
        <w:t xml:space="preserve">- для строительства 4-х объектов (в </w:t>
      </w:r>
      <w:r w:rsidRPr="00A54F73">
        <w:rPr>
          <w:rFonts w:cs="Times New Roman"/>
          <w:szCs w:val="28"/>
          <w:shd w:val="clear" w:color="auto" w:fill="FFFFFF"/>
        </w:rPr>
        <w:t xml:space="preserve">районе «Станция </w:t>
      </w:r>
      <w:proofErr w:type="spellStart"/>
      <w:r w:rsidRPr="00A54F73">
        <w:rPr>
          <w:rFonts w:cs="Times New Roman"/>
          <w:szCs w:val="28"/>
          <w:shd w:val="clear" w:color="auto" w:fill="FFFFFF"/>
        </w:rPr>
        <w:t>Новолесная</w:t>
      </w:r>
      <w:proofErr w:type="spellEnd"/>
      <w:r w:rsidRPr="00A54F73">
        <w:rPr>
          <w:rFonts w:cs="Times New Roman"/>
          <w:szCs w:val="28"/>
          <w:shd w:val="clear" w:color="auto" w:fill="FFFFFF"/>
        </w:rPr>
        <w:t xml:space="preserve">» </w:t>
      </w:r>
      <w:r w:rsidRPr="00A54F73">
        <w:rPr>
          <w:rFonts w:eastAsia="Arial CYR" w:cs="Times New Roman"/>
          <w:szCs w:val="28"/>
          <w:shd w:val="clear" w:color="auto" w:fill="FFFFFF"/>
        </w:rPr>
        <w:t xml:space="preserve">площадью 58,6  га – для садоводства, в </w:t>
      </w:r>
      <w:r w:rsidRPr="00A54F73">
        <w:rPr>
          <w:rFonts w:cs="Times New Roman"/>
          <w:spacing w:val="-5"/>
          <w:szCs w:val="28"/>
          <w:shd w:val="clear" w:color="auto" w:fill="FFFFFF"/>
        </w:rPr>
        <w:t xml:space="preserve">районе Волгоградского шоссе </w:t>
      </w:r>
      <w:r w:rsidRPr="00A54F73">
        <w:rPr>
          <w:rFonts w:eastAsia="Arial CYR" w:cs="Times New Roman"/>
          <w:spacing w:val="-5"/>
          <w:szCs w:val="28"/>
          <w:shd w:val="clear" w:color="auto" w:fill="FFFFFF"/>
        </w:rPr>
        <w:t>площадью 18,33 га,</w:t>
      </w:r>
      <w:r w:rsidRPr="00A54F73">
        <w:rPr>
          <w:rFonts w:cs="Times New Roman"/>
          <w:szCs w:val="28"/>
        </w:rPr>
        <w:t xml:space="preserve"> микрорайоне «Интернациональный» площадью 8,96 га, </w:t>
      </w:r>
      <w:r w:rsidRPr="00A54F73">
        <w:rPr>
          <w:rFonts w:eastAsia="Arial CYR" w:cs="Times New Roman"/>
          <w:spacing w:val="-5"/>
          <w:szCs w:val="28"/>
          <w:shd w:val="clear" w:color="auto" w:fill="FFFFFF"/>
        </w:rPr>
        <w:t>схеме планировочной организации микрорайона «</w:t>
      </w:r>
      <w:proofErr w:type="spellStart"/>
      <w:r w:rsidRPr="00A54F73">
        <w:rPr>
          <w:rFonts w:eastAsia="Arial CYR" w:cs="Times New Roman"/>
          <w:spacing w:val="-5"/>
          <w:szCs w:val="28"/>
          <w:shd w:val="clear" w:color="auto" w:fill="FFFFFF"/>
        </w:rPr>
        <w:t>Мошкариха</w:t>
      </w:r>
      <w:proofErr w:type="spellEnd"/>
      <w:r w:rsidRPr="00A54F73">
        <w:rPr>
          <w:rFonts w:eastAsia="Arial CYR" w:cs="Times New Roman"/>
          <w:spacing w:val="-5"/>
          <w:szCs w:val="28"/>
          <w:shd w:val="clear" w:color="auto" w:fill="FFFFFF"/>
        </w:rPr>
        <w:t xml:space="preserve">» площадью 250 га и </w:t>
      </w:r>
      <w:r w:rsidRPr="00A54F73">
        <w:rPr>
          <w:rFonts w:eastAsia="Arial CYR" w:cs="Arial"/>
          <w:spacing w:val="-5"/>
          <w:szCs w:val="28"/>
          <w:shd w:val="clear" w:color="auto" w:fill="FFFFFF"/>
        </w:rPr>
        <w:t>проект планировки и межевания площадью 105 га</w:t>
      </w:r>
      <w:proofErr w:type="gramStart"/>
      <w:r w:rsidRPr="00A54F73">
        <w:rPr>
          <w:rFonts w:eastAsia="Arial CYR" w:cs="Times New Roman"/>
          <w:spacing w:val="-5"/>
          <w:szCs w:val="28"/>
          <w:shd w:val="clear" w:color="auto" w:fill="FFFFFF"/>
        </w:rPr>
        <w:t xml:space="preserve"> )</w:t>
      </w:r>
      <w:proofErr w:type="gramEnd"/>
      <w:r w:rsidRPr="00A54F73">
        <w:rPr>
          <w:rFonts w:eastAsia="Arial CYR" w:cs="Times New Roman"/>
          <w:spacing w:val="-5"/>
          <w:szCs w:val="28"/>
          <w:shd w:val="clear" w:color="auto" w:fill="FFFFFF"/>
        </w:rPr>
        <w:t>;</w:t>
      </w:r>
    </w:p>
    <w:p w:rsidR="00605BF7" w:rsidRPr="00A54F73" w:rsidRDefault="00605BF7" w:rsidP="002A298A">
      <w:pPr>
        <w:ind w:right="188" w:firstLine="567"/>
        <w:jc w:val="both"/>
        <w:rPr>
          <w:rFonts w:cs="Arial"/>
          <w:szCs w:val="28"/>
        </w:rPr>
      </w:pPr>
      <w:r w:rsidRPr="00A54F73">
        <w:rPr>
          <w:rFonts w:eastAsia="Arial CYR" w:cs="Tahoma"/>
          <w:bCs/>
          <w:szCs w:val="28"/>
          <w:shd w:val="clear" w:color="auto" w:fill="FFFFFF"/>
        </w:rPr>
        <w:lastRenderedPageBreak/>
        <w:t xml:space="preserve">- для благоустройства пос. Ленина  </w:t>
      </w:r>
      <w:r w:rsidRPr="00A54F73">
        <w:rPr>
          <w:rFonts w:eastAsia="Arial CYR" w:cs="Tahoma"/>
          <w:szCs w:val="28"/>
          <w:shd w:val="clear" w:color="auto" w:fill="FFFFFF"/>
        </w:rPr>
        <w:t xml:space="preserve">в границах ул. Казачьей, пер. 1-й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Кореновский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,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пер</w:t>
      </w:r>
      <w:proofErr w:type="gramStart"/>
      <w:r w:rsidRPr="00A54F73">
        <w:rPr>
          <w:rFonts w:eastAsia="Arial CYR" w:cs="Tahoma"/>
          <w:szCs w:val="28"/>
          <w:shd w:val="clear" w:color="auto" w:fill="FFFFFF"/>
        </w:rPr>
        <w:t>.Л</w:t>
      </w:r>
      <w:proofErr w:type="gramEnd"/>
      <w:r w:rsidRPr="00A54F73">
        <w:rPr>
          <w:rFonts w:eastAsia="Arial CYR" w:cs="Tahoma"/>
          <w:szCs w:val="28"/>
          <w:shd w:val="clear" w:color="auto" w:fill="FFFFFF"/>
        </w:rPr>
        <w:t>есоводов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,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ул.Кореновской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, ул. Еланской, ул.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Анапской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, пер. 5-й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Бакурский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 в Кировском районе </w:t>
      </w:r>
      <w:proofErr w:type="spellStart"/>
      <w:r w:rsidRPr="00A54F73">
        <w:rPr>
          <w:rFonts w:eastAsia="Arial CYR" w:cs="Tahoma"/>
          <w:szCs w:val="28"/>
          <w:shd w:val="clear" w:color="auto" w:fill="FFFFFF"/>
        </w:rPr>
        <w:t>г.Астрахани</w:t>
      </w:r>
      <w:proofErr w:type="spellEnd"/>
      <w:r w:rsidRPr="00A54F73">
        <w:rPr>
          <w:rFonts w:eastAsia="Arial CYR" w:cs="Tahoma"/>
          <w:szCs w:val="28"/>
          <w:shd w:val="clear" w:color="auto" w:fill="FFFFFF"/>
        </w:rPr>
        <w:t xml:space="preserve">, </w:t>
      </w:r>
      <w:r w:rsidRPr="00A54F73">
        <w:rPr>
          <w:rFonts w:eastAsia="Arial CYR" w:cs="Arial CYR"/>
          <w:szCs w:val="28"/>
          <w:shd w:val="clear" w:color="auto" w:fill="FFFFFF"/>
        </w:rPr>
        <w:t>площадью 11,85  га;</w:t>
      </w:r>
    </w:p>
    <w:p w:rsidR="00605BF7" w:rsidRPr="00A54F73" w:rsidRDefault="00605BF7" w:rsidP="002A298A">
      <w:pPr>
        <w:ind w:firstLine="567"/>
        <w:jc w:val="both"/>
        <w:rPr>
          <w:rFonts w:cs="Times New Roman"/>
          <w:szCs w:val="28"/>
        </w:rPr>
      </w:pPr>
      <w:r w:rsidRPr="00A54F73">
        <w:rPr>
          <w:rFonts w:cs="Times New Roman"/>
          <w:bCs/>
          <w:szCs w:val="28"/>
        </w:rPr>
        <w:t xml:space="preserve"> - для размещения автопарковок и автостоянок в центральной части города </w:t>
      </w:r>
      <w:r w:rsidRPr="00A54F73">
        <w:rPr>
          <w:rFonts w:cs="Arial"/>
          <w:bCs/>
          <w:szCs w:val="28"/>
        </w:rPr>
        <w:t>Астрахани</w:t>
      </w:r>
      <w:r w:rsidRPr="00A54F73">
        <w:rPr>
          <w:rFonts w:cs="Arial"/>
          <w:szCs w:val="28"/>
        </w:rPr>
        <w:t xml:space="preserve">  на сумму 1417, 84 </w:t>
      </w:r>
      <w:proofErr w:type="spellStart"/>
      <w:r w:rsidRPr="00A54F73">
        <w:rPr>
          <w:rFonts w:cs="Arial"/>
          <w:szCs w:val="28"/>
        </w:rPr>
        <w:t>тыс</w:t>
      </w:r>
      <w:proofErr w:type="gramStart"/>
      <w:r w:rsidRPr="00A54F73">
        <w:rPr>
          <w:rFonts w:cs="Arial"/>
          <w:szCs w:val="28"/>
        </w:rPr>
        <w:t>.р</w:t>
      </w:r>
      <w:proofErr w:type="gramEnd"/>
      <w:r w:rsidRPr="00A54F73">
        <w:rPr>
          <w:rFonts w:cs="Arial"/>
          <w:szCs w:val="28"/>
        </w:rPr>
        <w:t>уб</w:t>
      </w:r>
      <w:proofErr w:type="spellEnd"/>
      <w:r w:rsidRPr="00A54F73">
        <w:rPr>
          <w:rFonts w:cs="Times New Roman"/>
          <w:bCs/>
          <w:szCs w:val="28"/>
        </w:rPr>
        <w:t>;</w:t>
      </w:r>
    </w:p>
    <w:p w:rsidR="00605BF7" w:rsidRPr="00A54F73" w:rsidRDefault="00605BF7" w:rsidP="002A298A">
      <w:pPr>
        <w:ind w:firstLine="567"/>
        <w:jc w:val="both"/>
        <w:rPr>
          <w:rFonts w:cs="Times New Roman"/>
          <w:szCs w:val="28"/>
        </w:rPr>
      </w:pPr>
      <w:r w:rsidRPr="00A54F73">
        <w:rPr>
          <w:rFonts w:cs="Times New Roman"/>
          <w:szCs w:val="28"/>
        </w:rPr>
        <w:t xml:space="preserve"> - под строительство первого этапа магистрали</w:t>
      </w:r>
      <w:r w:rsidRPr="00A54F73">
        <w:rPr>
          <w:rFonts w:cs="Times New Roman"/>
          <w:bCs/>
          <w:szCs w:val="28"/>
        </w:rPr>
        <w:t xml:space="preserve"> </w:t>
      </w:r>
      <w:r w:rsidRPr="00A54F73">
        <w:rPr>
          <w:rFonts w:cs="Times New Roman"/>
          <w:szCs w:val="28"/>
        </w:rPr>
        <w:t>непрерывного движения в створе пл. Вокзальной,    площадью 24, 4 га.</w:t>
      </w:r>
    </w:p>
    <w:p w:rsidR="00605BF7" w:rsidRPr="00A54F73" w:rsidRDefault="00605BF7" w:rsidP="002A298A">
      <w:pPr>
        <w:ind w:firstLine="567"/>
        <w:jc w:val="both"/>
        <w:rPr>
          <w:rFonts w:cs="Times New Roman"/>
          <w:szCs w:val="28"/>
        </w:rPr>
      </w:pPr>
      <w:r w:rsidRPr="00A54F73">
        <w:rPr>
          <w:rFonts w:cs="Times New Roman"/>
          <w:szCs w:val="28"/>
        </w:rPr>
        <w:t xml:space="preserve">Кроме того в рамках ВЦП  «Реализация Генерального плана развития города Астрахани на 2014-2015 гг.» разработан и утвержден проект межевания территории для строительства участка дороги по ул. Косм. В. Комарова от ул. Латвийской до ул. Космической площадью 7,39 га.  </w:t>
      </w:r>
    </w:p>
    <w:p w:rsidR="00605BF7" w:rsidRPr="00A54F73" w:rsidRDefault="00605BF7" w:rsidP="002A298A">
      <w:pPr>
        <w:ind w:firstLine="567"/>
        <w:jc w:val="both"/>
        <w:rPr>
          <w:rFonts w:cs="Times New Roman"/>
          <w:szCs w:val="28"/>
        </w:rPr>
      </w:pPr>
      <w:r w:rsidRPr="00A54F73">
        <w:rPr>
          <w:rFonts w:cs="Times New Roman"/>
          <w:szCs w:val="28"/>
        </w:rPr>
        <w:t>Всего за 2014 году принято 12  решений о развитии застроенных территорий общей площадью 19,5 га. Проведено 11 открытых аукционов, в результате которых заключены 8 договоров о застройке территорий площадью 10,5 га  во всех районах города: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szCs w:val="28"/>
        </w:rPr>
        <w:t xml:space="preserve"> по </w:t>
      </w:r>
      <w:r w:rsidRPr="00A54F73">
        <w:rPr>
          <w:rFonts w:eastAsia="Times New Roman" w:cs="Times New Roman"/>
          <w:szCs w:val="28"/>
        </w:rPr>
        <w:t xml:space="preserve"> ул. Адм. Макарова, 4-6 (площадью 0, 91 га);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по ул. Аристова/ </w:t>
      </w:r>
      <w:proofErr w:type="spellStart"/>
      <w:r w:rsidRPr="00A54F73">
        <w:rPr>
          <w:rFonts w:eastAsia="Times New Roman" w:cs="Times New Roman"/>
          <w:szCs w:val="28"/>
        </w:rPr>
        <w:t>ул</w:t>
      </w:r>
      <w:proofErr w:type="gramStart"/>
      <w:r w:rsidRPr="00A54F73">
        <w:rPr>
          <w:rFonts w:eastAsia="Times New Roman" w:cs="Times New Roman"/>
          <w:szCs w:val="28"/>
        </w:rPr>
        <w:t>.К</w:t>
      </w:r>
      <w:proofErr w:type="gramEnd"/>
      <w:r w:rsidRPr="00A54F73">
        <w:rPr>
          <w:rFonts w:eastAsia="Times New Roman" w:cs="Times New Roman"/>
          <w:szCs w:val="28"/>
        </w:rPr>
        <w:t>ольцова</w:t>
      </w:r>
      <w:proofErr w:type="spellEnd"/>
      <w:r w:rsidRPr="00A54F73">
        <w:rPr>
          <w:rFonts w:eastAsia="Times New Roman" w:cs="Times New Roman"/>
          <w:szCs w:val="28"/>
        </w:rPr>
        <w:t>, 11/7</w:t>
      </w:r>
      <w:r w:rsidRPr="00A54F73">
        <w:rPr>
          <w:szCs w:val="28"/>
        </w:rPr>
        <w:t xml:space="preserve"> площадью 0,25 га (</w:t>
      </w:r>
      <w:r w:rsidRPr="00A54F73">
        <w:rPr>
          <w:rFonts w:eastAsia="Times New Roman" w:cs="Times New Roman"/>
          <w:szCs w:val="28"/>
        </w:rPr>
        <w:t xml:space="preserve">площадью 0,345 га);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  по ул. Черновицкой/ул. </w:t>
      </w:r>
      <w:proofErr w:type="spellStart"/>
      <w:r w:rsidRPr="00A54F73">
        <w:rPr>
          <w:rFonts w:eastAsia="Times New Roman" w:cs="Times New Roman"/>
          <w:szCs w:val="28"/>
        </w:rPr>
        <w:t>Сун</w:t>
      </w:r>
      <w:proofErr w:type="spellEnd"/>
      <w:r w:rsidRPr="00A54F73">
        <w:rPr>
          <w:rFonts w:eastAsia="Times New Roman" w:cs="Times New Roman"/>
          <w:szCs w:val="28"/>
        </w:rPr>
        <w:t>-</w:t>
      </w:r>
      <w:proofErr w:type="spellStart"/>
      <w:r w:rsidRPr="00A54F73">
        <w:rPr>
          <w:rFonts w:eastAsia="Times New Roman" w:cs="Times New Roman"/>
          <w:szCs w:val="28"/>
        </w:rPr>
        <w:t>Ят</w:t>
      </w:r>
      <w:proofErr w:type="spellEnd"/>
      <w:r w:rsidRPr="00A54F73">
        <w:rPr>
          <w:rFonts w:eastAsia="Times New Roman" w:cs="Times New Roman"/>
          <w:szCs w:val="28"/>
        </w:rPr>
        <w:t xml:space="preserve">-Сена, 1/42,  </w:t>
      </w:r>
      <w:proofErr w:type="spellStart"/>
      <w:r w:rsidRPr="00A54F73">
        <w:rPr>
          <w:rFonts w:eastAsia="Times New Roman" w:cs="Times New Roman"/>
          <w:szCs w:val="28"/>
        </w:rPr>
        <w:t>Сун</w:t>
      </w:r>
      <w:proofErr w:type="spellEnd"/>
      <w:r w:rsidRPr="00A54F73">
        <w:rPr>
          <w:rFonts w:eastAsia="Times New Roman" w:cs="Times New Roman"/>
          <w:szCs w:val="28"/>
        </w:rPr>
        <w:t xml:space="preserve"> </w:t>
      </w:r>
      <w:proofErr w:type="spellStart"/>
      <w:r w:rsidRPr="00A54F73">
        <w:rPr>
          <w:rFonts w:eastAsia="Times New Roman" w:cs="Times New Roman"/>
          <w:szCs w:val="28"/>
        </w:rPr>
        <w:t>Ят</w:t>
      </w:r>
      <w:proofErr w:type="spellEnd"/>
      <w:r w:rsidRPr="00A54F73">
        <w:rPr>
          <w:rFonts w:eastAsia="Times New Roman" w:cs="Times New Roman"/>
          <w:szCs w:val="28"/>
        </w:rPr>
        <w:t xml:space="preserve"> Сена, 44 (площадью 0,24 га);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по  ул. Бабушкина, 27-29  (площадью 0,082 га); 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по </w:t>
      </w:r>
      <w:r w:rsidRPr="00A54F73">
        <w:rPr>
          <w:rFonts w:eastAsia="Times New Roman" w:cs="Times New Roman"/>
          <w:sz w:val="18"/>
          <w:szCs w:val="18"/>
        </w:rPr>
        <w:t xml:space="preserve"> </w:t>
      </w:r>
      <w:r w:rsidRPr="00A54F73">
        <w:rPr>
          <w:rFonts w:eastAsia="Times New Roman" w:cs="Times New Roman"/>
          <w:szCs w:val="28"/>
        </w:rPr>
        <w:t xml:space="preserve">ул. Чехова 78-86, ул. Полякова, ул. Московской, 91-99 (площадью .0,75 га);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r w:rsidRPr="00A54F73">
        <w:rPr>
          <w:rFonts w:eastAsia="Times New Roman" w:cs="Times New Roman"/>
          <w:szCs w:val="28"/>
        </w:rPr>
        <w:t xml:space="preserve">по ул. </w:t>
      </w:r>
      <w:proofErr w:type="spellStart"/>
      <w:r w:rsidRPr="00A54F73">
        <w:rPr>
          <w:rFonts w:eastAsia="Times New Roman" w:cs="Times New Roman"/>
          <w:szCs w:val="28"/>
        </w:rPr>
        <w:t>Кутумной</w:t>
      </w:r>
      <w:proofErr w:type="spellEnd"/>
      <w:r w:rsidRPr="00A54F73">
        <w:rPr>
          <w:rFonts w:eastAsia="Times New Roman" w:cs="Times New Roman"/>
          <w:szCs w:val="28"/>
        </w:rPr>
        <w:t xml:space="preserve">, </w:t>
      </w:r>
      <w:proofErr w:type="spellStart"/>
      <w:r w:rsidRPr="00A54F73">
        <w:rPr>
          <w:rFonts w:eastAsia="Times New Roman" w:cs="Times New Roman"/>
          <w:szCs w:val="28"/>
        </w:rPr>
        <w:t>С.Перовской</w:t>
      </w:r>
      <w:proofErr w:type="spellEnd"/>
      <w:r w:rsidRPr="00A54F73">
        <w:rPr>
          <w:rFonts w:eastAsia="Times New Roman" w:cs="Times New Roman"/>
          <w:szCs w:val="28"/>
        </w:rPr>
        <w:t xml:space="preserve">, </w:t>
      </w:r>
      <w:proofErr w:type="spellStart"/>
      <w:r w:rsidRPr="00A54F73">
        <w:rPr>
          <w:rFonts w:eastAsia="Times New Roman" w:cs="Times New Roman"/>
          <w:szCs w:val="28"/>
        </w:rPr>
        <w:t>Мопровской</w:t>
      </w:r>
      <w:proofErr w:type="spellEnd"/>
      <w:r w:rsidRPr="00A54F73">
        <w:rPr>
          <w:rFonts w:eastAsia="Times New Roman" w:cs="Times New Roman"/>
          <w:szCs w:val="28"/>
        </w:rPr>
        <w:t xml:space="preserve">, Вагнера  (площадью 1,21 га); 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rFonts w:eastAsia="Times New Roman" w:cs="Times New Roman"/>
          <w:szCs w:val="28"/>
        </w:rPr>
      </w:pPr>
      <w:proofErr w:type="gramStart"/>
      <w:r w:rsidRPr="00A54F73">
        <w:rPr>
          <w:rFonts w:eastAsia="Times New Roman" w:cs="Times New Roman"/>
          <w:szCs w:val="28"/>
        </w:rPr>
        <w:t>по ул. Маркина, Широкой, пер. Кооперативному (площадью 1,9 га);</w:t>
      </w:r>
      <w:proofErr w:type="gramEnd"/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szCs w:val="28"/>
        </w:rPr>
      </w:pPr>
      <w:r w:rsidRPr="00A54F73">
        <w:rPr>
          <w:rFonts w:eastAsia="Times New Roman" w:cs="Times New Roman"/>
          <w:szCs w:val="28"/>
        </w:rPr>
        <w:t xml:space="preserve">по ул. Чугунова, 1-19, пер. Березовскому, 30-24, ул. Чайковского, 15-19, </w:t>
      </w:r>
      <w:proofErr w:type="spellStart"/>
      <w:r w:rsidRPr="00A54F73">
        <w:rPr>
          <w:rFonts w:eastAsia="Times New Roman" w:cs="Times New Roman"/>
          <w:szCs w:val="28"/>
        </w:rPr>
        <w:t>Марфинской</w:t>
      </w:r>
      <w:proofErr w:type="spellEnd"/>
      <w:r w:rsidRPr="00A54F73">
        <w:rPr>
          <w:rFonts w:eastAsia="Times New Roman" w:cs="Times New Roman"/>
          <w:szCs w:val="28"/>
        </w:rPr>
        <w:t>, 24-2,  Нечаева, 1-11 (площадью 4, 45 га);</w:t>
      </w:r>
      <w:r w:rsidRPr="00A54F73">
        <w:rPr>
          <w:szCs w:val="28"/>
        </w:rPr>
        <w:t xml:space="preserve"> </w:t>
      </w:r>
    </w:p>
    <w:p w:rsidR="00605BF7" w:rsidRPr="00A54F73" w:rsidRDefault="00605BF7" w:rsidP="002A298A">
      <w:pPr>
        <w:numPr>
          <w:ilvl w:val="0"/>
          <w:numId w:val="8"/>
        </w:numPr>
        <w:tabs>
          <w:tab w:val="clear" w:pos="644"/>
          <w:tab w:val="left" w:pos="570"/>
          <w:tab w:val="num" w:pos="720"/>
        </w:tabs>
        <w:ind w:left="284" w:firstLine="567"/>
        <w:jc w:val="both"/>
        <w:rPr>
          <w:szCs w:val="28"/>
        </w:rPr>
      </w:pPr>
      <w:r w:rsidRPr="00A54F73">
        <w:rPr>
          <w:szCs w:val="28"/>
        </w:rPr>
        <w:t xml:space="preserve">по  улицам </w:t>
      </w:r>
      <w:proofErr w:type="spellStart"/>
      <w:r w:rsidRPr="00A54F73">
        <w:rPr>
          <w:szCs w:val="28"/>
        </w:rPr>
        <w:t>Ахшарумова</w:t>
      </w:r>
      <w:proofErr w:type="spellEnd"/>
      <w:r w:rsidRPr="00A54F73">
        <w:rPr>
          <w:szCs w:val="28"/>
        </w:rPr>
        <w:t>, №№ 58-74, Б. Хмельницкого, №№52-46  (договор заключен  12.01.2014). Начальная цена - 1 550 000 руб.  Цена  Договора составила  6 200 000 руб.  Увеличение  начальной цены  до 400%.</w:t>
      </w:r>
    </w:p>
    <w:p w:rsidR="00605BF7" w:rsidRPr="00B5509F" w:rsidRDefault="00605BF7" w:rsidP="002A298A">
      <w:pPr>
        <w:ind w:firstLine="567"/>
        <w:jc w:val="both"/>
        <w:rPr>
          <w:rFonts w:cs="Times New Roman"/>
          <w:szCs w:val="28"/>
        </w:rPr>
      </w:pPr>
      <w:r w:rsidRPr="00B5509F">
        <w:rPr>
          <w:rFonts w:cs="Arial"/>
          <w:szCs w:val="28"/>
        </w:rPr>
        <w:t>По результатам проведенных аукционов в 2014 году о</w:t>
      </w:r>
      <w:r w:rsidRPr="00B5509F">
        <w:rPr>
          <w:szCs w:val="28"/>
        </w:rPr>
        <w:t xml:space="preserve">бщая стоимость составила 45 421,30 тыс. руб. Начальная цена аукционов составляла  </w:t>
      </w:r>
      <w:r w:rsidRPr="00B5509F">
        <w:rPr>
          <w:bCs/>
          <w:szCs w:val="28"/>
        </w:rPr>
        <w:t xml:space="preserve">35 725 </w:t>
      </w:r>
      <w:r w:rsidRPr="00B5509F">
        <w:rPr>
          <w:szCs w:val="28"/>
        </w:rPr>
        <w:t xml:space="preserve"> тыс. руб. Дополнительно в казну города поступило </w:t>
      </w:r>
      <w:r w:rsidRPr="00B5509F">
        <w:rPr>
          <w:bCs/>
          <w:szCs w:val="28"/>
        </w:rPr>
        <w:t>9696,3</w:t>
      </w:r>
      <w:r w:rsidRPr="00B5509F">
        <w:rPr>
          <w:szCs w:val="28"/>
        </w:rPr>
        <w:t xml:space="preserve"> </w:t>
      </w:r>
      <w:proofErr w:type="spellStart"/>
      <w:r w:rsidRPr="00B5509F">
        <w:rPr>
          <w:szCs w:val="28"/>
        </w:rPr>
        <w:t>тыс</w:t>
      </w:r>
      <w:proofErr w:type="gramStart"/>
      <w:r w:rsidRPr="00B5509F">
        <w:rPr>
          <w:szCs w:val="28"/>
        </w:rPr>
        <w:t>.р</w:t>
      </w:r>
      <w:proofErr w:type="gramEnd"/>
      <w:r w:rsidRPr="00B5509F">
        <w:rPr>
          <w:szCs w:val="28"/>
        </w:rPr>
        <w:t>уб</w:t>
      </w:r>
      <w:proofErr w:type="spellEnd"/>
      <w:r w:rsidRPr="00B5509F">
        <w:rPr>
          <w:szCs w:val="28"/>
        </w:rPr>
        <w:t>.</w:t>
      </w:r>
    </w:p>
    <w:p w:rsidR="00605BF7" w:rsidRPr="00B5509F" w:rsidRDefault="00605BF7" w:rsidP="002A298A">
      <w:pPr>
        <w:ind w:firstLine="567"/>
        <w:jc w:val="both"/>
        <w:rPr>
          <w:rFonts w:cs="Arial"/>
          <w:szCs w:val="28"/>
          <w:highlight w:val="cyan"/>
        </w:rPr>
      </w:pPr>
      <w:r w:rsidRPr="00A54F73">
        <w:rPr>
          <w:rFonts w:cs="Arial"/>
          <w:spacing w:val="-5"/>
          <w:szCs w:val="28"/>
          <w:highlight w:val="cyan"/>
        </w:rPr>
        <w:t xml:space="preserve"> </w:t>
      </w:r>
    </w:p>
    <w:p w:rsidR="00813867" w:rsidRPr="00B5509F" w:rsidRDefault="00813867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B5509F">
        <w:rPr>
          <w:rFonts w:eastAsia="Times New Roman" w:cs="Times New Roman"/>
          <w:b/>
          <w:szCs w:val="28"/>
          <w:lang w:eastAsia="ru-RU"/>
        </w:rPr>
        <w:t>37.Удовлетворенность населения деятельностью органов местного самоуправления городского округа (муниципального района)</w:t>
      </w:r>
    </w:p>
    <w:p w:rsidR="00B732DF" w:rsidRPr="002421B8" w:rsidRDefault="00B732D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421B8"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2642B6" w:rsidRDefault="00B732DF" w:rsidP="002A298A">
      <w:pPr>
        <w:ind w:firstLine="567"/>
        <w:jc w:val="both"/>
        <w:rPr>
          <w:rFonts w:eastAsia="Times New Roman" w:cs="Times New Roman"/>
          <w:szCs w:val="28"/>
          <w:highlight w:val="yellow"/>
          <w:lang w:eastAsia="ru-RU"/>
        </w:rPr>
      </w:pPr>
      <w:r w:rsidRPr="00B732DF">
        <w:rPr>
          <w:rFonts w:eastAsia="Times New Roman" w:cs="Times New Roman"/>
          <w:szCs w:val="28"/>
          <w:lang w:eastAsia="ru-RU"/>
        </w:rPr>
        <w:t xml:space="preserve">Деятельность органов местного самоуправления оценена в 2014 году населением </w:t>
      </w:r>
      <w:proofErr w:type="spellStart"/>
      <w:r w:rsidRPr="00B732DF">
        <w:rPr>
          <w:rFonts w:eastAsia="Times New Roman" w:cs="Times New Roman"/>
          <w:szCs w:val="28"/>
          <w:lang w:eastAsia="ru-RU"/>
        </w:rPr>
        <w:t>г</w:t>
      </w:r>
      <w:proofErr w:type="gramStart"/>
      <w:r w:rsidRPr="00B732DF">
        <w:rPr>
          <w:rFonts w:eastAsia="Times New Roman" w:cs="Times New Roman"/>
          <w:szCs w:val="28"/>
          <w:lang w:eastAsia="ru-RU"/>
        </w:rPr>
        <w:t>.А</w:t>
      </w:r>
      <w:proofErr w:type="gramEnd"/>
      <w:r w:rsidRPr="00B732DF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B732DF">
        <w:rPr>
          <w:rFonts w:eastAsia="Times New Roman" w:cs="Times New Roman"/>
          <w:szCs w:val="28"/>
          <w:lang w:eastAsia="ru-RU"/>
        </w:rPr>
        <w:t xml:space="preserve"> на 67,3%, против 66,9</w:t>
      </w:r>
      <w:bookmarkStart w:id="0" w:name="_GoBack"/>
      <w:bookmarkEnd w:id="0"/>
      <w:r w:rsidRPr="00B732DF">
        <w:rPr>
          <w:rFonts w:eastAsia="Times New Roman" w:cs="Times New Roman"/>
          <w:szCs w:val="28"/>
          <w:lang w:eastAsia="ru-RU"/>
        </w:rPr>
        <w:t xml:space="preserve">% в 2013 году. </w:t>
      </w:r>
      <w:r w:rsidR="002642B6">
        <w:rPr>
          <w:rFonts w:eastAsia="Times New Roman" w:cs="Times New Roman"/>
          <w:szCs w:val="28"/>
          <w:lang w:eastAsia="ru-RU"/>
        </w:rPr>
        <w:t>Показатель остался практически на прежнем уровне. Незначительное изменение связано с увеличением мест в дошкольных учреждениях.</w:t>
      </w:r>
    </w:p>
    <w:p w:rsidR="00B732DF" w:rsidRPr="002642B6" w:rsidRDefault="002421B8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421B8">
        <w:rPr>
          <w:rFonts w:eastAsia="Times New Roman" w:cs="Times New Roman"/>
          <w:szCs w:val="28"/>
          <w:lang w:eastAsia="ru-RU"/>
        </w:rPr>
        <w:t>Значительно повысились уровни</w:t>
      </w:r>
      <w:r w:rsidR="00B732DF" w:rsidRPr="002421B8">
        <w:rPr>
          <w:rFonts w:eastAsia="Times New Roman" w:cs="Times New Roman"/>
          <w:szCs w:val="28"/>
          <w:lang w:eastAsia="ru-RU"/>
        </w:rPr>
        <w:t xml:space="preserve"> удовлетворенност</w:t>
      </w:r>
      <w:r w:rsidRPr="002421B8">
        <w:rPr>
          <w:rFonts w:eastAsia="Times New Roman" w:cs="Times New Roman"/>
          <w:szCs w:val="28"/>
          <w:lang w:eastAsia="ru-RU"/>
        </w:rPr>
        <w:t>и</w:t>
      </w:r>
      <w:r w:rsidR="00B732DF" w:rsidRPr="002421B8">
        <w:rPr>
          <w:rFonts w:eastAsia="Times New Roman" w:cs="Times New Roman"/>
          <w:szCs w:val="28"/>
          <w:lang w:eastAsia="ru-RU"/>
        </w:rPr>
        <w:t xml:space="preserve"> населения организацией транспортного обслуживания и качеством автомобильных дорог в муниципальном образовании – </w:t>
      </w:r>
      <w:r w:rsidRPr="002421B8">
        <w:rPr>
          <w:rFonts w:eastAsia="Times New Roman" w:cs="Times New Roman"/>
          <w:szCs w:val="28"/>
          <w:lang w:eastAsia="ru-RU"/>
        </w:rPr>
        <w:t xml:space="preserve">до </w:t>
      </w:r>
      <w:r w:rsidR="00B732DF" w:rsidRPr="002421B8">
        <w:rPr>
          <w:rFonts w:eastAsia="Times New Roman" w:cs="Times New Roman"/>
          <w:szCs w:val="28"/>
          <w:lang w:eastAsia="ru-RU"/>
        </w:rPr>
        <w:t>62,2%</w:t>
      </w:r>
      <w:r w:rsidRPr="002421B8">
        <w:rPr>
          <w:rFonts w:eastAsia="Times New Roman" w:cs="Times New Roman"/>
          <w:szCs w:val="28"/>
          <w:lang w:eastAsia="ru-RU"/>
        </w:rPr>
        <w:t xml:space="preserve"> (в 2013 г. – 48%)</w:t>
      </w:r>
      <w:r w:rsidR="00B732DF" w:rsidRPr="002421B8">
        <w:rPr>
          <w:rFonts w:eastAsia="Times New Roman" w:cs="Times New Roman"/>
          <w:szCs w:val="28"/>
          <w:lang w:eastAsia="ru-RU"/>
        </w:rPr>
        <w:t xml:space="preserve"> и </w:t>
      </w:r>
      <w:r w:rsidRPr="002421B8">
        <w:rPr>
          <w:rFonts w:eastAsia="Times New Roman" w:cs="Times New Roman"/>
          <w:szCs w:val="28"/>
          <w:lang w:eastAsia="ru-RU"/>
        </w:rPr>
        <w:t xml:space="preserve">до </w:t>
      </w:r>
      <w:r w:rsidR="00B732DF" w:rsidRPr="002421B8">
        <w:rPr>
          <w:rFonts w:eastAsia="Times New Roman" w:cs="Times New Roman"/>
          <w:szCs w:val="28"/>
          <w:lang w:eastAsia="ru-RU"/>
        </w:rPr>
        <w:t>33,9%</w:t>
      </w:r>
      <w:r w:rsidRPr="002421B8">
        <w:rPr>
          <w:rFonts w:eastAsia="Times New Roman" w:cs="Times New Roman"/>
          <w:szCs w:val="28"/>
          <w:lang w:eastAsia="ru-RU"/>
        </w:rPr>
        <w:t xml:space="preserve"> (в 2013 г. – 17%)</w:t>
      </w:r>
      <w:r w:rsidR="00B732DF" w:rsidRPr="002421B8">
        <w:rPr>
          <w:rFonts w:eastAsia="Times New Roman" w:cs="Times New Roman"/>
          <w:szCs w:val="28"/>
          <w:lang w:eastAsia="ru-RU"/>
        </w:rPr>
        <w:t xml:space="preserve"> соответственно.</w:t>
      </w:r>
    </w:p>
    <w:p w:rsidR="00B732DF" w:rsidRPr="00955EEC" w:rsidRDefault="002421B8" w:rsidP="002A298A">
      <w:pPr>
        <w:ind w:firstLine="567"/>
        <w:jc w:val="both"/>
        <w:rPr>
          <w:rFonts w:eastAsia="Calibri" w:cs="Times New Roman"/>
        </w:rPr>
      </w:pPr>
      <w:r w:rsidRPr="00955EEC">
        <w:rPr>
          <w:rFonts w:eastAsia="Times New Roman" w:cs="Times New Roman"/>
          <w:szCs w:val="28"/>
          <w:lang w:eastAsia="ru-RU"/>
        </w:rPr>
        <w:lastRenderedPageBreak/>
        <w:t xml:space="preserve">Этому способствовало улучшение </w:t>
      </w:r>
      <w:r w:rsidR="00B732DF" w:rsidRPr="00955EEC">
        <w:rPr>
          <w:rFonts w:eastAsia="Times New Roman" w:cs="Times New Roman"/>
          <w:szCs w:val="28"/>
          <w:lang w:eastAsia="ru-RU"/>
        </w:rPr>
        <w:t xml:space="preserve">транспортного обслуживания </w:t>
      </w:r>
      <w:r w:rsidRPr="00955EEC">
        <w:rPr>
          <w:rFonts w:eastAsia="Times New Roman" w:cs="Times New Roman"/>
          <w:szCs w:val="28"/>
          <w:lang w:eastAsia="ru-RU"/>
        </w:rPr>
        <w:t>населения и снижение доли автомобильных дорог, не отвечающих нормативным требованиям</w:t>
      </w:r>
      <w:r w:rsidR="00955EEC" w:rsidRPr="00955EEC">
        <w:rPr>
          <w:rFonts w:eastAsia="Times New Roman" w:cs="Times New Roman"/>
          <w:szCs w:val="28"/>
          <w:lang w:eastAsia="ru-RU"/>
        </w:rPr>
        <w:t>,</w:t>
      </w:r>
      <w:r w:rsidRPr="00955EEC">
        <w:rPr>
          <w:rFonts w:eastAsia="Times New Roman" w:cs="Times New Roman"/>
          <w:szCs w:val="28"/>
          <w:lang w:eastAsia="ru-RU"/>
        </w:rPr>
        <w:t xml:space="preserve"> в связи с проведением </w:t>
      </w:r>
      <w:r w:rsidR="00955EEC" w:rsidRPr="00955EEC">
        <w:rPr>
          <w:rFonts w:eastAsia="Times New Roman" w:cs="Times New Roman"/>
          <w:szCs w:val="28"/>
          <w:lang w:eastAsia="ru-RU"/>
        </w:rPr>
        <w:t>в 2014 году капитального и текущего ремонта автомобильных дорог,</w:t>
      </w:r>
      <w:r w:rsidR="00955EEC" w:rsidRPr="00955EEC">
        <w:rPr>
          <w:rFonts w:eastAsia="Calibri" w:cs="Times New Roman"/>
        </w:rPr>
        <w:t xml:space="preserve"> нанесения разметки и установки дорожных знаков</w:t>
      </w:r>
      <w:r w:rsidR="00955EEC" w:rsidRPr="00955EEC">
        <w:rPr>
          <w:rFonts w:eastAsia="Times New Roman" w:cs="Times New Roman"/>
          <w:szCs w:val="28"/>
          <w:lang w:eastAsia="ru-RU"/>
        </w:rPr>
        <w:t>, а также благоустройством прилегающих территорий.</w:t>
      </w:r>
    </w:p>
    <w:p w:rsidR="00B732DF" w:rsidRPr="002421B8" w:rsidRDefault="00B732D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2421B8">
        <w:rPr>
          <w:rFonts w:eastAsia="Times New Roman" w:cs="Times New Roman"/>
          <w:szCs w:val="28"/>
          <w:lang w:eastAsia="ru-RU"/>
        </w:rPr>
        <w:t xml:space="preserve">Качеством жилищно-коммунальных услуг в отчетном году удовлетворено 76,98%  </w:t>
      </w:r>
      <w:proofErr w:type="spellStart"/>
      <w:r w:rsidRPr="002421B8"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 w:rsidRPr="002421B8">
        <w:rPr>
          <w:rFonts w:eastAsia="Times New Roman" w:cs="Times New Roman"/>
          <w:szCs w:val="28"/>
          <w:lang w:eastAsia="ru-RU"/>
        </w:rPr>
        <w:t>, в том числе уровнем организации:</w:t>
      </w:r>
    </w:p>
    <w:p w:rsidR="00B732DF" w:rsidRPr="00B732DF" w:rsidRDefault="00B732DF" w:rsidP="002A298A">
      <w:pPr>
        <w:ind w:firstLine="567"/>
        <w:jc w:val="both"/>
        <w:rPr>
          <w:rFonts w:eastAsia="Calibri" w:cs="Times New Roman"/>
        </w:rPr>
      </w:pPr>
      <w:r w:rsidRPr="00B732DF">
        <w:rPr>
          <w:rFonts w:eastAsia="Times New Roman" w:cs="Times New Roman"/>
          <w:szCs w:val="28"/>
          <w:lang w:eastAsia="ru-RU"/>
        </w:rPr>
        <w:t>-</w:t>
      </w:r>
      <w:r w:rsidRPr="00B732DF">
        <w:rPr>
          <w:rFonts w:eastAsia="Times New Roman" w:cs="Times New Roman"/>
          <w:color w:val="333333"/>
          <w:sz w:val="16"/>
          <w:szCs w:val="16"/>
          <w:lang w:eastAsia="ru-RU"/>
        </w:rPr>
        <w:t xml:space="preserve"> </w:t>
      </w:r>
      <w:r w:rsidRPr="00B732DF">
        <w:rPr>
          <w:rFonts w:eastAsia="Calibri" w:cs="Times New Roman"/>
        </w:rPr>
        <w:t>теплоснабжения (снабжение населения топливом) – 64,3%;</w:t>
      </w:r>
    </w:p>
    <w:p w:rsidR="00B732DF" w:rsidRPr="00B732DF" w:rsidRDefault="00B732DF" w:rsidP="002A298A">
      <w:pPr>
        <w:ind w:firstLine="567"/>
        <w:jc w:val="both"/>
        <w:rPr>
          <w:rFonts w:eastAsia="Calibri" w:cs="Times New Roman"/>
        </w:rPr>
      </w:pPr>
      <w:r w:rsidRPr="00B732DF">
        <w:rPr>
          <w:rFonts w:eastAsia="Calibri" w:cs="Times New Roman"/>
        </w:rPr>
        <w:t>-</w:t>
      </w:r>
      <w:r w:rsidRPr="00B732DF">
        <w:rPr>
          <w:rFonts w:eastAsia="Times New Roman" w:cs="Times New Roman"/>
          <w:color w:val="333333"/>
          <w:sz w:val="16"/>
          <w:szCs w:val="16"/>
          <w:lang w:eastAsia="ru-RU"/>
        </w:rPr>
        <w:t xml:space="preserve"> </w:t>
      </w:r>
      <w:r w:rsidRPr="00B732DF">
        <w:rPr>
          <w:rFonts w:eastAsia="Calibri" w:cs="Times New Roman"/>
        </w:rPr>
        <w:t>водоснабжения – 71,3%;</w:t>
      </w:r>
    </w:p>
    <w:p w:rsidR="00B732DF" w:rsidRPr="00B732DF" w:rsidRDefault="00B732DF" w:rsidP="002A298A">
      <w:pPr>
        <w:ind w:firstLine="567"/>
        <w:jc w:val="both"/>
        <w:rPr>
          <w:rFonts w:eastAsia="Calibri" w:cs="Times New Roman"/>
          <w:highlight w:val="yellow"/>
        </w:rPr>
      </w:pPr>
      <w:r w:rsidRPr="00B732DF">
        <w:rPr>
          <w:rFonts w:eastAsia="Calibri" w:cs="Times New Roman"/>
        </w:rPr>
        <w:t>-</w:t>
      </w:r>
      <w:r w:rsidRPr="00B732DF">
        <w:rPr>
          <w:rFonts w:eastAsia="Times New Roman" w:cs="Times New Roman"/>
          <w:color w:val="333333"/>
          <w:sz w:val="16"/>
          <w:szCs w:val="16"/>
          <w:lang w:eastAsia="ru-RU"/>
        </w:rPr>
        <w:t xml:space="preserve"> </w:t>
      </w:r>
      <w:r w:rsidRPr="00B732DF">
        <w:rPr>
          <w:rFonts w:eastAsia="Calibri" w:cs="Times New Roman"/>
        </w:rPr>
        <w:t>электроснабжения – 85,4%;</w:t>
      </w:r>
    </w:p>
    <w:p w:rsidR="00B732DF" w:rsidRPr="00B732DF" w:rsidRDefault="00B732DF" w:rsidP="002A298A">
      <w:pPr>
        <w:ind w:firstLine="567"/>
        <w:jc w:val="both"/>
        <w:rPr>
          <w:rFonts w:eastAsia="Calibri" w:cs="Times New Roman"/>
        </w:rPr>
      </w:pPr>
      <w:r w:rsidRPr="00B732DF">
        <w:rPr>
          <w:rFonts w:eastAsia="Calibri" w:cs="Times New Roman"/>
        </w:rPr>
        <w:t>-</w:t>
      </w:r>
      <w:r w:rsidRPr="00B732DF">
        <w:rPr>
          <w:rFonts w:eastAsia="Times New Roman" w:cs="Times New Roman"/>
          <w:color w:val="333333"/>
          <w:sz w:val="16"/>
          <w:szCs w:val="16"/>
          <w:lang w:eastAsia="ru-RU"/>
        </w:rPr>
        <w:t xml:space="preserve"> </w:t>
      </w:r>
      <w:r w:rsidRPr="00B732DF">
        <w:rPr>
          <w:rFonts w:eastAsia="Calibri" w:cs="Times New Roman"/>
        </w:rPr>
        <w:t>газоснабжения – 86,9%.</w:t>
      </w:r>
    </w:p>
    <w:p w:rsidR="00B732DF" w:rsidRPr="002421B8" w:rsidRDefault="00B732DF" w:rsidP="002A298A">
      <w:pPr>
        <w:widowControl w:val="0"/>
        <w:autoSpaceDE w:val="0"/>
        <w:autoSpaceDN w:val="0"/>
        <w:adjustRightInd w:val="0"/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 w:rsidRPr="002421B8">
        <w:rPr>
          <w:rFonts w:eastAsia="Times New Roman" w:cs="Times New Roman"/>
          <w:szCs w:val="28"/>
          <w:lang w:eastAsia="ru-RU"/>
        </w:rPr>
        <w:t>В качестве причин неудовлетворенности назва</w:t>
      </w:r>
      <w:r w:rsidR="00DC79AC" w:rsidRPr="002421B8">
        <w:rPr>
          <w:rFonts w:eastAsia="Times New Roman" w:cs="Times New Roman"/>
          <w:szCs w:val="28"/>
          <w:lang w:eastAsia="ru-RU"/>
        </w:rPr>
        <w:t>ны</w:t>
      </w:r>
      <w:r w:rsidRPr="002421B8">
        <w:rPr>
          <w:rFonts w:eastAsia="Times New Roman" w:cs="Times New Roman"/>
          <w:szCs w:val="28"/>
          <w:lang w:eastAsia="ru-RU"/>
        </w:rPr>
        <w:t xml:space="preserve"> высокая стоимость энергетических ресурсов, перебои в подаче, состояние жилищно-коммунальной инфраструктуры города</w:t>
      </w:r>
    </w:p>
    <w:p w:rsidR="00813867" w:rsidRPr="00A54F73" w:rsidRDefault="00813867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602623" w:rsidRPr="00A54F73" w:rsidRDefault="005D5923" w:rsidP="002A298A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38.</w:t>
      </w:r>
      <w:r w:rsidR="00602623" w:rsidRPr="00A54F73">
        <w:rPr>
          <w:rFonts w:eastAsia="Times New Roman" w:cs="Times New Roman"/>
          <w:b/>
          <w:szCs w:val="28"/>
          <w:lang w:eastAsia="ru-RU"/>
        </w:rPr>
        <w:t>Среднегодовая численность постоянного населения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 w:rsidRPr="00A54F73"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 w:rsidRPr="00A54F73"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2011 году составила 522,893 тыс. человек, в 2012 году – 526,366 тыс. человек,  в 2013 году – 529,104 тыс. человек, а в 2014 году – 531,781 тыс. человек.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Стабильный уровень рождаемости в 2014 году в сравнении с 2013 годом (7512 чел. против 7401 чел.) способствовал формированию естественного прироста населения (875 чел.).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Исходя из установившихся тенденций и  положительных изменений в демографической ситуации,  в 2015-2017 годах прогнозируется дальнейший рост численности населения г. Астрахани.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Продолжится устойчивый рост рождаемости. Так, в 2015 году число родившихся составит 7515 чел., в 2016 году</w:t>
      </w:r>
      <w:r w:rsidR="00AE1341">
        <w:rPr>
          <w:rFonts w:eastAsia="Times New Roman" w:cs="Times New Roman"/>
          <w:szCs w:val="28"/>
          <w:lang w:eastAsia="ru-RU"/>
        </w:rPr>
        <w:t xml:space="preserve"> – 7518 чел., в 2017 году – 7520</w:t>
      </w:r>
      <w:r w:rsidRPr="00A54F73">
        <w:rPr>
          <w:rFonts w:eastAsia="Times New Roman" w:cs="Times New Roman"/>
          <w:szCs w:val="28"/>
          <w:lang w:eastAsia="ru-RU"/>
        </w:rPr>
        <w:t xml:space="preserve"> чел. Одним из факторов, способствующих такой динамике, является рост численности женщин репродуктивного возраста, число которых за три планируемых года увеличится на 3%.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 xml:space="preserve">В планируемом трехлетнем периоде также прогнозируется снижение числа умерших: в 2015 году – до 6635 чел., в 2016 году – до 6630 чел., в 2017 году – до 6626 чел. </w:t>
      </w:r>
    </w:p>
    <w:p w:rsidR="000119AF" w:rsidRPr="00A54F73" w:rsidRDefault="000119AF" w:rsidP="002A298A">
      <w:pPr>
        <w:autoSpaceDE w:val="0"/>
        <w:autoSpaceDN w:val="0"/>
        <w:adjustRightInd w:val="0"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В результате сохранения стабильного уровня рождаемости при продолжающемся снижении показателей смертности в целом по городу планируется естественный прирост населения.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Миграционный прирост также будет способствовать росту численности населения. Предполагается, что миграционный прирост в по</w:t>
      </w:r>
      <w:r w:rsidR="00AE1341">
        <w:rPr>
          <w:rFonts w:eastAsia="Times New Roman" w:cs="Times New Roman"/>
          <w:szCs w:val="28"/>
          <w:lang w:eastAsia="ru-RU"/>
        </w:rPr>
        <w:t>следующие три года составит 2446</w:t>
      </w:r>
      <w:r w:rsidRPr="00A54F73">
        <w:rPr>
          <w:rFonts w:eastAsia="Times New Roman" w:cs="Times New Roman"/>
          <w:szCs w:val="28"/>
          <w:lang w:eastAsia="ru-RU"/>
        </w:rPr>
        <w:t xml:space="preserve"> человек. </w:t>
      </w:r>
    </w:p>
    <w:p w:rsidR="000119AF" w:rsidRPr="00A54F73" w:rsidRDefault="000119AF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rFonts w:eastAsia="Times New Roman" w:cs="Times New Roman"/>
          <w:szCs w:val="28"/>
          <w:lang w:eastAsia="ru-RU"/>
        </w:rPr>
        <w:t>Позитивная динамика компонентов естественного движения населения (рост рождаемости и снижение смертности) сохранится в планируемом периоде 2015-2017 годов. Среднегодовая численность постоянного населения составит в 2015 году 533,535 тыс. человек, в 2016 году – 535,371 тыс. человек, в 2017 году – 537,089 тыс. человек.</w:t>
      </w:r>
    </w:p>
    <w:p w:rsidR="00602623" w:rsidRPr="00A54F73" w:rsidRDefault="00602623" w:rsidP="002A298A">
      <w:pPr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C27E09" w:rsidRDefault="00C27E09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Default="00D06B7D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54F73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lastRenderedPageBreak/>
        <w:t>Энергосбережение и повышение энергетической эффективности</w:t>
      </w:r>
    </w:p>
    <w:p w:rsidR="00041DC0" w:rsidRPr="00A54F73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Приоритетным направлением развития жилищно-коммунального комплекса является внедрение энергосберегающих технологий и повышение </w:t>
      </w:r>
      <w:proofErr w:type="spellStart"/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>энергоэффективности</w:t>
      </w:r>
      <w:proofErr w:type="spellEnd"/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В рамках мероприятий программ </w:t>
      </w:r>
      <w:proofErr w:type="spellStart"/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>энергоэффективности</w:t>
      </w:r>
      <w:proofErr w:type="spellEnd"/>
      <w:r w:rsidRPr="00A54F7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необходимо повышать эффективность  производства и использования топливно-энергетических ресурсов, сокращать финансовые затраты на энергоснабжение жилищно-коммунальной и бюджетной сферы.</w:t>
      </w:r>
    </w:p>
    <w:p w:rsidR="00D06B7D" w:rsidRPr="00A54F73" w:rsidRDefault="00D06B7D" w:rsidP="002A298A">
      <w:pPr>
        <w:pStyle w:val="ConsPlusNormal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D06B7D" w:rsidRPr="00A54F73" w:rsidRDefault="005D5923" w:rsidP="002A298A">
      <w:pPr>
        <w:ind w:firstLine="567"/>
        <w:jc w:val="both"/>
        <w:rPr>
          <w:b/>
          <w:szCs w:val="28"/>
        </w:rPr>
      </w:pPr>
      <w:r>
        <w:rPr>
          <w:b/>
          <w:szCs w:val="28"/>
        </w:rPr>
        <w:t>39.</w:t>
      </w:r>
      <w:r w:rsidR="00D06B7D" w:rsidRPr="00A54F73">
        <w:rPr>
          <w:b/>
          <w:szCs w:val="28"/>
        </w:rPr>
        <w:t>Удельная величина потребления энергетических ресурсов в многоквартирных домах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Удельное потребление энергетических ресурсов в многоквартирных домах  в 2014 году составило: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электрическая энергия – 719,68 кВт час на 1 проживающего (663,84 кВт час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тепловая энергия – 0,16 Гкал на 1 кв. метр общей площади (0,16 Гкал в 2013 году.);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горячая вода – 23,00 куб. метров на 1 проживающего (23,15 куб. метров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холодная вода – 50,87 куб. метров на 1 проживающего (48,20 куб. метров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природный газ – 244,77 куб. метров на 1 проживающего (244,84 куб. метров в 2013 году).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proofErr w:type="gramStart"/>
      <w:r w:rsidRPr="00A54F73">
        <w:rPr>
          <w:szCs w:val="28"/>
        </w:rPr>
        <w:t xml:space="preserve">Удельные величины потребления электроэнергии и холодной воды в 2014 году увеличились в связи с ростом числа проживающих в многоквартирных домах. </w:t>
      </w:r>
      <w:proofErr w:type="gramEnd"/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Удельная величина потребления тепловой энергии осталась на уровне 2013 года ввиду равномерного роста отапливаемой площади многоквартирных домов и объема потребления тепловой энергии.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Удельные величины потребления горячей воды и природного газа уменьшились в связи с проведением мероприятий по энергосбережению: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использование техники энергосберегающего класса;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установка индивидуальных и общедомовых приборов учета.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В 2015-2017 годах с увеличением численности населения в многоквартирных домах удельное потребление таких энергоресурсов, как тепловая энергия и природный газ, сохранится на уровне 2014 года. Потребление электрической энергии, горячей и холодной воды снизится, что объясняется растущим предпочтением населением оплаты за энергоресурсы по счетчикам и мерами, применяемыми организациями к неплательщикам.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</w:p>
    <w:p w:rsidR="00D06B7D" w:rsidRPr="00A54F73" w:rsidRDefault="005D5923" w:rsidP="002A298A">
      <w:pPr>
        <w:ind w:firstLine="567"/>
        <w:jc w:val="both"/>
        <w:rPr>
          <w:b/>
          <w:szCs w:val="28"/>
        </w:rPr>
      </w:pPr>
      <w:r>
        <w:rPr>
          <w:b/>
          <w:szCs w:val="28"/>
        </w:rPr>
        <w:t>40.</w:t>
      </w:r>
      <w:r w:rsidR="00D06B7D" w:rsidRPr="00A54F73">
        <w:rPr>
          <w:b/>
          <w:szCs w:val="28"/>
        </w:rPr>
        <w:t>Удельная величина потребления энергетических ресурсов муниципальными бюджетными учреждениями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Удельное потребление энергетических ресурсов муниципальными бюджетными учреждениями (МБУ) в 2014 году составило: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электрическая энергия – 23,28 кВт час на 1 человека населения (23,95 кВт час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lastRenderedPageBreak/>
        <w:t>- тепловая энергия – 0,07 Гкал на 1 кв. метр общей площади (0,07 Гкал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горячая вода – 0,20 куб. метров на 1 человека населения (0,20 куб. метров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холодная вода  – 1,68 куб. метров на 1 человека населения (1,73 куб. метров в 2013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природный газ – 0,37 куб. метров на 1 человека населения (0,38 куб. метров в 2013 году).</w:t>
      </w:r>
    </w:p>
    <w:p w:rsidR="00D06B7D" w:rsidRPr="00A54F73" w:rsidRDefault="007D1CF4" w:rsidP="002A298A">
      <w:pPr>
        <w:ind w:firstLine="567"/>
        <w:jc w:val="both"/>
        <w:rPr>
          <w:szCs w:val="28"/>
        </w:rPr>
      </w:pPr>
      <w:r>
        <w:rPr>
          <w:szCs w:val="28"/>
        </w:rPr>
        <w:t>По сравнению с 2013 годом</w:t>
      </w:r>
      <w:r w:rsidR="00D06B7D" w:rsidRPr="00A54F73">
        <w:rPr>
          <w:szCs w:val="28"/>
        </w:rPr>
        <w:t xml:space="preserve"> площадь муниципальны</w:t>
      </w:r>
      <w:r>
        <w:rPr>
          <w:szCs w:val="28"/>
        </w:rPr>
        <w:t>х бюджетных учреждений в 2014 году</w:t>
      </w:r>
      <w:r w:rsidR="00D06B7D" w:rsidRPr="00A54F73">
        <w:rPr>
          <w:szCs w:val="28"/>
        </w:rPr>
        <w:t xml:space="preserve"> выросла в связи с передачей </w:t>
      </w:r>
      <w:r>
        <w:rPr>
          <w:szCs w:val="28"/>
        </w:rPr>
        <w:t>СОШ № 29</w:t>
      </w:r>
      <w:r w:rsidR="00D06B7D" w:rsidRPr="00A54F73">
        <w:rPr>
          <w:szCs w:val="28"/>
        </w:rPr>
        <w:t xml:space="preserve"> и </w:t>
      </w:r>
      <w:r>
        <w:rPr>
          <w:szCs w:val="28"/>
        </w:rPr>
        <w:t>СОШ № 13</w:t>
      </w:r>
      <w:r w:rsidR="00D06B7D" w:rsidRPr="00A54F73">
        <w:rPr>
          <w:szCs w:val="28"/>
        </w:rPr>
        <w:t xml:space="preserve"> из государственной собственности А</w:t>
      </w:r>
      <w:r>
        <w:rPr>
          <w:szCs w:val="28"/>
        </w:rPr>
        <w:t>страханской области</w:t>
      </w:r>
      <w:r w:rsidR="00D06B7D" w:rsidRPr="00A54F73">
        <w:rPr>
          <w:szCs w:val="28"/>
        </w:rPr>
        <w:t xml:space="preserve"> в собственность муниципального образования «Город Астрахань».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Снижение удельных величин потребления электрической энергии, холодной воды и природного газа муниципальными бюджетными учреждениями обусловлено проведением мероприятий по энергосбережению в соответствии с  Федеральным 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 xml:space="preserve">На территории г. Астрахани действует муниципальная целевая программа  МО «Город Астрахань» «Энергосбережение и повышение энергетической эффективности в городе Астрахани на 2012-2014 годы и перспективу до 2020 года». 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Поэтапная</w:t>
      </w:r>
      <w:r w:rsidR="007D1CF4">
        <w:rPr>
          <w:szCs w:val="28"/>
        </w:rPr>
        <w:t xml:space="preserve"> реализация программы до 2020 года</w:t>
      </w:r>
      <w:r w:rsidRPr="00A54F73">
        <w:rPr>
          <w:szCs w:val="28"/>
        </w:rPr>
        <w:t xml:space="preserve"> позволит получить следующие результаты: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экономию всех видов энергоресурсов при производстве, распределении и потреблении энергии;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обеспечение учёта объёма потребляемых энергетических ресурсов.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В конечном итоге реализация программы позволит системно решать накопившиеся проблемы  и выйти на заданные параметры: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ежегодное сокращение удельных показателей энергопотребления жилищного сектора района на 3%;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полный переход на приборный учёт энергоресурсов в многоквартирных домах и при расчётах организаций муниципальной бюджетной сферы с организациями коммунального комплекса.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 xml:space="preserve">В результате удельные величины  потребления энергетических ресурсов муниципальными бюджетными учреждениями в 2017 году снизятся </w:t>
      </w:r>
      <w:proofErr w:type="gramStart"/>
      <w:r w:rsidRPr="00A54F73">
        <w:rPr>
          <w:szCs w:val="28"/>
        </w:rPr>
        <w:t>до</w:t>
      </w:r>
      <w:proofErr w:type="gramEnd"/>
      <w:r w:rsidRPr="00A54F73">
        <w:rPr>
          <w:szCs w:val="28"/>
        </w:rPr>
        <w:t>: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электрической энергии – 21,04 кВт час на 1 человека населения (23,28 кВт час в 2014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тепловая энергия – 0,06 Гкал на 1 кв. метр общей площади (0,07 Гкал в 2014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горячая вода – 0,18 куб. метров на 1 человека населения (0,20 куб. метров в 2014 году);</w:t>
      </w:r>
    </w:p>
    <w:p w:rsidR="00D06B7D" w:rsidRPr="00A54F73" w:rsidRDefault="00D06B7D" w:rsidP="002A298A">
      <w:pPr>
        <w:ind w:firstLine="567"/>
        <w:jc w:val="both"/>
        <w:rPr>
          <w:szCs w:val="28"/>
        </w:rPr>
      </w:pPr>
      <w:r w:rsidRPr="00A54F73">
        <w:rPr>
          <w:szCs w:val="28"/>
        </w:rPr>
        <w:t>- холодная вода  – 1,52 куб. метров на 1 человека населения (1,68 куб. метров в 2014 году);</w:t>
      </w:r>
    </w:p>
    <w:p w:rsidR="008A6EA5" w:rsidRPr="00C27E09" w:rsidRDefault="00D06B7D" w:rsidP="00C27E09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A54F73">
        <w:rPr>
          <w:szCs w:val="28"/>
        </w:rPr>
        <w:t>- природный газ – 0,33 куб. метров на 1 человека населения (0,37 куб. метров в 2014 году).</w:t>
      </w:r>
    </w:p>
    <w:sectPr w:rsidR="008A6EA5" w:rsidRPr="00C27E09" w:rsidSect="00C27E09">
      <w:footerReference w:type="default" r:id="rId10"/>
      <w:pgSz w:w="11906" w:h="16838"/>
      <w:pgMar w:top="720" w:right="720" w:bottom="720" w:left="720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7E09" w:rsidRDefault="00C27E09" w:rsidP="001170AE">
      <w:r>
        <w:separator/>
      </w:r>
    </w:p>
  </w:endnote>
  <w:endnote w:type="continuationSeparator" w:id="0">
    <w:p w:rsidR="00C27E09" w:rsidRDefault="00C27E09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NewRoman">
    <w:charset w:val="80"/>
    <w:family w:val="roman"/>
    <w:pitch w:val="default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74274032"/>
      <w:docPartObj>
        <w:docPartGallery w:val="Page Numbers (Bottom of Page)"/>
        <w:docPartUnique/>
      </w:docPartObj>
    </w:sdtPr>
    <w:sdtEndPr/>
    <w:sdtContent>
      <w:p w:rsidR="00C27E09" w:rsidRDefault="00C27E0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54EC">
          <w:rPr>
            <w:noProof/>
          </w:rPr>
          <w:t>46</w:t>
        </w:r>
        <w:r>
          <w:fldChar w:fldCharType="end"/>
        </w:r>
      </w:p>
    </w:sdtContent>
  </w:sdt>
  <w:p w:rsidR="00C27E09" w:rsidRDefault="00C27E0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7E09" w:rsidRDefault="00C27E09" w:rsidP="001170AE">
      <w:r>
        <w:separator/>
      </w:r>
    </w:p>
  </w:footnote>
  <w:footnote w:type="continuationSeparator" w:id="0">
    <w:p w:rsidR="00C27E09" w:rsidRDefault="00C27E09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631779"/>
    <w:multiLevelType w:val="hybridMultilevel"/>
    <w:tmpl w:val="762021D6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F92479"/>
    <w:multiLevelType w:val="hybridMultilevel"/>
    <w:tmpl w:val="040C9FC8"/>
    <w:lvl w:ilvl="0" w:tplc="39EC661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>
    <w:nsid w:val="423A65B7"/>
    <w:multiLevelType w:val="hybridMultilevel"/>
    <w:tmpl w:val="D50E111A"/>
    <w:lvl w:ilvl="0" w:tplc="4AA04168">
      <w:start w:val="1"/>
      <w:numFmt w:val="bullet"/>
      <w:lvlText w:val="­"/>
      <w:lvlJc w:val="left"/>
      <w:pPr>
        <w:ind w:left="1637" w:hanging="360"/>
      </w:pPr>
      <w:rPr>
        <w:rFonts w:ascii="Courier New" w:hAnsi="Courier New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5">
    <w:nsid w:val="59764180"/>
    <w:multiLevelType w:val="hybridMultilevel"/>
    <w:tmpl w:val="23643AC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7C6001"/>
    <w:multiLevelType w:val="hybridMultilevel"/>
    <w:tmpl w:val="A5227150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837414"/>
    <w:multiLevelType w:val="hybridMultilevel"/>
    <w:tmpl w:val="3A52C60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119AF"/>
    <w:rsid w:val="00012FC7"/>
    <w:rsid w:val="000377AB"/>
    <w:rsid w:val="00041DC0"/>
    <w:rsid w:val="0006261E"/>
    <w:rsid w:val="00070047"/>
    <w:rsid w:val="00070111"/>
    <w:rsid w:val="0007417C"/>
    <w:rsid w:val="000913F0"/>
    <w:rsid w:val="000B2EE0"/>
    <w:rsid w:val="000B5DD3"/>
    <w:rsid w:val="000E30E7"/>
    <w:rsid w:val="00110B3A"/>
    <w:rsid w:val="00110C5D"/>
    <w:rsid w:val="001170AE"/>
    <w:rsid w:val="001312E0"/>
    <w:rsid w:val="00133D85"/>
    <w:rsid w:val="001517BD"/>
    <w:rsid w:val="001577AB"/>
    <w:rsid w:val="001900F7"/>
    <w:rsid w:val="001A2FB1"/>
    <w:rsid w:val="001B5900"/>
    <w:rsid w:val="001E73D3"/>
    <w:rsid w:val="0020040D"/>
    <w:rsid w:val="00216671"/>
    <w:rsid w:val="00222FC2"/>
    <w:rsid w:val="002421B8"/>
    <w:rsid w:val="002563CA"/>
    <w:rsid w:val="002642B6"/>
    <w:rsid w:val="002713F1"/>
    <w:rsid w:val="0028386E"/>
    <w:rsid w:val="002864BA"/>
    <w:rsid w:val="0029548C"/>
    <w:rsid w:val="002A298A"/>
    <w:rsid w:val="002B48BE"/>
    <w:rsid w:val="002C4722"/>
    <w:rsid w:val="002E1641"/>
    <w:rsid w:val="002F2607"/>
    <w:rsid w:val="002F28E6"/>
    <w:rsid w:val="00312435"/>
    <w:rsid w:val="00336889"/>
    <w:rsid w:val="00357F16"/>
    <w:rsid w:val="0037151F"/>
    <w:rsid w:val="003850B5"/>
    <w:rsid w:val="003964DC"/>
    <w:rsid w:val="003C096D"/>
    <w:rsid w:val="003C4F44"/>
    <w:rsid w:val="003D4C04"/>
    <w:rsid w:val="003D6C1C"/>
    <w:rsid w:val="0040450D"/>
    <w:rsid w:val="00404EA1"/>
    <w:rsid w:val="00414747"/>
    <w:rsid w:val="00426017"/>
    <w:rsid w:val="00431324"/>
    <w:rsid w:val="0045779F"/>
    <w:rsid w:val="00470717"/>
    <w:rsid w:val="004A26BA"/>
    <w:rsid w:val="004B02CD"/>
    <w:rsid w:val="004D7EC0"/>
    <w:rsid w:val="004E267E"/>
    <w:rsid w:val="004F2303"/>
    <w:rsid w:val="004F34B6"/>
    <w:rsid w:val="004F4BCB"/>
    <w:rsid w:val="00502FD2"/>
    <w:rsid w:val="00513AE2"/>
    <w:rsid w:val="00515E27"/>
    <w:rsid w:val="00531D00"/>
    <w:rsid w:val="00536518"/>
    <w:rsid w:val="005618A3"/>
    <w:rsid w:val="00562F2F"/>
    <w:rsid w:val="00584155"/>
    <w:rsid w:val="00590000"/>
    <w:rsid w:val="00595722"/>
    <w:rsid w:val="005A1AB9"/>
    <w:rsid w:val="005A41A8"/>
    <w:rsid w:val="005B35E4"/>
    <w:rsid w:val="005C160B"/>
    <w:rsid w:val="005D5923"/>
    <w:rsid w:val="00602623"/>
    <w:rsid w:val="00605BF7"/>
    <w:rsid w:val="00637280"/>
    <w:rsid w:val="00654D1D"/>
    <w:rsid w:val="0068140A"/>
    <w:rsid w:val="00681E0E"/>
    <w:rsid w:val="006A15D9"/>
    <w:rsid w:val="006B2C5D"/>
    <w:rsid w:val="006C2BCC"/>
    <w:rsid w:val="006E189D"/>
    <w:rsid w:val="006E25DA"/>
    <w:rsid w:val="006E3299"/>
    <w:rsid w:val="00701BBF"/>
    <w:rsid w:val="00702FAC"/>
    <w:rsid w:val="007032A3"/>
    <w:rsid w:val="0070690B"/>
    <w:rsid w:val="00732E10"/>
    <w:rsid w:val="00741976"/>
    <w:rsid w:val="0075454A"/>
    <w:rsid w:val="00757E16"/>
    <w:rsid w:val="007941F3"/>
    <w:rsid w:val="007A1B52"/>
    <w:rsid w:val="007C6443"/>
    <w:rsid w:val="007D1CF4"/>
    <w:rsid w:val="007F4EF7"/>
    <w:rsid w:val="00813867"/>
    <w:rsid w:val="00827D44"/>
    <w:rsid w:val="0088636D"/>
    <w:rsid w:val="00893248"/>
    <w:rsid w:val="008948E1"/>
    <w:rsid w:val="008A6EA5"/>
    <w:rsid w:val="008B6660"/>
    <w:rsid w:val="008C27E5"/>
    <w:rsid w:val="008D1662"/>
    <w:rsid w:val="008E3490"/>
    <w:rsid w:val="008E69D8"/>
    <w:rsid w:val="008F7C6A"/>
    <w:rsid w:val="0090103D"/>
    <w:rsid w:val="00902912"/>
    <w:rsid w:val="0094554A"/>
    <w:rsid w:val="009515AE"/>
    <w:rsid w:val="00955EEC"/>
    <w:rsid w:val="00965B16"/>
    <w:rsid w:val="009B03DF"/>
    <w:rsid w:val="009B03EB"/>
    <w:rsid w:val="009B34E8"/>
    <w:rsid w:val="009F1E48"/>
    <w:rsid w:val="00A13B5F"/>
    <w:rsid w:val="00A1413B"/>
    <w:rsid w:val="00A344E1"/>
    <w:rsid w:val="00A54F73"/>
    <w:rsid w:val="00A560D5"/>
    <w:rsid w:val="00A67189"/>
    <w:rsid w:val="00AB287A"/>
    <w:rsid w:val="00AE1341"/>
    <w:rsid w:val="00AE207B"/>
    <w:rsid w:val="00AE5CFF"/>
    <w:rsid w:val="00AF7514"/>
    <w:rsid w:val="00B02208"/>
    <w:rsid w:val="00B5509F"/>
    <w:rsid w:val="00B732DF"/>
    <w:rsid w:val="00B76D6F"/>
    <w:rsid w:val="00B84CE3"/>
    <w:rsid w:val="00B9195C"/>
    <w:rsid w:val="00B9336E"/>
    <w:rsid w:val="00BA4E69"/>
    <w:rsid w:val="00BA77AE"/>
    <w:rsid w:val="00BB3619"/>
    <w:rsid w:val="00BC2331"/>
    <w:rsid w:val="00BD0616"/>
    <w:rsid w:val="00BD250A"/>
    <w:rsid w:val="00BE54EC"/>
    <w:rsid w:val="00BE7F57"/>
    <w:rsid w:val="00C05BFF"/>
    <w:rsid w:val="00C13E7E"/>
    <w:rsid w:val="00C16027"/>
    <w:rsid w:val="00C27E09"/>
    <w:rsid w:val="00C3693D"/>
    <w:rsid w:val="00C7382D"/>
    <w:rsid w:val="00C771BB"/>
    <w:rsid w:val="00C82655"/>
    <w:rsid w:val="00C9301C"/>
    <w:rsid w:val="00C97EE1"/>
    <w:rsid w:val="00CB26BE"/>
    <w:rsid w:val="00CB7982"/>
    <w:rsid w:val="00CF2D7F"/>
    <w:rsid w:val="00CF63CD"/>
    <w:rsid w:val="00CF7729"/>
    <w:rsid w:val="00D003AE"/>
    <w:rsid w:val="00D06B7D"/>
    <w:rsid w:val="00D51C2F"/>
    <w:rsid w:val="00D7262F"/>
    <w:rsid w:val="00D837EB"/>
    <w:rsid w:val="00D84FEB"/>
    <w:rsid w:val="00DA24B1"/>
    <w:rsid w:val="00DB3185"/>
    <w:rsid w:val="00DC79AC"/>
    <w:rsid w:val="00DF2BDC"/>
    <w:rsid w:val="00E0663F"/>
    <w:rsid w:val="00E30DEB"/>
    <w:rsid w:val="00E633AE"/>
    <w:rsid w:val="00E81294"/>
    <w:rsid w:val="00E84F11"/>
    <w:rsid w:val="00EA171F"/>
    <w:rsid w:val="00EB414E"/>
    <w:rsid w:val="00EC20FC"/>
    <w:rsid w:val="00ED4C98"/>
    <w:rsid w:val="00EE5474"/>
    <w:rsid w:val="00EF30AD"/>
    <w:rsid w:val="00EF6509"/>
    <w:rsid w:val="00F130D0"/>
    <w:rsid w:val="00F34EBB"/>
    <w:rsid w:val="00F41FC1"/>
    <w:rsid w:val="00F6706F"/>
    <w:rsid w:val="00F82821"/>
    <w:rsid w:val="00F843C5"/>
    <w:rsid w:val="00F869BA"/>
    <w:rsid w:val="00F87D3F"/>
    <w:rsid w:val="00FA058F"/>
    <w:rsid w:val="00FA7A52"/>
    <w:rsid w:val="00FB12D1"/>
    <w:rsid w:val="00FB54CD"/>
    <w:rsid w:val="00FC7F80"/>
    <w:rsid w:val="00FE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42313-D09E-4BB0-87CF-56D145BD8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49</Pages>
  <Words>16771</Words>
  <Characters>95598</Characters>
  <Application>Microsoft Office Word</Application>
  <DocSecurity>0</DocSecurity>
  <Lines>796</Lines>
  <Paragraphs>224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User_123</dc:creator>
  <cp:lastModifiedBy>rusmanova</cp:lastModifiedBy>
  <cp:revision>126</cp:revision>
  <cp:lastPrinted>2015-04-29T08:32:00Z</cp:lastPrinted>
  <dcterms:created xsi:type="dcterms:W3CDTF">2015-04-20T09:31:00Z</dcterms:created>
  <dcterms:modified xsi:type="dcterms:W3CDTF">2015-05-05T07:12:00Z</dcterms:modified>
</cp:coreProperties>
</file>