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254C" w:rsidRDefault="0067254C">
      <w:pPr>
        <w:pStyle w:val="ConsPlusTitlePage"/>
      </w:pPr>
      <w:r>
        <w:t xml:space="preserve">Документ предоставлен </w:t>
      </w:r>
      <w:hyperlink r:id="rId5">
        <w:r>
          <w:rPr>
            <w:color w:val="0000FF"/>
          </w:rPr>
          <w:t>КонсультантПлюс</w:t>
        </w:r>
      </w:hyperlink>
      <w:r>
        <w:br/>
      </w:r>
    </w:p>
    <w:p w:rsidR="0067254C" w:rsidRDefault="0067254C">
      <w:pPr>
        <w:pStyle w:val="ConsPlusNormal"/>
        <w:jc w:val="both"/>
        <w:outlineLvl w:val="0"/>
      </w:pPr>
    </w:p>
    <w:p w:rsidR="0067254C" w:rsidRDefault="0067254C">
      <w:pPr>
        <w:pStyle w:val="ConsPlusTitle"/>
        <w:jc w:val="center"/>
        <w:outlineLvl w:val="0"/>
      </w:pPr>
      <w:r>
        <w:t>АДМИНИСТРАЦИЯ МУНИЦИПАЛЬНОГО ОБРАЗОВАНИЯ</w:t>
      </w:r>
    </w:p>
    <w:p w:rsidR="0067254C" w:rsidRDefault="0067254C">
      <w:pPr>
        <w:pStyle w:val="ConsPlusTitle"/>
        <w:jc w:val="center"/>
      </w:pPr>
      <w:r>
        <w:t>"ГОРОД АСТРАХАНЬ"</w:t>
      </w:r>
    </w:p>
    <w:p w:rsidR="0067254C" w:rsidRDefault="0067254C">
      <w:pPr>
        <w:pStyle w:val="ConsPlusTitle"/>
        <w:jc w:val="center"/>
      </w:pPr>
    </w:p>
    <w:p w:rsidR="0067254C" w:rsidRDefault="0067254C">
      <w:pPr>
        <w:pStyle w:val="ConsPlusTitle"/>
        <w:jc w:val="center"/>
      </w:pPr>
      <w:r>
        <w:t>ПОСТАНОВЛЕНИЕ</w:t>
      </w:r>
    </w:p>
    <w:p w:rsidR="0067254C" w:rsidRDefault="0067254C">
      <w:pPr>
        <w:pStyle w:val="ConsPlusTitle"/>
        <w:jc w:val="center"/>
      </w:pPr>
      <w:r>
        <w:t>от 23 августа 2024 г. N 140</w:t>
      </w:r>
    </w:p>
    <w:p w:rsidR="0067254C" w:rsidRDefault="0067254C">
      <w:pPr>
        <w:pStyle w:val="ConsPlusTitle"/>
        <w:jc w:val="center"/>
      </w:pPr>
    </w:p>
    <w:p w:rsidR="0067254C" w:rsidRDefault="0067254C">
      <w:pPr>
        <w:pStyle w:val="ConsPlusTitle"/>
        <w:jc w:val="center"/>
      </w:pPr>
      <w:r>
        <w:t xml:space="preserve">О КОМИССИИ ПО СОБЛЮДЕНИЮ ТРЕБОВАНИЙ </w:t>
      </w:r>
      <w:proofErr w:type="gramStart"/>
      <w:r>
        <w:t>К</w:t>
      </w:r>
      <w:proofErr w:type="gramEnd"/>
      <w:r>
        <w:t xml:space="preserve"> СЛУЖЕБНОМУ</w:t>
      </w:r>
    </w:p>
    <w:p w:rsidR="0067254C" w:rsidRDefault="0067254C">
      <w:pPr>
        <w:pStyle w:val="ConsPlusTitle"/>
        <w:jc w:val="center"/>
      </w:pPr>
      <w:r>
        <w:t>ПОВЕДЕНИЮ МУНИЦИПАЛЬНЫХ СЛУЖАЩИХ АДМИНИСТРАЦИИ</w:t>
      </w:r>
    </w:p>
    <w:p w:rsidR="0067254C" w:rsidRDefault="0067254C">
      <w:pPr>
        <w:pStyle w:val="ConsPlusTitle"/>
        <w:jc w:val="center"/>
      </w:pPr>
      <w:r>
        <w:t>МУНИЦИПАЛЬНОГО ОБРАЗОВАНИЯ "ГОРОДСКОЙ ОКРУГ</w:t>
      </w:r>
    </w:p>
    <w:p w:rsidR="0067254C" w:rsidRDefault="0067254C">
      <w:pPr>
        <w:pStyle w:val="ConsPlusTitle"/>
        <w:jc w:val="center"/>
      </w:pPr>
      <w:r>
        <w:t xml:space="preserve">ГОРОД АСТРАХАНЬ" И ЕЕ </w:t>
      </w:r>
      <w:proofErr w:type="gramStart"/>
      <w:r>
        <w:t>ОТРАСЛЕВЫХ</w:t>
      </w:r>
      <w:proofErr w:type="gramEnd"/>
      <w:r>
        <w:t xml:space="preserve"> (ФУНКЦИОНАЛЬНЫХ)</w:t>
      </w:r>
    </w:p>
    <w:p w:rsidR="0067254C" w:rsidRDefault="0067254C">
      <w:pPr>
        <w:pStyle w:val="ConsPlusTitle"/>
        <w:jc w:val="center"/>
      </w:pPr>
      <w:r>
        <w:t>И ТЕРРИТОРИАЛЬНЫХ ОРГАНОВ И УРЕГУЛИРОВАНИЮ</w:t>
      </w:r>
    </w:p>
    <w:p w:rsidR="0067254C" w:rsidRDefault="0067254C">
      <w:pPr>
        <w:pStyle w:val="ConsPlusTitle"/>
        <w:jc w:val="center"/>
      </w:pPr>
      <w:r>
        <w:t>КОНФЛИКТА ИНТЕРЕСОВ</w:t>
      </w:r>
    </w:p>
    <w:p w:rsidR="0067254C" w:rsidRDefault="0067254C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67254C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67254C" w:rsidRDefault="0067254C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7254C" w:rsidRDefault="0067254C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67254C" w:rsidRDefault="0067254C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67254C" w:rsidRDefault="0067254C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>(в ред. Постановлений администрации муниципального образования "Город</w:t>
            </w:r>
            <w:proofErr w:type="gramEnd"/>
          </w:p>
          <w:p w:rsidR="0067254C" w:rsidRDefault="0067254C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Астрахань" от 19.09.2025 </w:t>
            </w:r>
            <w:hyperlink r:id="rId6">
              <w:r>
                <w:rPr>
                  <w:color w:val="0000FF"/>
                </w:rPr>
                <w:t>N 851</w:t>
              </w:r>
            </w:hyperlink>
            <w:r>
              <w:rPr>
                <w:color w:val="392C69"/>
              </w:rPr>
              <w:t xml:space="preserve">, от 22.12.2025 </w:t>
            </w:r>
            <w:hyperlink r:id="rId7">
              <w:r>
                <w:rPr>
                  <w:color w:val="0000FF"/>
                </w:rPr>
                <w:t>N 1615</w:t>
              </w:r>
            </w:hyperlink>
            <w:r>
              <w:rPr>
                <w:color w:val="392C69"/>
              </w:rPr>
              <w:t xml:space="preserve">, от 26.03.2026 </w:t>
            </w:r>
            <w:hyperlink r:id="rId8">
              <w:r>
                <w:rPr>
                  <w:color w:val="0000FF"/>
                </w:rPr>
                <w:t>N 284</w:t>
              </w:r>
            </w:hyperlink>
            <w:r>
              <w:rPr>
                <w:color w:val="392C69"/>
              </w:rPr>
              <w:t>)</w:t>
            </w:r>
            <w:proofErr w:type="gramEnd"/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7254C" w:rsidRDefault="0067254C">
            <w:pPr>
              <w:pStyle w:val="ConsPlusNormal"/>
            </w:pPr>
          </w:p>
        </w:tc>
      </w:tr>
    </w:tbl>
    <w:p w:rsidR="0067254C" w:rsidRDefault="0067254C">
      <w:pPr>
        <w:pStyle w:val="ConsPlusNormal"/>
        <w:jc w:val="both"/>
      </w:pPr>
    </w:p>
    <w:p w:rsidR="0067254C" w:rsidRDefault="0067254C">
      <w:pPr>
        <w:pStyle w:val="ConsPlusNormal"/>
        <w:ind w:firstLine="540"/>
        <w:jc w:val="both"/>
      </w:pPr>
      <w:r>
        <w:t xml:space="preserve">В соответствии с Федеральными законами от 02.03.2007 </w:t>
      </w:r>
      <w:hyperlink r:id="rId9">
        <w:r>
          <w:rPr>
            <w:color w:val="0000FF"/>
          </w:rPr>
          <w:t>N 25-ФЗ</w:t>
        </w:r>
      </w:hyperlink>
      <w:r>
        <w:t xml:space="preserve"> "О муниципальной службе в Российской Федерации", от 25.12.2008 </w:t>
      </w:r>
      <w:hyperlink r:id="rId10">
        <w:r>
          <w:rPr>
            <w:color w:val="0000FF"/>
          </w:rPr>
          <w:t>N 273-ФЗ</w:t>
        </w:r>
      </w:hyperlink>
      <w:r>
        <w:t xml:space="preserve"> "О противодействии коррупции" и </w:t>
      </w:r>
      <w:hyperlink r:id="rId11">
        <w:r>
          <w:rPr>
            <w:color w:val="0000FF"/>
          </w:rPr>
          <w:t>Положением</w:t>
        </w:r>
      </w:hyperlink>
      <w:r>
        <w:t xml:space="preserve"> о комиссиях по соблюдению требований к служебному поведению федеральных государственных служащих и урегулированию конфликта интересов, утвержденным Указом Президента Российской Федерации от 01.07.2010 N 821, постановляю:</w:t>
      </w:r>
    </w:p>
    <w:p w:rsidR="0067254C" w:rsidRDefault="0067254C">
      <w:pPr>
        <w:pStyle w:val="ConsPlusNormal"/>
        <w:spacing w:before="220"/>
        <w:ind w:firstLine="540"/>
        <w:jc w:val="both"/>
      </w:pPr>
      <w:r>
        <w:t>1. Создать комиссию по соблюдению требований к служебному поведению муниципальных служащих администрации муниципального образования "Городской округ город Астрахань" и ее отраслевых (функциональных) и территориальных органов и урегулированию конфликта интересов (далее - комиссия).</w:t>
      </w:r>
    </w:p>
    <w:p w:rsidR="0067254C" w:rsidRDefault="0067254C">
      <w:pPr>
        <w:pStyle w:val="ConsPlusNormal"/>
        <w:spacing w:before="220"/>
        <w:ind w:firstLine="540"/>
        <w:jc w:val="both"/>
      </w:pPr>
      <w:r>
        <w:t>2. Утвердить прилагаемые к настоящему Постановлению администрации муниципального образования "Городской округ город Астрахань":</w:t>
      </w:r>
    </w:p>
    <w:p w:rsidR="0067254C" w:rsidRDefault="0067254C">
      <w:pPr>
        <w:pStyle w:val="ConsPlusNormal"/>
        <w:spacing w:before="220"/>
        <w:ind w:firstLine="540"/>
        <w:jc w:val="both"/>
      </w:pPr>
      <w:r>
        <w:t xml:space="preserve">- </w:t>
      </w:r>
      <w:hyperlink w:anchor="P65">
        <w:r>
          <w:rPr>
            <w:color w:val="0000FF"/>
          </w:rPr>
          <w:t>Положение</w:t>
        </w:r>
      </w:hyperlink>
      <w:r>
        <w:t xml:space="preserve"> о комиссии по соблюдению требований к служебному поведению муниципальных служащих администрации муниципального образования "Городской округ город Астрахань" и ее отраслевых (функциональных) и территориальных органов и урегулированию конфликта интересов;</w:t>
      </w:r>
    </w:p>
    <w:p w:rsidR="0067254C" w:rsidRDefault="0067254C">
      <w:pPr>
        <w:pStyle w:val="ConsPlusNormal"/>
        <w:spacing w:before="220"/>
        <w:ind w:firstLine="540"/>
        <w:jc w:val="both"/>
      </w:pPr>
      <w:r>
        <w:t xml:space="preserve">- </w:t>
      </w:r>
      <w:hyperlink w:anchor="P199">
        <w:r>
          <w:rPr>
            <w:color w:val="0000FF"/>
          </w:rPr>
          <w:t>Состав</w:t>
        </w:r>
      </w:hyperlink>
      <w:r>
        <w:t xml:space="preserve"> комиссии по соблюдению требований к служебному поведению муниципальных служащих администрации муниципального образования "Городской округ город Астрахань" и ее отраслевых (функциональных) и территориальных органов и урегулированию конфликта интересов.</w:t>
      </w:r>
    </w:p>
    <w:p w:rsidR="0067254C" w:rsidRDefault="0067254C">
      <w:pPr>
        <w:pStyle w:val="ConsPlusNormal"/>
        <w:spacing w:before="220"/>
        <w:ind w:firstLine="540"/>
        <w:jc w:val="both"/>
      </w:pPr>
      <w:r>
        <w:t>3. Признать утратившими силу Постановления администрации муниципального образования "Город Астрахань":</w:t>
      </w:r>
    </w:p>
    <w:p w:rsidR="0067254C" w:rsidRDefault="0067254C">
      <w:pPr>
        <w:pStyle w:val="ConsPlusNormal"/>
        <w:spacing w:before="220"/>
        <w:ind w:firstLine="540"/>
        <w:jc w:val="both"/>
      </w:pPr>
      <w:r>
        <w:t xml:space="preserve">- от 27.03.2017 </w:t>
      </w:r>
      <w:hyperlink r:id="rId12">
        <w:r>
          <w:rPr>
            <w:color w:val="0000FF"/>
          </w:rPr>
          <w:t>N 1831</w:t>
        </w:r>
      </w:hyperlink>
      <w:r>
        <w:t xml:space="preserve"> "О комиссии по соблюдению требований к служебному поведению муниципальных служащих администрации муниципального образования "Город Астрахань" и ее структурных подразделений и урегулированию конфликта интересов";</w:t>
      </w:r>
    </w:p>
    <w:p w:rsidR="0067254C" w:rsidRDefault="0067254C">
      <w:pPr>
        <w:pStyle w:val="ConsPlusNormal"/>
        <w:spacing w:before="220"/>
        <w:ind w:firstLine="540"/>
        <w:jc w:val="both"/>
      </w:pPr>
      <w:r>
        <w:t xml:space="preserve">- от 16.01.2018 </w:t>
      </w:r>
      <w:hyperlink r:id="rId13">
        <w:r>
          <w:rPr>
            <w:color w:val="0000FF"/>
          </w:rPr>
          <w:t>N 19</w:t>
        </w:r>
      </w:hyperlink>
      <w:r>
        <w:t xml:space="preserve"> "О внесении изменения в постановление администрации муниципального образования "Город Астрахань" от 27.03.2017 N 1831";</w:t>
      </w:r>
    </w:p>
    <w:p w:rsidR="0067254C" w:rsidRDefault="0067254C">
      <w:pPr>
        <w:pStyle w:val="ConsPlusNormal"/>
        <w:spacing w:before="220"/>
        <w:ind w:firstLine="540"/>
        <w:jc w:val="both"/>
      </w:pPr>
      <w:r>
        <w:t xml:space="preserve">- от 29.08.2018 </w:t>
      </w:r>
      <w:hyperlink r:id="rId14">
        <w:r>
          <w:rPr>
            <w:color w:val="0000FF"/>
          </w:rPr>
          <w:t>N 524</w:t>
        </w:r>
      </w:hyperlink>
      <w:r>
        <w:t xml:space="preserve"> "О внесении изменения в постановление администрации </w:t>
      </w:r>
      <w:r>
        <w:lastRenderedPageBreak/>
        <w:t>муниципального образования "Город Астрахань" от 27.03.2017 N 1831";</w:t>
      </w:r>
    </w:p>
    <w:p w:rsidR="0067254C" w:rsidRDefault="0067254C">
      <w:pPr>
        <w:pStyle w:val="ConsPlusNormal"/>
        <w:spacing w:before="220"/>
        <w:ind w:firstLine="540"/>
        <w:jc w:val="both"/>
      </w:pPr>
      <w:r>
        <w:t xml:space="preserve">- от 27.12.2018 </w:t>
      </w:r>
      <w:hyperlink r:id="rId15">
        <w:r>
          <w:rPr>
            <w:color w:val="0000FF"/>
          </w:rPr>
          <w:t>N 694</w:t>
        </w:r>
      </w:hyperlink>
      <w:r>
        <w:t xml:space="preserve"> "О внесении изменения в постановление администрации муниципального образования "Город Астрахань" от 27.03.2017 N 1831";</w:t>
      </w:r>
    </w:p>
    <w:p w:rsidR="0067254C" w:rsidRDefault="0067254C">
      <w:pPr>
        <w:pStyle w:val="ConsPlusNormal"/>
        <w:spacing w:before="220"/>
        <w:ind w:firstLine="540"/>
        <w:jc w:val="both"/>
      </w:pPr>
      <w:r>
        <w:t xml:space="preserve">- от 03.06.2019 </w:t>
      </w:r>
      <w:hyperlink r:id="rId16">
        <w:r>
          <w:rPr>
            <w:color w:val="0000FF"/>
          </w:rPr>
          <w:t>N 252</w:t>
        </w:r>
      </w:hyperlink>
      <w:r>
        <w:t xml:space="preserve"> "О внесении изменения в постановление администрации муниципального образования "Город Астрахань" от 27.03.2017 N 183)";</w:t>
      </w:r>
    </w:p>
    <w:p w:rsidR="0067254C" w:rsidRDefault="0067254C">
      <w:pPr>
        <w:pStyle w:val="ConsPlusNormal"/>
        <w:spacing w:before="220"/>
        <w:ind w:firstLine="540"/>
        <w:jc w:val="both"/>
      </w:pPr>
      <w:r>
        <w:t xml:space="preserve">- от 23.08.2019 </w:t>
      </w:r>
      <w:hyperlink r:id="rId17">
        <w:r>
          <w:rPr>
            <w:color w:val="0000FF"/>
          </w:rPr>
          <w:t>N 348</w:t>
        </w:r>
      </w:hyperlink>
      <w:r>
        <w:t xml:space="preserve"> "О внесении изменения в постановление администрации муниципального образования "Город Астрахань" от 27.03.2017 N 1831";</w:t>
      </w:r>
    </w:p>
    <w:p w:rsidR="0067254C" w:rsidRDefault="0067254C">
      <w:pPr>
        <w:pStyle w:val="ConsPlusNormal"/>
        <w:spacing w:before="220"/>
        <w:ind w:firstLine="540"/>
        <w:jc w:val="both"/>
      </w:pPr>
      <w:r>
        <w:t xml:space="preserve">- от 09.10.2019 </w:t>
      </w:r>
      <w:hyperlink r:id="rId18">
        <w:r>
          <w:rPr>
            <w:color w:val="0000FF"/>
          </w:rPr>
          <w:t>N 393</w:t>
        </w:r>
      </w:hyperlink>
      <w:r>
        <w:t xml:space="preserve"> "О внесении изменения в постановление администрации муниципального образования "Город Астрахань" от 27.03.2017 N 1831";</w:t>
      </w:r>
    </w:p>
    <w:p w:rsidR="0067254C" w:rsidRDefault="0067254C">
      <w:pPr>
        <w:pStyle w:val="ConsPlusNormal"/>
        <w:spacing w:before="220"/>
        <w:ind w:firstLine="540"/>
        <w:jc w:val="both"/>
      </w:pPr>
      <w:r>
        <w:t xml:space="preserve">- от 22.05.2020 </w:t>
      </w:r>
      <w:hyperlink r:id="rId19">
        <w:r>
          <w:rPr>
            <w:color w:val="0000FF"/>
          </w:rPr>
          <w:t>N 149</w:t>
        </w:r>
      </w:hyperlink>
      <w:r>
        <w:t xml:space="preserve"> "О внесении изменения в постановление администрации муниципального образования "Город Астрахань" от 27.03.2017 N 1831";</w:t>
      </w:r>
    </w:p>
    <w:p w:rsidR="0067254C" w:rsidRDefault="0067254C">
      <w:pPr>
        <w:pStyle w:val="ConsPlusNormal"/>
        <w:spacing w:before="220"/>
        <w:ind w:firstLine="540"/>
        <w:jc w:val="both"/>
      </w:pPr>
      <w:r>
        <w:t xml:space="preserve">- от 27.10.2020 </w:t>
      </w:r>
      <w:hyperlink r:id="rId20">
        <w:r>
          <w:rPr>
            <w:color w:val="0000FF"/>
          </w:rPr>
          <w:t>N 277</w:t>
        </w:r>
      </w:hyperlink>
      <w:r>
        <w:t xml:space="preserve"> "О внесении изменения в постановление администрации муниципального образования "Город Астрахань" от 27.03.2017 N 1831";</w:t>
      </w:r>
    </w:p>
    <w:p w:rsidR="0067254C" w:rsidRDefault="0067254C">
      <w:pPr>
        <w:pStyle w:val="ConsPlusNormal"/>
        <w:spacing w:before="220"/>
        <w:ind w:firstLine="540"/>
        <w:jc w:val="both"/>
      </w:pPr>
      <w:r>
        <w:t xml:space="preserve">- от 08.12.2020 </w:t>
      </w:r>
      <w:hyperlink r:id="rId21">
        <w:r>
          <w:rPr>
            <w:color w:val="0000FF"/>
          </w:rPr>
          <w:t>N 307</w:t>
        </w:r>
      </w:hyperlink>
      <w:r>
        <w:t xml:space="preserve"> "О внесении изменения в постановление администрации муниципального образования "Город Астрахань" от 27.03.2017 N 1831";</w:t>
      </w:r>
    </w:p>
    <w:p w:rsidR="0067254C" w:rsidRDefault="0067254C">
      <w:pPr>
        <w:pStyle w:val="ConsPlusNormal"/>
        <w:spacing w:before="220"/>
        <w:ind w:firstLine="540"/>
        <w:jc w:val="both"/>
      </w:pPr>
      <w:r>
        <w:t xml:space="preserve">- от 30.04.2021 </w:t>
      </w:r>
      <w:hyperlink r:id="rId22">
        <w:r>
          <w:rPr>
            <w:color w:val="0000FF"/>
          </w:rPr>
          <w:t>N 119</w:t>
        </w:r>
      </w:hyperlink>
      <w:r>
        <w:t xml:space="preserve"> "О внесении изменений в постановление администрации муниципального образования "Город Астрахань" от 27.03.2017 N 1831";</w:t>
      </w:r>
    </w:p>
    <w:p w:rsidR="0067254C" w:rsidRDefault="0067254C">
      <w:pPr>
        <w:pStyle w:val="ConsPlusNormal"/>
        <w:spacing w:before="220"/>
        <w:ind w:firstLine="540"/>
        <w:jc w:val="both"/>
      </w:pPr>
      <w:r>
        <w:t xml:space="preserve">- от 04.08.2021 </w:t>
      </w:r>
      <w:hyperlink r:id="rId23">
        <w:r>
          <w:rPr>
            <w:color w:val="0000FF"/>
          </w:rPr>
          <w:t>N 244</w:t>
        </w:r>
      </w:hyperlink>
      <w:r>
        <w:t xml:space="preserve"> "О внесении изменений в постановление администрации муниципального образования "Город Астрахань" от 27.03.2017 N 1831";</w:t>
      </w:r>
    </w:p>
    <w:p w:rsidR="0067254C" w:rsidRDefault="0067254C">
      <w:pPr>
        <w:pStyle w:val="ConsPlusNormal"/>
        <w:spacing w:before="220"/>
        <w:ind w:firstLine="540"/>
        <w:jc w:val="both"/>
      </w:pPr>
      <w:r>
        <w:t xml:space="preserve">- от 01.10.2021 </w:t>
      </w:r>
      <w:hyperlink r:id="rId24">
        <w:r>
          <w:rPr>
            <w:color w:val="0000FF"/>
          </w:rPr>
          <w:t>N 309</w:t>
        </w:r>
      </w:hyperlink>
      <w:r>
        <w:t xml:space="preserve"> "О внесении изменений в постановление администрации муниципального образования "Город Астрахань" от 27.03.2017 N 1831";</w:t>
      </w:r>
    </w:p>
    <w:p w:rsidR="0067254C" w:rsidRDefault="0067254C">
      <w:pPr>
        <w:pStyle w:val="ConsPlusNormal"/>
        <w:spacing w:before="220"/>
        <w:ind w:firstLine="540"/>
        <w:jc w:val="both"/>
      </w:pPr>
      <w:r>
        <w:t xml:space="preserve">- от 28.02.2022 </w:t>
      </w:r>
      <w:hyperlink r:id="rId25">
        <w:r>
          <w:rPr>
            <w:color w:val="0000FF"/>
          </w:rPr>
          <w:t>N 25</w:t>
        </w:r>
      </w:hyperlink>
      <w:r>
        <w:t xml:space="preserve"> "О внесении изменений в постановление администрации муниципального образования "Город Астрахань" от 27.03.2017 N 1831";</w:t>
      </w:r>
    </w:p>
    <w:p w:rsidR="0067254C" w:rsidRDefault="0067254C">
      <w:pPr>
        <w:pStyle w:val="ConsPlusNormal"/>
        <w:spacing w:before="220"/>
        <w:ind w:firstLine="540"/>
        <w:jc w:val="both"/>
      </w:pPr>
      <w:r>
        <w:t xml:space="preserve">- от 27.04.2022 </w:t>
      </w:r>
      <w:hyperlink r:id="rId26">
        <w:r>
          <w:rPr>
            <w:color w:val="0000FF"/>
          </w:rPr>
          <w:t>N 112</w:t>
        </w:r>
      </w:hyperlink>
      <w:r>
        <w:t xml:space="preserve"> "О внесении изменений в постановление администрации муниципального образования "Город Астрахань" от 27.03.2017 N 1831";</w:t>
      </w:r>
    </w:p>
    <w:p w:rsidR="0067254C" w:rsidRDefault="0067254C">
      <w:pPr>
        <w:pStyle w:val="ConsPlusNormal"/>
        <w:spacing w:before="220"/>
        <w:ind w:firstLine="540"/>
        <w:jc w:val="both"/>
      </w:pPr>
      <w:r>
        <w:t xml:space="preserve">- от 06.10.2022 </w:t>
      </w:r>
      <w:hyperlink r:id="rId27">
        <w:r>
          <w:rPr>
            <w:color w:val="0000FF"/>
          </w:rPr>
          <w:t>N 215</w:t>
        </w:r>
      </w:hyperlink>
      <w:r>
        <w:t xml:space="preserve"> "О внесении изменения в постановление администрации муниципального образования "Город Астрахань" от 27.03.2017 N 1831".</w:t>
      </w:r>
    </w:p>
    <w:p w:rsidR="0067254C" w:rsidRDefault="0067254C">
      <w:pPr>
        <w:pStyle w:val="ConsPlusNormal"/>
        <w:spacing w:before="220"/>
        <w:ind w:firstLine="540"/>
        <w:jc w:val="both"/>
      </w:pPr>
      <w:r>
        <w:t>4. Управлению информационной политики администрации муниципального образования "Городской округ город Астрахань":</w:t>
      </w:r>
    </w:p>
    <w:p w:rsidR="0067254C" w:rsidRDefault="0067254C">
      <w:pPr>
        <w:pStyle w:val="ConsPlusNormal"/>
        <w:spacing w:before="220"/>
        <w:ind w:firstLine="540"/>
        <w:jc w:val="both"/>
      </w:pPr>
      <w:r>
        <w:t>4.1. Опубликовать настоящее Постановление администрации муниципального образования "Городской округ город Астрахань" в средствах массовой информации.</w:t>
      </w:r>
    </w:p>
    <w:p w:rsidR="0067254C" w:rsidRDefault="0067254C">
      <w:pPr>
        <w:pStyle w:val="ConsPlusNormal"/>
        <w:spacing w:before="220"/>
        <w:ind w:firstLine="540"/>
        <w:jc w:val="both"/>
      </w:pPr>
      <w:r>
        <w:t xml:space="preserve">4.2. </w:t>
      </w:r>
      <w:proofErr w:type="gramStart"/>
      <w:r>
        <w:t>Разместить</w:t>
      </w:r>
      <w:proofErr w:type="gramEnd"/>
      <w:r>
        <w:t xml:space="preserve"> настоящее Постановление администрации муниципального образования "Городской округ город Астрахань" на официальном сайте администрации муниципального образования "Городской округ город Астрахань".</w:t>
      </w:r>
    </w:p>
    <w:p w:rsidR="0067254C" w:rsidRDefault="0067254C">
      <w:pPr>
        <w:pStyle w:val="ConsPlusNormal"/>
        <w:spacing w:before="220"/>
        <w:ind w:firstLine="540"/>
        <w:jc w:val="both"/>
      </w:pPr>
      <w:r>
        <w:t>5. Управлению контроля и документооборота администрации муниципального образования "Городской округ город Астрахань":</w:t>
      </w:r>
    </w:p>
    <w:p w:rsidR="0067254C" w:rsidRDefault="0067254C">
      <w:pPr>
        <w:pStyle w:val="ConsPlusNormal"/>
        <w:spacing w:before="220"/>
        <w:ind w:firstLine="540"/>
        <w:jc w:val="both"/>
      </w:pPr>
      <w:r>
        <w:t>5.1. Внести соответствующие изменения в поисково-справочную систему правовых актов администрации муниципального образования "Городской округ город Астрахань".</w:t>
      </w:r>
    </w:p>
    <w:p w:rsidR="0067254C" w:rsidRDefault="0067254C">
      <w:pPr>
        <w:pStyle w:val="ConsPlusNormal"/>
        <w:spacing w:before="220"/>
        <w:ind w:firstLine="540"/>
        <w:jc w:val="both"/>
      </w:pPr>
      <w:r>
        <w:lastRenderedPageBreak/>
        <w:t>5.2. Направить настоящее Постановление администрации муниципального образования "Городской округ город Астрахань" в государственно-правовое управление администрации Губернатора Астраханской области для включения в регистр муниципальных нормативных правовых актов в установленный законом срок.</w:t>
      </w:r>
    </w:p>
    <w:p w:rsidR="0067254C" w:rsidRDefault="0067254C">
      <w:pPr>
        <w:pStyle w:val="ConsPlusNormal"/>
        <w:spacing w:before="220"/>
        <w:ind w:firstLine="540"/>
        <w:jc w:val="both"/>
      </w:pPr>
      <w:r>
        <w:t>5.3. В течение десяти дней после дня принятия настоящего Постановления администрации муниципального образования "Городской округ город Астрахань" направить его в прокуратуру города Астрахани для проведения антикоррупционной экспертизы и проверки на предмет законности.</w:t>
      </w:r>
    </w:p>
    <w:p w:rsidR="0067254C" w:rsidRDefault="0067254C">
      <w:pPr>
        <w:pStyle w:val="ConsPlusNormal"/>
        <w:spacing w:before="220"/>
        <w:ind w:firstLine="540"/>
        <w:jc w:val="both"/>
      </w:pPr>
      <w:r>
        <w:t>5.4. Копию настоящего правового акта передать в муниципальное казенное учреждение г. Астрахани "Астраханский городской архив" для внесения изменений в справочно-поисковые системы архива и использования в работе по предоставлению информационных услуг.</w:t>
      </w:r>
    </w:p>
    <w:p w:rsidR="0067254C" w:rsidRDefault="0067254C">
      <w:pPr>
        <w:pStyle w:val="ConsPlusNormal"/>
        <w:spacing w:before="220"/>
        <w:ind w:firstLine="540"/>
        <w:jc w:val="both"/>
      </w:pPr>
      <w:r>
        <w:t>6. Настоящее Постановление администрации муниципального образования "Городской округ город Астрахань" вступает в силу с момента его официального опубликования.</w:t>
      </w:r>
    </w:p>
    <w:p w:rsidR="0067254C" w:rsidRDefault="0067254C">
      <w:pPr>
        <w:pStyle w:val="ConsPlusNormal"/>
        <w:spacing w:before="220"/>
        <w:ind w:firstLine="540"/>
        <w:jc w:val="both"/>
      </w:pPr>
      <w:r>
        <w:t xml:space="preserve">7. </w:t>
      </w:r>
      <w:proofErr w:type="gramStart"/>
      <w:r>
        <w:t>Контроль за</w:t>
      </w:r>
      <w:proofErr w:type="gramEnd"/>
      <w:r>
        <w:t xml:space="preserve"> исполнением настоящего Постановления администрации муниципального образования "Городской округ город Астрахань" оставляю за собой.</w:t>
      </w:r>
    </w:p>
    <w:p w:rsidR="0067254C" w:rsidRDefault="0067254C">
      <w:pPr>
        <w:pStyle w:val="ConsPlusNormal"/>
        <w:jc w:val="both"/>
      </w:pPr>
    </w:p>
    <w:p w:rsidR="0067254C" w:rsidRDefault="0067254C">
      <w:pPr>
        <w:pStyle w:val="ConsPlusNormal"/>
        <w:jc w:val="right"/>
      </w:pPr>
      <w:r>
        <w:t xml:space="preserve">Временно </w:t>
      </w:r>
      <w:proofErr w:type="gramStart"/>
      <w:r>
        <w:t>исполняющий</w:t>
      </w:r>
      <w:proofErr w:type="gramEnd"/>
      <w:r>
        <w:t xml:space="preserve"> полномочия главы</w:t>
      </w:r>
    </w:p>
    <w:p w:rsidR="0067254C" w:rsidRDefault="0067254C">
      <w:pPr>
        <w:pStyle w:val="ConsPlusNormal"/>
        <w:jc w:val="right"/>
      </w:pPr>
      <w:r>
        <w:t>муниципального образования</w:t>
      </w:r>
    </w:p>
    <w:p w:rsidR="0067254C" w:rsidRDefault="0067254C">
      <w:pPr>
        <w:pStyle w:val="ConsPlusNormal"/>
        <w:jc w:val="right"/>
      </w:pPr>
      <w:r>
        <w:t>"Городской округ город Астрахань"</w:t>
      </w:r>
    </w:p>
    <w:p w:rsidR="0067254C" w:rsidRDefault="0067254C">
      <w:pPr>
        <w:pStyle w:val="ConsPlusNormal"/>
        <w:jc w:val="right"/>
      </w:pPr>
      <w:r>
        <w:t>Н.Л.КУЧЕРУК</w:t>
      </w:r>
    </w:p>
    <w:p w:rsidR="0067254C" w:rsidRDefault="0067254C">
      <w:pPr>
        <w:pStyle w:val="ConsPlusNormal"/>
        <w:jc w:val="both"/>
      </w:pPr>
    </w:p>
    <w:p w:rsidR="0067254C" w:rsidRDefault="0067254C">
      <w:pPr>
        <w:pStyle w:val="ConsPlusNormal"/>
        <w:jc w:val="both"/>
      </w:pPr>
    </w:p>
    <w:p w:rsidR="0067254C" w:rsidRDefault="0067254C">
      <w:pPr>
        <w:pStyle w:val="ConsPlusNormal"/>
        <w:jc w:val="both"/>
      </w:pPr>
    </w:p>
    <w:p w:rsidR="0067254C" w:rsidRDefault="0067254C">
      <w:pPr>
        <w:pStyle w:val="ConsPlusNormal"/>
        <w:jc w:val="both"/>
      </w:pPr>
    </w:p>
    <w:p w:rsidR="0067254C" w:rsidRDefault="0067254C">
      <w:pPr>
        <w:pStyle w:val="ConsPlusNormal"/>
        <w:jc w:val="both"/>
      </w:pPr>
    </w:p>
    <w:p w:rsidR="0067254C" w:rsidRDefault="0067254C">
      <w:pPr>
        <w:pStyle w:val="ConsPlusNormal"/>
        <w:jc w:val="right"/>
        <w:outlineLvl w:val="0"/>
      </w:pPr>
      <w:r>
        <w:t>Утверждено</w:t>
      </w:r>
    </w:p>
    <w:p w:rsidR="0067254C" w:rsidRDefault="0067254C">
      <w:pPr>
        <w:pStyle w:val="ConsPlusNormal"/>
        <w:jc w:val="right"/>
      </w:pPr>
      <w:r>
        <w:t>Постановлением администрации</w:t>
      </w:r>
    </w:p>
    <w:p w:rsidR="0067254C" w:rsidRDefault="0067254C">
      <w:pPr>
        <w:pStyle w:val="ConsPlusNormal"/>
        <w:jc w:val="right"/>
      </w:pPr>
      <w:r>
        <w:t>муниципального образования</w:t>
      </w:r>
    </w:p>
    <w:p w:rsidR="0067254C" w:rsidRDefault="0067254C">
      <w:pPr>
        <w:pStyle w:val="ConsPlusNormal"/>
        <w:jc w:val="right"/>
      </w:pPr>
      <w:r>
        <w:t>"Городской округ город Астрахань"</w:t>
      </w:r>
    </w:p>
    <w:p w:rsidR="0067254C" w:rsidRDefault="0067254C">
      <w:pPr>
        <w:pStyle w:val="ConsPlusNormal"/>
        <w:jc w:val="right"/>
      </w:pPr>
      <w:r>
        <w:t>от 23 августа 2024 г. N 140</w:t>
      </w:r>
    </w:p>
    <w:p w:rsidR="0067254C" w:rsidRDefault="0067254C">
      <w:pPr>
        <w:pStyle w:val="ConsPlusNormal"/>
        <w:jc w:val="both"/>
      </w:pPr>
    </w:p>
    <w:p w:rsidR="0067254C" w:rsidRDefault="0067254C">
      <w:pPr>
        <w:pStyle w:val="ConsPlusTitle"/>
        <w:jc w:val="center"/>
      </w:pPr>
      <w:bookmarkStart w:id="0" w:name="P65"/>
      <w:bookmarkEnd w:id="0"/>
      <w:r>
        <w:t>ПОЛОЖЕНИЕ</w:t>
      </w:r>
    </w:p>
    <w:p w:rsidR="0067254C" w:rsidRDefault="0067254C">
      <w:pPr>
        <w:pStyle w:val="ConsPlusTitle"/>
        <w:jc w:val="center"/>
      </w:pPr>
      <w:r>
        <w:t xml:space="preserve">О КОМИССИИ ПО СОБЛЮДЕНИЮ ТРЕБОВАНИЙ </w:t>
      </w:r>
      <w:proofErr w:type="gramStart"/>
      <w:r>
        <w:t>К</w:t>
      </w:r>
      <w:proofErr w:type="gramEnd"/>
      <w:r>
        <w:t xml:space="preserve"> СЛУЖЕБНОМУ</w:t>
      </w:r>
    </w:p>
    <w:p w:rsidR="0067254C" w:rsidRDefault="0067254C">
      <w:pPr>
        <w:pStyle w:val="ConsPlusTitle"/>
        <w:jc w:val="center"/>
      </w:pPr>
      <w:r>
        <w:t>ПОВЕДЕНИЮ МУНИЦИПАЛЬНЫХ СЛУЖАЩИХ АДМИНИСТРАЦИИ</w:t>
      </w:r>
    </w:p>
    <w:p w:rsidR="0067254C" w:rsidRDefault="0067254C">
      <w:pPr>
        <w:pStyle w:val="ConsPlusTitle"/>
        <w:jc w:val="center"/>
      </w:pPr>
      <w:r>
        <w:t>МУНИЦИПАЛЬНОГО ОБРАЗОВАНИЯ "ГОРОДСКОЙ ОКРУГ</w:t>
      </w:r>
    </w:p>
    <w:p w:rsidR="0067254C" w:rsidRDefault="0067254C">
      <w:pPr>
        <w:pStyle w:val="ConsPlusTitle"/>
        <w:jc w:val="center"/>
      </w:pPr>
      <w:r>
        <w:t xml:space="preserve">ГОРОД АСТРАХАНЬ" И ЕЕ </w:t>
      </w:r>
      <w:proofErr w:type="gramStart"/>
      <w:r>
        <w:t>ОТРАСЛЕВЫХ</w:t>
      </w:r>
      <w:proofErr w:type="gramEnd"/>
      <w:r>
        <w:t xml:space="preserve"> (ФУНКЦИОНАЛЬНЫХ)</w:t>
      </w:r>
    </w:p>
    <w:p w:rsidR="0067254C" w:rsidRDefault="0067254C">
      <w:pPr>
        <w:pStyle w:val="ConsPlusTitle"/>
        <w:jc w:val="center"/>
      </w:pPr>
      <w:r>
        <w:t>И ТЕРРИТОРИАЛЬНЫХ ОРГАНОВ И УРЕГУЛИРОВАНИЮ</w:t>
      </w:r>
    </w:p>
    <w:p w:rsidR="0067254C" w:rsidRDefault="0067254C">
      <w:pPr>
        <w:pStyle w:val="ConsPlusTitle"/>
        <w:jc w:val="center"/>
      </w:pPr>
      <w:r>
        <w:t>КОНФЛИКТА ИНТЕРЕСОВ</w:t>
      </w:r>
    </w:p>
    <w:p w:rsidR="0067254C" w:rsidRDefault="0067254C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67254C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67254C" w:rsidRDefault="0067254C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7254C" w:rsidRDefault="0067254C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67254C" w:rsidRDefault="0067254C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67254C" w:rsidRDefault="0067254C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</w:t>
            </w:r>
            <w:hyperlink r:id="rId28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администрации муниципального образования "Город</w:t>
            </w:r>
            <w:proofErr w:type="gramEnd"/>
          </w:p>
          <w:p w:rsidR="0067254C" w:rsidRDefault="0067254C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>Астрахань" от 26.03.2026 N 284)</w:t>
            </w:r>
            <w:proofErr w:type="gramEnd"/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7254C" w:rsidRDefault="0067254C">
            <w:pPr>
              <w:pStyle w:val="ConsPlusNormal"/>
            </w:pPr>
          </w:p>
        </w:tc>
      </w:tr>
    </w:tbl>
    <w:p w:rsidR="0067254C" w:rsidRDefault="0067254C">
      <w:pPr>
        <w:pStyle w:val="ConsPlusNormal"/>
        <w:jc w:val="both"/>
      </w:pPr>
    </w:p>
    <w:p w:rsidR="0067254C" w:rsidRDefault="0067254C">
      <w:pPr>
        <w:pStyle w:val="ConsPlusNormal"/>
        <w:ind w:firstLine="540"/>
        <w:jc w:val="both"/>
      </w:pPr>
      <w:r>
        <w:t xml:space="preserve">1. </w:t>
      </w:r>
      <w:proofErr w:type="gramStart"/>
      <w:r>
        <w:t xml:space="preserve">Настоящее Положение разработано в соответствии со </w:t>
      </w:r>
      <w:hyperlink r:id="rId29">
        <w:r>
          <w:rPr>
            <w:color w:val="0000FF"/>
          </w:rPr>
          <w:t>статьями 14.1</w:t>
        </w:r>
      </w:hyperlink>
      <w:r>
        <w:t xml:space="preserve"> и </w:t>
      </w:r>
      <w:hyperlink r:id="rId30">
        <w:r>
          <w:rPr>
            <w:color w:val="0000FF"/>
          </w:rPr>
          <w:t>14.2</w:t>
        </w:r>
      </w:hyperlink>
      <w:r>
        <w:t xml:space="preserve"> Федерального закона 02.03.2007 N 25-ФЗ "О муниципальной службе в Российской Федерации", Федеральным </w:t>
      </w:r>
      <w:hyperlink r:id="rId31">
        <w:r>
          <w:rPr>
            <w:color w:val="0000FF"/>
          </w:rPr>
          <w:t>законом</w:t>
        </w:r>
      </w:hyperlink>
      <w:r>
        <w:t xml:space="preserve"> от 25.12.2008 N 273-ФЗ "О противодействии коррупции" (далее - Федеральный закон N 273-ФЗ) и </w:t>
      </w:r>
      <w:hyperlink r:id="rId32">
        <w:r>
          <w:rPr>
            <w:color w:val="0000FF"/>
          </w:rPr>
          <w:t>Положением</w:t>
        </w:r>
      </w:hyperlink>
      <w:r>
        <w:t xml:space="preserve"> о комиссиях по соблюдению требований к служебному поведению федеральных государственных служащих и урегулированию конфликта интересов, утвержденным Указом Президента Российской Федерации от 01.07.2010 N</w:t>
      </w:r>
      <w:proofErr w:type="gramEnd"/>
      <w:r>
        <w:t xml:space="preserve"> 821, и определяет порядок формирования и деятельность комиссии по соблюдению требований к служебному поведению </w:t>
      </w:r>
      <w:r>
        <w:lastRenderedPageBreak/>
        <w:t>муниципальных служащих администрации муниципального образования "Городской округ город Астрахань" и ее отраслевых (функциональных) и территориальных органов и урегулированию конфликта интересов (далее - комиссия, муниципальные служащие, администрация, структурные подразделения), образуемой в администрации.</w:t>
      </w:r>
    </w:p>
    <w:p w:rsidR="0067254C" w:rsidRDefault="0067254C">
      <w:pPr>
        <w:pStyle w:val="ConsPlusNormal"/>
        <w:spacing w:before="220"/>
        <w:ind w:firstLine="540"/>
        <w:jc w:val="both"/>
      </w:pPr>
      <w:r>
        <w:t xml:space="preserve">2. </w:t>
      </w:r>
      <w:proofErr w:type="gramStart"/>
      <w:r>
        <w:t xml:space="preserve">Комиссия в своей деятельности руководствуется </w:t>
      </w:r>
      <w:hyperlink r:id="rId33">
        <w:r>
          <w:rPr>
            <w:color w:val="0000FF"/>
          </w:rPr>
          <w:t>Конституцией</w:t>
        </w:r>
      </w:hyperlink>
      <w:r>
        <w:t xml:space="preserve"> Российской Федерации, федеральными конституционными законами, федеральными законами, правовыми актами Президента Российской Федерации и Правительства Российской Федерации, законами Астраханской области, правовыми актами Губернатора Астраханской области и Правительства Астраханской области, </w:t>
      </w:r>
      <w:hyperlink r:id="rId34">
        <w:r>
          <w:rPr>
            <w:color w:val="0000FF"/>
          </w:rPr>
          <w:t>Уставом</w:t>
        </w:r>
      </w:hyperlink>
      <w:r>
        <w:t xml:space="preserve"> муниципального образования "Городской округ город Астрахань", правовыми актами органов местного самоуправления муниципального образования "Городской округ город Астрахань" и настоящим Положением.</w:t>
      </w:r>
      <w:proofErr w:type="gramEnd"/>
    </w:p>
    <w:p w:rsidR="0067254C" w:rsidRDefault="0067254C">
      <w:pPr>
        <w:pStyle w:val="ConsPlusNormal"/>
        <w:spacing w:before="220"/>
        <w:ind w:firstLine="540"/>
        <w:jc w:val="both"/>
      </w:pPr>
      <w:r>
        <w:t>3. Основной задачей комиссии является содействие:</w:t>
      </w:r>
    </w:p>
    <w:p w:rsidR="0067254C" w:rsidRDefault="0067254C">
      <w:pPr>
        <w:pStyle w:val="ConsPlusNormal"/>
        <w:spacing w:before="220"/>
        <w:ind w:firstLine="540"/>
        <w:jc w:val="both"/>
      </w:pPr>
      <w:proofErr w:type="gramStart"/>
      <w:r>
        <w:t xml:space="preserve">а) в обеспечении соблюдения муниципальными служащими ограничений и запретов, требований о предотвращении или об урегулировании конфликта интересов, исполнения ими обязанностей, установленных Федеральным </w:t>
      </w:r>
      <w:hyperlink r:id="rId35">
        <w:r>
          <w:rPr>
            <w:color w:val="0000FF"/>
          </w:rPr>
          <w:t>законом</w:t>
        </w:r>
      </w:hyperlink>
      <w:r>
        <w:t xml:space="preserve"> N 273-ФЗ, другими федеральными законами в целях противодействия коррупции (далее - требования к служебному поведению и (или) требования об урегулировании конфликта интересов);</w:t>
      </w:r>
      <w:proofErr w:type="gramEnd"/>
    </w:p>
    <w:p w:rsidR="0067254C" w:rsidRDefault="0067254C">
      <w:pPr>
        <w:pStyle w:val="ConsPlusNormal"/>
        <w:spacing w:before="220"/>
        <w:ind w:firstLine="540"/>
        <w:jc w:val="both"/>
      </w:pPr>
      <w:r>
        <w:t>б) в осуществлении мер по предупреждению коррупции.</w:t>
      </w:r>
    </w:p>
    <w:p w:rsidR="0067254C" w:rsidRDefault="0067254C">
      <w:pPr>
        <w:pStyle w:val="ConsPlusNormal"/>
        <w:spacing w:before="220"/>
        <w:ind w:firstLine="540"/>
        <w:jc w:val="both"/>
      </w:pPr>
      <w:r>
        <w:t>4. Комиссия рассматривает вопросы, связанные с соблюдением требований к служебному поведению и (или), требований об урегулировании конфликта интересов, в отношении муниципальных служащих, замещающих должности муниципальной службы в администрации, структурных подразделениях.</w:t>
      </w:r>
    </w:p>
    <w:p w:rsidR="0067254C" w:rsidRDefault="0067254C">
      <w:pPr>
        <w:pStyle w:val="ConsPlusNormal"/>
        <w:spacing w:before="220"/>
        <w:ind w:firstLine="540"/>
        <w:jc w:val="both"/>
      </w:pPr>
      <w:r>
        <w:t>5. Комиссия образуется нормативным правовым актом администрации. Указанным актом утверждаются состав комиссии и порядок ее работы, назначаются председатель комиссии, его заместитель, секретарь и определяются другие члены комиссии.</w:t>
      </w:r>
    </w:p>
    <w:p w:rsidR="0067254C" w:rsidRDefault="0067254C">
      <w:pPr>
        <w:pStyle w:val="ConsPlusNormal"/>
        <w:spacing w:before="220"/>
        <w:ind w:firstLine="540"/>
        <w:jc w:val="both"/>
      </w:pPr>
      <w:r>
        <w:t>Все члены комиссии при принятии решений обладают равными правами. В отсутствие председателя комиссии его обязанности исполняет заместитель председателя комиссии.</w:t>
      </w:r>
    </w:p>
    <w:p w:rsidR="0067254C" w:rsidRDefault="0067254C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5 в ред. </w:t>
      </w:r>
      <w:hyperlink r:id="rId36">
        <w:r>
          <w:rPr>
            <w:color w:val="0000FF"/>
          </w:rPr>
          <w:t>Постановления</w:t>
        </w:r>
      </w:hyperlink>
      <w:r>
        <w:t xml:space="preserve"> администрации муниципального образования "Город Астрахань" от 26.03.2026 N 284)</w:t>
      </w:r>
    </w:p>
    <w:p w:rsidR="0067254C" w:rsidRDefault="0067254C">
      <w:pPr>
        <w:pStyle w:val="ConsPlusNormal"/>
        <w:spacing w:before="220"/>
        <w:ind w:firstLine="540"/>
        <w:jc w:val="both"/>
      </w:pPr>
      <w:r>
        <w:t>6. В состав комиссии входят:</w:t>
      </w:r>
    </w:p>
    <w:p w:rsidR="0067254C" w:rsidRDefault="0067254C">
      <w:pPr>
        <w:pStyle w:val="ConsPlusNormal"/>
        <w:spacing w:before="220"/>
        <w:ind w:firstLine="540"/>
        <w:jc w:val="both"/>
      </w:pPr>
      <w:r>
        <w:t xml:space="preserve">а) заместитель главы муниципального образования "Городской округ город Астрахань" (председатель комиссии), лицо, замещающее должность муниципальной службы в администрации (заместитель председателя комиссии), начальник </w:t>
      </w:r>
      <w:proofErr w:type="gramStart"/>
      <w:r>
        <w:t>отдела профилактики коррупционных правонарушений управления муниципальной службы</w:t>
      </w:r>
      <w:proofErr w:type="gramEnd"/>
      <w:r>
        <w:t xml:space="preserve"> и кадров администрации (секретарь комиссии), муниципальные служащие управления муниципальной службы и кадров администрации, других структурных подразделений, определяемые его руководителем;</w:t>
      </w:r>
    </w:p>
    <w:p w:rsidR="0067254C" w:rsidRDefault="0067254C">
      <w:pPr>
        <w:pStyle w:val="ConsPlusNormal"/>
        <w:jc w:val="both"/>
      </w:pPr>
      <w:r>
        <w:t xml:space="preserve">(пп. "а)" в ред. </w:t>
      </w:r>
      <w:hyperlink r:id="rId37">
        <w:r>
          <w:rPr>
            <w:color w:val="0000FF"/>
          </w:rPr>
          <w:t>Постановления</w:t>
        </w:r>
      </w:hyperlink>
      <w:r>
        <w:t xml:space="preserve"> администрации муниципального образования "Город Астрахань" от 26.03.2026 N 284)</w:t>
      </w:r>
    </w:p>
    <w:p w:rsidR="0067254C" w:rsidRDefault="0067254C">
      <w:pPr>
        <w:pStyle w:val="ConsPlusNormal"/>
        <w:spacing w:before="220"/>
        <w:ind w:firstLine="540"/>
        <w:jc w:val="both"/>
      </w:pPr>
      <w:bookmarkStart w:id="1" w:name="P88"/>
      <w:bookmarkEnd w:id="1"/>
      <w:r>
        <w:t>б) представитель (представители) научных организаций и образовательных учреждений высшего и дополнительного профессионального образования, деятельность которых связана с муниципальной службой;</w:t>
      </w:r>
    </w:p>
    <w:p w:rsidR="0067254C" w:rsidRDefault="0067254C">
      <w:pPr>
        <w:pStyle w:val="ConsPlusNormal"/>
        <w:spacing w:before="220"/>
        <w:ind w:firstLine="540"/>
        <w:jc w:val="both"/>
      </w:pPr>
      <w:bookmarkStart w:id="2" w:name="P89"/>
      <w:bookmarkEnd w:id="2"/>
      <w:r>
        <w:t>в) представитель департамента по противодействию коррупции министерства региональной безопасности Астраханской области.</w:t>
      </w:r>
    </w:p>
    <w:p w:rsidR="0067254C" w:rsidRDefault="0067254C">
      <w:pPr>
        <w:pStyle w:val="ConsPlusNormal"/>
        <w:spacing w:before="220"/>
        <w:ind w:firstLine="540"/>
        <w:jc w:val="both"/>
      </w:pPr>
      <w:bookmarkStart w:id="3" w:name="P90"/>
      <w:bookmarkEnd w:id="3"/>
      <w:r>
        <w:t xml:space="preserve">7. Глава муниципального образования "Городской округ город Астрахань" принимает </w:t>
      </w:r>
      <w:r>
        <w:lastRenderedPageBreak/>
        <w:t>решение о включении в состав комиссии:</w:t>
      </w:r>
    </w:p>
    <w:p w:rsidR="0067254C" w:rsidRDefault="0067254C">
      <w:pPr>
        <w:pStyle w:val="ConsPlusNormal"/>
        <w:spacing w:before="220"/>
        <w:ind w:firstLine="540"/>
        <w:jc w:val="both"/>
      </w:pPr>
      <w:r>
        <w:t>а) представителя общественной организации;</w:t>
      </w:r>
    </w:p>
    <w:p w:rsidR="0067254C" w:rsidRDefault="0067254C">
      <w:pPr>
        <w:pStyle w:val="ConsPlusNormal"/>
        <w:spacing w:before="220"/>
        <w:ind w:firstLine="540"/>
        <w:jc w:val="both"/>
      </w:pPr>
      <w:r>
        <w:t>б) представителя профсоюзной организации, действующей в установленном порядке в администрации.</w:t>
      </w:r>
    </w:p>
    <w:p w:rsidR="0067254C" w:rsidRDefault="0067254C">
      <w:pPr>
        <w:pStyle w:val="ConsPlusNormal"/>
        <w:spacing w:before="220"/>
        <w:ind w:firstLine="540"/>
        <w:jc w:val="both"/>
      </w:pPr>
      <w:r>
        <w:t xml:space="preserve">8. </w:t>
      </w:r>
      <w:proofErr w:type="gramStart"/>
      <w:r>
        <w:t xml:space="preserve">Лица, указанные в </w:t>
      </w:r>
      <w:hyperlink w:anchor="P88">
        <w:r>
          <w:rPr>
            <w:color w:val="0000FF"/>
          </w:rPr>
          <w:t>подпунктах "б"</w:t>
        </w:r>
      </w:hyperlink>
      <w:r>
        <w:t xml:space="preserve">, </w:t>
      </w:r>
      <w:hyperlink w:anchor="P89">
        <w:r>
          <w:rPr>
            <w:color w:val="0000FF"/>
          </w:rPr>
          <w:t>"в" пункта 6</w:t>
        </w:r>
      </w:hyperlink>
      <w:r>
        <w:t xml:space="preserve"> и </w:t>
      </w:r>
      <w:hyperlink w:anchor="P90">
        <w:r>
          <w:rPr>
            <w:color w:val="0000FF"/>
          </w:rPr>
          <w:t>пункте 7</w:t>
        </w:r>
      </w:hyperlink>
      <w:r>
        <w:t xml:space="preserve"> настоящего Положения, включаются в состав комиссии в установленном порядке по согласованию с научными организациями и образовательными учреждениями высшего и дополнительного профессионального образования, департаментом по противодействию коррупции министерства региональной безопасности Астраханской области, с общественными организациями, с профсоюзной организацией, действующей в установленном порядке в администрации, на основании запроса главы муниципального образования</w:t>
      </w:r>
      <w:proofErr w:type="gramEnd"/>
      <w:r>
        <w:t xml:space="preserve"> "Городской округ город Астрахань". Согласование осуществляется в 10-дневный срок со дня получения запроса.</w:t>
      </w:r>
    </w:p>
    <w:p w:rsidR="0067254C" w:rsidRDefault="0067254C">
      <w:pPr>
        <w:pStyle w:val="ConsPlusNormal"/>
        <w:spacing w:before="220"/>
        <w:ind w:firstLine="540"/>
        <w:jc w:val="both"/>
      </w:pPr>
      <w:r>
        <w:t>9. Число членов комиссии, не замещающих должности муниципальной службы в органах местного самоуправления муниципального образования "Городской округ город Астрахань", должно составлять не менее одной четверти от общего числа членов комиссии.</w:t>
      </w:r>
    </w:p>
    <w:p w:rsidR="0067254C" w:rsidRDefault="0067254C">
      <w:pPr>
        <w:pStyle w:val="ConsPlusNormal"/>
        <w:spacing w:before="220"/>
        <w:ind w:firstLine="540"/>
        <w:jc w:val="both"/>
      </w:pPr>
      <w:r>
        <w:t>10. Состав комиссии формируется таким образом, чтобы исключить возможность возникновения конфликта интересов, который может повлиять на принимаемые комиссией решения.</w:t>
      </w:r>
    </w:p>
    <w:p w:rsidR="0067254C" w:rsidRDefault="0067254C">
      <w:pPr>
        <w:pStyle w:val="ConsPlusNormal"/>
        <w:spacing w:before="220"/>
        <w:ind w:firstLine="540"/>
        <w:jc w:val="both"/>
      </w:pPr>
      <w:r>
        <w:t>11. В заседаниях комиссии с правом совещательного голоса участвуют:</w:t>
      </w:r>
    </w:p>
    <w:p w:rsidR="0067254C" w:rsidRDefault="0067254C">
      <w:pPr>
        <w:pStyle w:val="ConsPlusNormal"/>
        <w:spacing w:before="220"/>
        <w:ind w:firstLine="540"/>
        <w:jc w:val="both"/>
      </w:pPr>
      <w:proofErr w:type="gramStart"/>
      <w:r>
        <w:t>а) непосредственный руководитель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и определяемые председателем комиссии два муниципальных служащих, замещающие в администрации, структурных подразделениях должности муниципальной службы, аналогичные должности, замещаемой муниципальным служащим, в отношении которого комиссией рассматривается этот вопрос;</w:t>
      </w:r>
      <w:proofErr w:type="gramEnd"/>
    </w:p>
    <w:p w:rsidR="0067254C" w:rsidRDefault="0067254C">
      <w:pPr>
        <w:pStyle w:val="ConsPlusNormal"/>
        <w:spacing w:before="220"/>
        <w:ind w:firstLine="540"/>
        <w:jc w:val="both"/>
      </w:pPr>
      <w:bookmarkStart w:id="4" w:name="P98"/>
      <w:bookmarkEnd w:id="4"/>
      <w:r>
        <w:t xml:space="preserve">б) другие муниципальные служащие, замещающие должности муниципальной службы в администрации, структурных подразделениях; специалисты, которые могут дать пояснения по вопросам муниципальной службы и вопросам, рассматриваемым комиссией; должностные лица других органов местного самоуправления; представители заинтересованных организаций; </w:t>
      </w:r>
      <w:proofErr w:type="gramStart"/>
      <w:r>
        <w:t>представитель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- по решению председателя комиссии, принимаемому в каждом конкретном случае отдельно не менее чем за три дня до дня заседания комиссии на основании ходатайства муниципального служащего, в отношении которого комиссией рассматривается этот вопрос, или любого члена комиссии.</w:t>
      </w:r>
      <w:proofErr w:type="gramEnd"/>
    </w:p>
    <w:p w:rsidR="0067254C" w:rsidRDefault="0067254C">
      <w:pPr>
        <w:pStyle w:val="ConsPlusNormal"/>
        <w:spacing w:before="220"/>
        <w:ind w:firstLine="540"/>
        <w:jc w:val="both"/>
      </w:pPr>
      <w:r>
        <w:t>12. Заседание комиссии считается правомочным, если на нем присутствует не менее двух третей от общего числа членов комиссии. Проведение заседаний с участием только членов комиссии, замещающих должности муниципальной службы в администрации и структурных подразделениях, недопустимо.</w:t>
      </w:r>
    </w:p>
    <w:p w:rsidR="0067254C" w:rsidRDefault="0067254C">
      <w:pPr>
        <w:pStyle w:val="ConsPlusNormal"/>
        <w:spacing w:before="220"/>
        <w:ind w:firstLine="540"/>
        <w:jc w:val="both"/>
      </w:pPr>
      <w:r>
        <w:t>13. При возникновении прямой или косвенной личной заинтересованности члена комиссии, которая может привести к конфликту интересов при рассмотрении вопроса, включенного в повестку дня заседания комиссии, он обязан до начала заседания заявить об этом. В таком случае соответствующий член комиссии не принимает участия в рассмотрении указанного вопроса.</w:t>
      </w:r>
    </w:p>
    <w:p w:rsidR="0067254C" w:rsidRDefault="0067254C">
      <w:pPr>
        <w:pStyle w:val="ConsPlusNormal"/>
        <w:spacing w:before="220"/>
        <w:ind w:firstLine="540"/>
        <w:jc w:val="both"/>
      </w:pPr>
      <w:bookmarkStart w:id="5" w:name="P101"/>
      <w:bookmarkEnd w:id="5"/>
      <w:r>
        <w:t>14. Основаниями для проведения заседания комиссии являются:</w:t>
      </w:r>
    </w:p>
    <w:p w:rsidR="0067254C" w:rsidRDefault="0067254C">
      <w:pPr>
        <w:pStyle w:val="ConsPlusNormal"/>
        <w:spacing w:before="220"/>
        <w:ind w:firstLine="540"/>
        <w:jc w:val="both"/>
      </w:pPr>
      <w:bookmarkStart w:id="6" w:name="P102"/>
      <w:bookmarkEnd w:id="6"/>
      <w:proofErr w:type="gramStart"/>
      <w:r>
        <w:lastRenderedPageBreak/>
        <w:t xml:space="preserve">а) представление главой муниципального образования "Городской округ город Астрахань" либо руководителем структурного подразделения, в соответствии с </w:t>
      </w:r>
      <w:hyperlink r:id="rId38">
        <w:r>
          <w:rPr>
            <w:color w:val="0000FF"/>
          </w:rPr>
          <w:t>пунктом 31</w:t>
        </w:r>
      </w:hyperlink>
      <w:r>
        <w:t xml:space="preserve"> Положения 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государственными служащими, и соблюдения федеральными государственными служащими требований к служебному поведению, утвержденного Указом Президента Российской Федерации от 21.09.2009 N 1065 (далее - Положение, утвержденное Указом</w:t>
      </w:r>
      <w:proofErr w:type="gramEnd"/>
      <w:r>
        <w:t xml:space="preserve"> </w:t>
      </w:r>
      <w:proofErr w:type="gramStart"/>
      <w:r>
        <w:t>Президента Российской Федерации от 21.09.2009 N 1065), материалов проверки, свидетельствующих:</w:t>
      </w:r>
      <w:proofErr w:type="gramEnd"/>
    </w:p>
    <w:p w:rsidR="0067254C" w:rsidRDefault="0067254C">
      <w:pPr>
        <w:pStyle w:val="ConsPlusNormal"/>
        <w:spacing w:before="220"/>
        <w:ind w:firstLine="540"/>
        <w:jc w:val="both"/>
      </w:pPr>
      <w:bookmarkStart w:id="7" w:name="P103"/>
      <w:bookmarkEnd w:id="7"/>
      <w:r>
        <w:t xml:space="preserve">- о представлении муниципальным служащим недостоверных или неполных сведений, предусмотренных </w:t>
      </w:r>
      <w:hyperlink r:id="rId39">
        <w:r>
          <w:rPr>
            <w:color w:val="0000FF"/>
          </w:rPr>
          <w:t>подпунктом "а" пункта 1</w:t>
        </w:r>
      </w:hyperlink>
      <w:r>
        <w:t xml:space="preserve"> Положения, утвержденного Указом Президента Российской Федерации от 21.09.2009 N 1065;</w:t>
      </w:r>
    </w:p>
    <w:p w:rsidR="0067254C" w:rsidRDefault="0067254C">
      <w:pPr>
        <w:pStyle w:val="ConsPlusNormal"/>
        <w:spacing w:before="220"/>
        <w:ind w:firstLine="540"/>
        <w:jc w:val="both"/>
      </w:pPr>
      <w:bookmarkStart w:id="8" w:name="P104"/>
      <w:bookmarkEnd w:id="8"/>
      <w:r>
        <w:t>- о несоблюдении муниципальным служащим требований к служебному поведению и (или) требований об урегулировании конфликта интересов;</w:t>
      </w:r>
    </w:p>
    <w:p w:rsidR="0067254C" w:rsidRDefault="0067254C">
      <w:pPr>
        <w:pStyle w:val="ConsPlusNormal"/>
        <w:spacing w:before="220"/>
        <w:ind w:firstLine="540"/>
        <w:jc w:val="both"/>
      </w:pPr>
      <w:bookmarkStart w:id="9" w:name="P105"/>
      <w:bookmarkEnd w:id="9"/>
      <w:r>
        <w:t xml:space="preserve">б) </w:t>
      </w:r>
      <w:proofErr w:type="gramStart"/>
      <w:r>
        <w:t>поступившее</w:t>
      </w:r>
      <w:proofErr w:type="gramEnd"/>
      <w:r>
        <w:t xml:space="preserve"> в отдел профилактики коррупционных правонарушений управления муниципальной службы и кадров администрации (далее - отдел профилактики коррупционных правонарушений), ответственным лицам за работу по профилактике коррупционных и иных правонарушений в структурных подразделениях (далее - ответственные лица) в порядке, установленном нормативным правовым актом администрации:</w:t>
      </w:r>
    </w:p>
    <w:p w:rsidR="0067254C" w:rsidRDefault="0067254C">
      <w:pPr>
        <w:pStyle w:val="ConsPlusNormal"/>
        <w:spacing w:before="220"/>
        <w:ind w:firstLine="540"/>
        <w:jc w:val="both"/>
      </w:pPr>
      <w:bookmarkStart w:id="10" w:name="P106"/>
      <w:bookmarkEnd w:id="10"/>
      <w:proofErr w:type="gramStart"/>
      <w:r>
        <w:t xml:space="preserve">- обращение гражданина, замещавшего в администрации либо в структурном подразделении должность муниципальной службы, включенную в Перечень должностей муниципальной службы, предусмотренный </w:t>
      </w:r>
      <w:hyperlink r:id="rId40">
        <w:r>
          <w:rPr>
            <w:color w:val="0000FF"/>
          </w:rPr>
          <w:t>статьями 8</w:t>
        </w:r>
      </w:hyperlink>
      <w:r>
        <w:t xml:space="preserve"> и </w:t>
      </w:r>
      <w:hyperlink r:id="rId41">
        <w:r>
          <w:rPr>
            <w:color w:val="0000FF"/>
          </w:rPr>
          <w:t>12</w:t>
        </w:r>
      </w:hyperlink>
      <w:r>
        <w:t xml:space="preserve"> Федерального закона "О противодействии коррупции", утвержденный муниципальным нормативным правовым актом, о даче согласия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</w:t>
      </w:r>
      <w:proofErr w:type="gramEnd"/>
      <w:r>
        <w:t xml:space="preserve"> по муниципальному (административному) управлению этой организацией входили в его должностные (служебные) обязанности, до истечения двух лет со дня увольнения с муниципальной службы;</w:t>
      </w:r>
    </w:p>
    <w:p w:rsidR="0067254C" w:rsidRDefault="0067254C">
      <w:pPr>
        <w:pStyle w:val="ConsPlusNormal"/>
        <w:spacing w:before="220"/>
        <w:ind w:firstLine="540"/>
        <w:jc w:val="both"/>
      </w:pPr>
      <w:bookmarkStart w:id="11" w:name="P107"/>
      <w:bookmarkEnd w:id="11"/>
      <w:r>
        <w:t>- заявление муниципального служащего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детей;</w:t>
      </w:r>
    </w:p>
    <w:p w:rsidR="0067254C" w:rsidRDefault="0067254C">
      <w:pPr>
        <w:pStyle w:val="ConsPlusNormal"/>
        <w:spacing w:before="220"/>
        <w:ind w:firstLine="540"/>
        <w:jc w:val="both"/>
      </w:pPr>
      <w:bookmarkStart w:id="12" w:name="P108"/>
      <w:bookmarkEnd w:id="12"/>
      <w:r>
        <w:t>- уведомление муниципального служащего о возникновении личной заинтересованности при исполнении должностных обязанностей, которая приводит или может привести к конфликту интересов;</w:t>
      </w:r>
    </w:p>
    <w:p w:rsidR="0067254C" w:rsidRDefault="0067254C">
      <w:pPr>
        <w:pStyle w:val="ConsPlusNormal"/>
        <w:spacing w:before="220"/>
        <w:ind w:firstLine="540"/>
        <w:jc w:val="both"/>
      </w:pPr>
      <w:bookmarkStart w:id="13" w:name="P109"/>
      <w:bookmarkEnd w:id="13"/>
      <w:r>
        <w:t>в) представление главы муниципального образования "Городской округ город Астрахань" либо руководителя структурного подразделения или любого члена комиссии, касающееся обеспечения соблюдения муниципальным служащим требований к служебному поведению и (или) требований об урегулировании конфликта интересов, либо осуществления в администрации, структурных подразделениях мер по предупреждению коррупции;</w:t>
      </w:r>
    </w:p>
    <w:p w:rsidR="0067254C" w:rsidRDefault="0067254C">
      <w:pPr>
        <w:pStyle w:val="ConsPlusNormal"/>
        <w:spacing w:before="220"/>
        <w:ind w:firstLine="540"/>
        <w:jc w:val="both"/>
      </w:pPr>
      <w:bookmarkStart w:id="14" w:name="P110"/>
      <w:bookmarkEnd w:id="14"/>
      <w:proofErr w:type="gramStart"/>
      <w:r>
        <w:t xml:space="preserve">г) представление главой муниципального образования "Городской округ город Астрахань" либо руководителем структурного подразделения материалов проверки, свидетельствующих о представлении муниципальным служащим недостоверных или неполных сведений, предусмотренных </w:t>
      </w:r>
      <w:hyperlink r:id="rId42">
        <w:r>
          <w:rPr>
            <w:color w:val="0000FF"/>
          </w:rPr>
          <w:t>частью 1 статьи 3</w:t>
        </w:r>
      </w:hyperlink>
      <w:r>
        <w:t xml:space="preserve"> Федерального закона от 03.12.2012 N 230-ФЗ "О контроле за соответствием расходов лиц, замещающих государственные должности, и иных лиц их доходам" (далее - Федеральный закон N 230-ФЗ);</w:t>
      </w:r>
      <w:proofErr w:type="gramEnd"/>
    </w:p>
    <w:p w:rsidR="0067254C" w:rsidRDefault="0067254C">
      <w:pPr>
        <w:pStyle w:val="ConsPlusNormal"/>
        <w:spacing w:before="220"/>
        <w:ind w:firstLine="540"/>
        <w:jc w:val="both"/>
      </w:pPr>
      <w:bookmarkStart w:id="15" w:name="P111"/>
      <w:bookmarkEnd w:id="15"/>
      <w:proofErr w:type="gramStart"/>
      <w:r>
        <w:t xml:space="preserve">д) поступившее в соответствии с </w:t>
      </w:r>
      <w:hyperlink r:id="rId43">
        <w:r>
          <w:rPr>
            <w:color w:val="0000FF"/>
          </w:rPr>
          <w:t>частью 4 статьи 12</w:t>
        </w:r>
      </w:hyperlink>
      <w:r>
        <w:t xml:space="preserve"> Федерального закона N 273-ФЗ и </w:t>
      </w:r>
      <w:hyperlink r:id="rId44">
        <w:r>
          <w:rPr>
            <w:color w:val="0000FF"/>
          </w:rPr>
          <w:t>статьей 64.1</w:t>
        </w:r>
      </w:hyperlink>
      <w:r>
        <w:t xml:space="preserve"> Трудового кодекса Российской Федерации в администрацию либо структурное </w:t>
      </w:r>
      <w:r>
        <w:lastRenderedPageBreak/>
        <w:t>подразделение уведомление коммерческой или некоммерческой организации о заключении с гражданином, замещавшим должность муниципальной службы в администрации либо структурном подразделении, трудового или гражданско-правового договора на выполнение работ (оказание услуг), если отдельные функции муниципального (административного) управления данной организацией</w:t>
      </w:r>
      <w:proofErr w:type="gramEnd"/>
      <w:r>
        <w:t xml:space="preserve"> </w:t>
      </w:r>
      <w:proofErr w:type="gramStart"/>
      <w:r>
        <w:t>входили в его должностные (служебные) обязанности, исполняемые во время замещения должности в администрации либо структурном подразделении, при условии, что указанному гражданину комиссией ранее было отказано во вступлении в трудовые и гражданско-правовые отношения с данной организацией или что вопрос о даче согласия такому гражданину на замещение им должности в коммерческой или некоммерческой организации либо на выполнение им работы на условиях гражданско-правового</w:t>
      </w:r>
      <w:proofErr w:type="gramEnd"/>
      <w:r>
        <w:t xml:space="preserve"> договора в коммерческой или некоммерческой организации комиссией не рассматривался;</w:t>
      </w:r>
    </w:p>
    <w:p w:rsidR="0067254C" w:rsidRDefault="0067254C">
      <w:pPr>
        <w:pStyle w:val="ConsPlusNormal"/>
        <w:spacing w:before="220"/>
        <w:ind w:firstLine="540"/>
        <w:jc w:val="both"/>
      </w:pPr>
      <w:bookmarkStart w:id="16" w:name="P112"/>
      <w:bookmarkEnd w:id="16"/>
      <w:r>
        <w:t>е) уведомление муниципального служащего о возникновении не зависящих от него обстоятельств, препятствующих соблюдению требований к служебному поведению и (или) требований об урегулировании конфликта интересов.</w:t>
      </w:r>
    </w:p>
    <w:p w:rsidR="0067254C" w:rsidRDefault="0067254C">
      <w:pPr>
        <w:pStyle w:val="ConsPlusNormal"/>
        <w:spacing w:before="220"/>
        <w:ind w:firstLine="540"/>
        <w:jc w:val="both"/>
      </w:pPr>
      <w:r>
        <w:t>15. Комиссия не рассматривает сообщения о преступлениях и административных правонарушениях, а также анонимные обращения, не проводит проверки по фактам нарушения служебной дисциплины.</w:t>
      </w:r>
    </w:p>
    <w:p w:rsidR="0067254C" w:rsidRDefault="0067254C">
      <w:pPr>
        <w:pStyle w:val="ConsPlusNormal"/>
        <w:spacing w:before="220"/>
        <w:ind w:firstLine="540"/>
        <w:jc w:val="both"/>
      </w:pPr>
      <w:bookmarkStart w:id="17" w:name="P114"/>
      <w:bookmarkEnd w:id="17"/>
      <w:r>
        <w:t xml:space="preserve">15.1. Обращение, указанное в </w:t>
      </w:r>
      <w:hyperlink w:anchor="P106">
        <w:r>
          <w:rPr>
            <w:color w:val="0000FF"/>
          </w:rPr>
          <w:t>абзаце втором подпункта "б" пункта 14</w:t>
        </w:r>
      </w:hyperlink>
      <w:r>
        <w:t xml:space="preserve"> настоящего Положения, подается гражданином, замещавшим должность муниципальной службы в администрации либо структурном подразделении, в отдел профилактики коррупционных правонарушений или ответственным лицам. </w:t>
      </w:r>
      <w:proofErr w:type="gramStart"/>
      <w:r>
        <w:t>В обращении указываются: фамилия, имя, отчество гражданина, дата его рождения, адрес места жительства, замещаемые должности в течение последних двух лет до дня увольнения с муниципальной службы, наименование, местонахождение коммерческой или некоммерческой организации, характер ее деятельности, должностные (служебные) обязанности, исполняемые гражданином во время замещения им должности муниципальной службы, функции по муниципальному (административному) управлению в отношении коммерческой или некоммерческой организации, вид договора</w:t>
      </w:r>
      <w:proofErr w:type="gramEnd"/>
      <w:r>
        <w:t xml:space="preserve"> (трудовой или гражданско-правовой), предполагаемый срок его действия, сумма оплаты за выполнение (оказание) по договору работ (услуг).</w:t>
      </w:r>
    </w:p>
    <w:p w:rsidR="0067254C" w:rsidRDefault="0067254C">
      <w:pPr>
        <w:pStyle w:val="ConsPlusNormal"/>
        <w:spacing w:before="220"/>
        <w:ind w:firstLine="540"/>
        <w:jc w:val="both"/>
      </w:pPr>
      <w:r>
        <w:t xml:space="preserve">Отдел профилактики коррупционных правонарушений, ответственные лица осуществляют рассмотрение обращения, по результатам которого подготавливается мотивированное заключение по существу обращения с учетом требований </w:t>
      </w:r>
      <w:hyperlink r:id="rId45">
        <w:r>
          <w:rPr>
            <w:color w:val="0000FF"/>
          </w:rPr>
          <w:t>статьи 12</w:t>
        </w:r>
      </w:hyperlink>
      <w:r>
        <w:t xml:space="preserve"> Федерального закона N 273-ФЗ.</w:t>
      </w:r>
    </w:p>
    <w:p w:rsidR="0067254C" w:rsidRDefault="0067254C">
      <w:pPr>
        <w:pStyle w:val="ConsPlusNormal"/>
        <w:spacing w:before="220"/>
        <w:ind w:firstLine="540"/>
        <w:jc w:val="both"/>
      </w:pPr>
      <w:r>
        <w:t xml:space="preserve">15.2. Обращение, указанное в </w:t>
      </w:r>
      <w:hyperlink w:anchor="P106">
        <w:r>
          <w:rPr>
            <w:color w:val="0000FF"/>
          </w:rPr>
          <w:t>абзаце втором подпункта "б" пункта 14</w:t>
        </w:r>
      </w:hyperlink>
      <w:r>
        <w:t xml:space="preserve"> настоящего Положения, может быть подано муниципальным служащим, планирующим свое увольнение с муниципальной службы, и подлежит рассмотрению комиссией в соответствии с настоящим Положением.</w:t>
      </w:r>
    </w:p>
    <w:p w:rsidR="0067254C" w:rsidRDefault="0067254C">
      <w:pPr>
        <w:pStyle w:val="ConsPlusNormal"/>
        <w:spacing w:before="220"/>
        <w:ind w:firstLine="540"/>
        <w:jc w:val="both"/>
      </w:pPr>
      <w:bookmarkStart w:id="18" w:name="P117"/>
      <w:bookmarkEnd w:id="18"/>
      <w:r>
        <w:t xml:space="preserve">15.3. Уведомление, указанное в </w:t>
      </w:r>
      <w:hyperlink w:anchor="P111">
        <w:r>
          <w:rPr>
            <w:color w:val="0000FF"/>
          </w:rPr>
          <w:t>подпункте "д" пункта 14</w:t>
        </w:r>
      </w:hyperlink>
      <w:r>
        <w:t xml:space="preserve"> настоящего Положения, рассматривается отделом профилактики коррупционных правонарушений или ответственными лицами, которые осуществляют подготовку мотивированного заключения о соблюдении гражданином, замещавшим должность муниципальной службы в администрации либо структурном подразделении, требований </w:t>
      </w:r>
      <w:hyperlink r:id="rId46">
        <w:r>
          <w:rPr>
            <w:color w:val="0000FF"/>
          </w:rPr>
          <w:t>статьи 12</w:t>
        </w:r>
      </w:hyperlink>
      <w:r>
        <w:t xml:space="preserve"> Федерального закона N 273-ФЗ.</w:t>
      </w:r>
    </w:p>
    <w:p w:rsidR="0067254C" w:rsidRDefault="0067254C">
      <w:pPr>
        <w:pStyle w:val="ConsPlusNormal"/>
        <w:spacing w:before="220"/>
        <w:ind w:firstLine="540"/>
        <w:jc w:val="both"/>
      </w:pPr>
      <w:bookmarkStart w:id="19" w:name="P118"/>
      <w:bookmarkEnd w:id="19"/>
      <w:r>
        <w:t xml:space="preserve">15.4. Уведомления, указанные в </w:t>
      </w:r>
      <w:hyperlink w:anchor="P108">
        <w:r>
          <w:rPr>
            <w:color w:val="0000FF"/>
          </w:rPr>
          <w:t>абзаце четвертом подпункта "б"</w:t>
        </w:r>
      </w:hyperlink>
      <w:r>
        <w:t xml:space="preserve">, </w:t>
      </w:r>
      <w:hyperlink w:anchor="P112">
        <w:r>
          <w:rPr>
            <w:color w:val="0000FF"/>
          </w:rPr>
          <w:t>подпункте "е" пункта 14</w:t>
        </w:r>
      </w:hyperlink>
      <w:r>
        <w:t xml:space="preserve"> настоящего Положения, рассматриваются:</w:t>
      </w:r>
    </w:p>
    <w:p w:rsidR="0067254C" w:rsidRDefault="0067254C">
      <w:pPr>
        <w:pStyle w:val="ConsPlusNormal"/>
        <w:spacing w:before="220"/>
        <w:ind w:firstLine="540"/>
        <w:jc w:val="both"/>
      </w:pPr>
      <w:r>
        <w:t>- отделом профилактики коррупционных правонарушений, если уведомление составлено на имя представителя нанимателя (работодателя) в лице главы муниципального образования "Городской округ город Астрахань";</w:t>
      </w:r>
    </w:p>
    <w:p w:rsidR="0067254C" w:rsidRDefault="0067254C">
      <w:pPr>
        <w:pStyle w:val="ConsPlusNormal"/>
        <w:spacing w:before="220"/>
        <w:ind w:firstLine="540"/>
        <w:jc w:val="both"/>
      </w:pPr>
      <w:r>
        <w:lastRenderedPageBreak/>
        <w:t>- ответственными лицами, если уведомление составлено на имя представителя нанимателя (работодателя) в лице руководителя структурного подразделения.</w:t>
      </w:r>
    </w:p>
    <w:p w:rsidR="0067254C" w:rsidRDefault="0067254C">
      <w:pPr>
        <w:pStyle w:val="ConsPlusNormal"/>
        <w:spacing w:before="220"/>
        <w:ind w:firstLine="540"/>
        <w:jc w:val="both"/>
      </w:pPr>
      <w:r>
        <w:t>По результатам рассмотрения уведомления отдел профилактики коррупционных правонарушений, ответственные лица осуществляют подготовку мотивированного заключения.</w:t>
      </w:r>
    </w:p>
    <w:p w:rsidR="0067254C" w:rsidRDefault="0067254C">
      <w:pPr>
        <w:pStyle w:val="ConsPlusNormal"/>
        <w:spacing w:before="220"/>
        <w:ind w:firstLine="540"/>
        <w:jc w:val="both"/>
      </w:pPr>
      <w:r>
        <w:t xml:space="preserve">15.5. </w:t>
      </w:r>
      <w:proofErr w:type="gramStart"/>
      <w:r>
        <w:t xml:space="preserve">При подготовке мотивированного заключения по результатам рассмотрения обращения, указанного в </w:t>
      </w:r>
      <w:hyperlink w:anchor="P106">
        <w:r>
          <w:rPr>
            <w:color w:val="0000FF"/>
          </w:rPr>
          <w:t>абзаце втором подпункта "б" пункта 14</w:t>
        </w:r>
      </w:hyperlink>
      <w:r>
        <w:t xml:space="preserve"> настоящего Положения, или уведомлений, указанных в </w:t>
      </w:r>
      <w:hyperlink w:anchor="P108">
        <w:r>
          <w:rPr>
            <w:color w:val="0000FF"/>
          </w:rPr>
          <w:t>абзаце четвертом подпункта "б"</w:t>
        </w:r>
      </w:hyperlink>
      <w:r>
        <w:t xml:space="preserve">, </w:t>
      </w:r>
      <w:hyperlink w:anchor="P111">
        <w:r>
          <w:rPr>
            <w:color w:val="0000FF"/>
          </w:rPr>
          <w:t>подпунктах "д"</w:t>
        </w:r>
      </w:hyperlink>
      <w:r>
        <w:t xml:space="preserve"> и </w:t>
      </w:r>
      <w:hyperlink w:anchor="P112">
        <w:r>
          <w:rPr>
            <w:color w:val="0000FF"/>
          </w:rPr>
          <w:t>"е" пункта 14</w:t>
        </w:r>
      </w:hyperlink>
      <w:r>
        <w:t xml:space="preserve"> настоящего Положения, уполномоченные должностные лица отдела профилактики коррупционных правонарушений, ответственные лица имеют право проводить собеседование с муниципальным служащим, представившим обращение или уведомление, получать от него письменные пояснения, а</w:t>
      </w:r>
      <w:proofErr w:type="gramEnd"/>
      <w:r>
        <w:t xml:space="preserve"> </w:t>
      </w:r>
      <w:proofErr w:type="gramStart"/>
      <w:r>
        <w:t>глава муниципального образования "Городской округ город Астрахань", руководитель структурного подразделения или иное уполномоченное лицо вправе направить в установленном порядке запросы в государственные органы, органы местного самоуправления и заинтересованные организации, а также в департамент по противодействию коррупции министерства региональной безопасности Астраханской области, в том числе с целью получения информации посредством использования государственной информационной системы в области противодействия коррупции "Посейдон".</w:t>
      </w:r>
      <w:proofErr w:type="gramEnd"/>
      <w:r>
        <w:t xml:space="preserve"> Обращение или уведомление, а также мотивированное заключение и другие материалы в течение 7 рабочих дней со дня поступления обращения представляются председателю комиссии. В случае направления запросов, обращение или уведомление, а также мотивированное заключение и другие материалы представляются председателю комиссии в течение 45 дней со дня поступления обращения или уведомления. Указанный срок подготовки мотивированного заключения может быть продлен, но не более чем на 30 дней.</w:t>
      </w:r>
    </w:p>
    <w:p w:rsidR="0067254C" w:rsidRDefault="0067254C">
      <w:pPr>
        <w:pStyle w:val="ConsPlusNormal"/>
        <w:spacing w:before="220"/>
        <w:ind w:firstLine="540"/>
        <w:jc w:val="both"/>
      </w:pPr>
      <w:r>
        <w:t xml:space="preserve">15.6. Мотивированные заключения, предусмотренные </w:t>
      </w:r>
      <w:hyperlink w:anchor="P114">
        <w:r>
          <w:rPr>
            <w:color w:val="0000FF"/>
          </w:rPr>
          <w:t>пунктами 15.1</w:t>
        </w:r>
      </w:hyperlink>
      <w:r>
        <w:t xml:space="preserve">, </w:t>
      </w:r>
      <w:hyperlink w:anchor="P117">
        <w:r>
          <w:rPr>
            <w:color w:val="0000FF"/>
          </w:rPr>
          <w:t>15.3</w:t>
        </w:r>
      </w:hyperlink>
      <w:r>
        <w:t xml:space="preserve"> и </w:t>
      </w:r>
      <w:hyperlink w:anchor="P118">
        <w:r>
          <w:rPr>
            <w:color w:val="0000FF"/>
          </w:rPr>
          <w:t>15.4</w:t>
        </w:r>
      </w:hyperlink>
      <w:r>
        <w:t xml:space="preserve"> настоящего Положения, должны содержать:</w:t>
      </w:r>
    </w:p>
    <w:p w:rsidR="0067254C" w:rsidRDefault="0067254C">
      <w:pPr>
        <w:pStyle w:val="ConsPlusNormal"/>
        <w:spacing w:before="220"/>
        <w:ind w:firstLine="540"/>
        <w:jc w:val="both"/>
      </w:pPr>
      <w:r>
        <w:t xml:space="preserve">а) информацию, изложенную в обращениях или уведомлениях, указанных в </w:t>
      </w:r>
      <w:hyperlink w:anchor="P106">
        <w:r>
          <w:rPr>
            <w:color w:val="0000FF"/>
          </w:rPr>
          <w:t>абзацах втором</w:t>
        </w:r>
      </w:hyperlink>
      <w:r>
        <w:t xml:space="preserve"> и </w:t>
      </w:r>
      <w:hyperlink w:anchor="P108">
        <w:r>
          <w:rPr>
            <w:color w:val="0000FF"/>
          </w:rPr>
          <w:t>четвертом подпункта "б"</w:t>
        </w:r>
      </w:hyperlink>
      <w:r>
        <w:t xml:space="preserve"> и </w:t>
      </w:r>
      <w:hyperlink w:anchor="P111">
        <w:r>
          <w:rPr>
            <w:color w:val="0000FF"/>
          </w:rPr>
          <w:t>подпунктах "д"</w:t>
        </w:r>
      </w:hyperlink>
      <w:r>
        <w:t xml:space="preserve">, </w:t>
      </w:r>
      <w:hyperlink w:anchor="P112">
        <w:r>
          <w:rPr>
            <w:color w:val="0000FF"/>
          </w:rPr>
          <w:t>"е" пункта 14</w:t>
        </w:r>
      </w:hyperlink>
      <w:r>
        <w:t xml:space="preserve"> настоящего Положения;</w:t>
      </w:r>
    </w:p>
    <w:p w:rsidR="0067254C" w:rsidRDefault="0067254C">
      <w:pPr>
        <w:pStyle w:val="ConsPlusNormal"/>
        <w:spacing w:before="220"/>
        <w:ind w:firstLine="540"/>
        <w:jc w:val="both"/>
      </w:pPr>
      <w:r>
        <w:t>б) информацию, полученную от государственных органов, органов местного самоуправления и заинтересованных организаций на основании запросов;</w:t>
      </w:r>
    </w:p>
    <w:p w:rsidR="0067254C" w:rsidRDefault="0067254C">
      <w:pPr>
        <w:pStyle w:val="ConsPlusNormal"/>
        <w:spacing w:before="220"/>
        <w:ind w:firstLine="540"/>
        <w:jc w:val="both"/>
      </w:pPr>
      <w:r>
        <w:t xml:space="preserve">в) мотивированный вывод по результатам предварительного рассмотрения обращений и уведомлений, указанных в </w:t>
      </w:r>
      <w:hyperlink w:anchor="P106">
        <w:r>
          <w:rPr>
            <w:color w:val="0000FF"/>
          </w:rPr>
          <w:t>абзацах втором</w:t>
        </w:r>
      </w:hyperlink>
      <w:r>
        <w:t xml:space="preserve"> и </w:t>
      </w:r>
      <w:hyperlink w:anchor="P108">
        <w:r>
          <w:rPr>
            <w:color w:val="0000FF"/>
          </w:rPr>
          <w:t>четвертом подпункта "б"</w:t>
        </w:r>
      </w:hyperlink>
      <w:r>
        <w:t xml:space="preserve"> и </w:t>
      </w:r>
      <w:hyperlink w:anchor="P111">
        <w:r>
          <w:rPr>
            <w:color w:val="0000FF"/>
          </w:rPr>
          <w:t>подпунктах "д"</w:t>
        </w:r>
      </w:hyperlink>
      <w:r>
        <w:t xml:space="preserve">, </w:t>
      </w:r>
      <w:hyperlink w:anchor="P112">
        <w:r>
          <w:rPr>
            <w:color w:val="0000FF"/>
          </w:rPr>
          <w:t>"е" пункта 14</w:t>
        </w:r>
      </w:hyperlink>
      <w:r>
        <w:t xml:space="preserve"> настоящего Положения, а также рекомендации для принятия одного из решений в соответствии с </w:t>
      </w:r>
      <w:hyperlink w:anchor="P145">
        <w:r>
          <w:rPr>
            <w:color w:val="0000FF"/>
          </w:rPr>
          <w:t>пунктами 22</w:t>
        </w:r>
      </w:hyperlink>
      <w:r>
        <w:t xml:space="preserve">, </w:t>
      </w:r>
      <w:hyperlink w:anchor="P155">
        <w:r>
          <w:rPr>
            <w:color w:val="0000FF"/>
          </w:rPr>
          <w:t>23.2</w:t>
        </w:r>
      </w:hyperlink>
      <w:r>
        <w:t xml:space="preserve">, </w:t>
      </w:r>
      <w:hyperlink w:anchor="P159">
        <w:r>
          <w:rPr>
            <w:color w:val="0000FF"/>
          </w:rPr>
          <w:t>23.3</w:t>
        </w:r>
      </w:hyperlink>
      <w:r>
        <w:t xml:space="preserve">, </w:t>
      </w:r>
      <w:hyperlink w:anchor="P163">
        <w:r>
          <w:rPr>
            <w:color w:val="0000FF"/>
          </w:rPr>
          <w:t>24.1</w:t>
        </w:r>
      </w:hyperlink>
      <w:r>
        <w:t xml:space="preserve"> настоящего Положения или иного решения.</w:t>
      </w:r>
    </w:p>
    <w:p w:rsidR="0067254C" w:rsidRDefault="0067254C">
      <w:pPr>
        <w:pStyle w:val="ConsPlusNormal"/>
        <w:spacing w:before="220"/>
        <w:ind w:firstLine="540"/>
        <w:jc w:val="both"/>
      </w:pPr>
      <w:r>
        <w:t>16. Председатель комиссии при поступлении к нему информации, содержащей основания для проведения заседания комиссии:</w:t>
      </w:r>
    </w:p>
    <w:p w:rsidR="0067254C" w:rsidRDefault="0067254C">
      <w:pPr>
        <w:pStyle w:val="ConsPlusNormal"/>
        <w:spacing w:before="220"/>
        <w:ind w:firstLine="540"/>
        <w:jc w:val="both"/>
      </w:pPr>
      <w:r>
        <w:t xml:space="preserve">а) в 10-дневный срок назначает дату заседания комиссии. При этом дата заседания комиссии не может быть назначена позднее 20 дней со дня поступления указанной информации, за исключением случаев, предусмотренных </w:t>
      </w:r>
      <w:hyperlink w:anchor="P131">
        <w:r>
          <w:rPr>
            <w:color w:val="0000FF"/>
          </w:rPr>
          <w:t>пунктами 16.1</w:t>
        </w:r>
      </w:hyperlink>
      <w:r>
        <w:t xml:space="preserve"> и </w:t>
      </w:r>
      <w:hyperlink w:anchor="P132">
        <w:r>
          <w:rPr>
            <w:color w:val="0000FF"/>
          </w:rPr>
          <w:t>16.2</w:t>
        </w:r>
      </w:hyperlink>
      <w:r>
        <w:t xml:space="preserve"> настоящего Положения;</w:t>
      </w:r>
    </w:p>
    <w:p w:rsidR="0067254C" w:rsidRDefault="0067254C">
      <w:pPr>
        <w:pStyle w:val="ConsPlusNormal"/>
        <w:spacing w:before="220"/>
        <w:ind w:firstLine="540"/>
        <w:jc w:val="both"/>
      </w:pPr>
      <w:r>
        <w:t>б) организует ознакомление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его представителя, членов комиссии и других лиц, участвующих в заседании комиссии, с информацией, поступившей в отдел профилактики коррупционных правонарушений, ответственным лицам, и с результатами ее проверки;</w:t>
      </w:r>
    </w:p>
    <w:p w:rsidR="0067254C" w:rsidRDefault="0067254C">
      <w:pPr>
        <w:pStyle w:val="ConsPlusNormal"/>
        <w:spacing w:before="220"/>
        <w:ind w:firstLine="540"/>
        <w:jc w:val="both"/>
      </w:pPr>
      <w:r>
        <w:t xml:space="preserve">в) рассматривает ходатайства о приглашении на заседание комиссии лиц, указанных в </w:t>
      </w:r>
      <w:hyperlink w:anchor="P98">
        <w:r>
          <w:rPr>
            <w:color w:val="0000FF"/>
          </w:rPr>
          <w:t>подпункте "б" пункта 11</w:t>
        </w:r>
      </w:hyperlink>
      <w:r>
        <w:t xml:space="preserve"> настоящего Положения, принимает решение об их удовлетворении (об отказе в удовлетворении) и о рассмотрении (об отказе в рассмотрении) в ходе заседания </w:t>
      </w:r>
      <w:r>
        <w:lastRenderedPageBreak/>
        <w:t>комиссии дополнительных материалов.</w:t>
      </w:r>
    </w:p>
    <w:p w:rsidR="0067254C" w:rsidRDefault="0067254C">
      <w:pPr>
        <w:pStyle w:val="ConsPlusNormal"/>
        <w:spacing w:before="220"/>
        <w:ind w:firstLine="540"/>
        <w:jc w:val="both"/>
      </w:pPr>
      <w:bookmarkStart w:id="20" w:name="P131"/>
      <w:bookmarkEnd w:id="20"/>
      <w:r>
        <w:t xml:space="preserve">16.1. Заседание комиссии по рассмотрению заявлений, указанных в </w:t>
      </w:r>
      <w:hyperlink w:anchor="P107">
        <w:r>
          <w:rPr>
            <w:color w:val="0000FF"/>
          </w:rPr>
          <w:t>абзаце третьем подпункта "б" пункта 14</w:t>
        </w:r>
      </w:hyperlink>
      <w:r>
        <w:t xml:space="preserve"> настоящего Положения, проводится не позднее одного месяца со дня истечения срока, установленного для представления сведений о доходах, об имуществе и обязательствах имущественного характера.</w:t>
      </w:r>
    </w:p>
    <w:p w:rsidR="0067254C" w:rsidRDefault="0067254C">
      <w:pPr>
        <w:pStyle w:val="ConsPlusNormal"/>
        <w:spacing w:before="220"/>
        <w:ind w:firstLine="540"/>
        <w:jc w:val="both"/>
      </w:pPr>
      <w:bookmarkStart w:id="21" w:name="P132"/>
      <w:bookmarkEnd w:id="21"/>
      <w:r>
        <w:t xml:space="preserve">16.2. </w:t>
      </w:r>
      <w:proofErr w:type="gramStart"/>
      <w:r>
        <w:t xml:space="preserve">Уведомления, указанные в </w:t>
      </w:r>
      <w:hyperlink w:anchor="P111">
        <w:r>
          <w:rPr>
            <w:color w:val="0000FF"/>
          </w:rPr>
          <w:t>подпунктах "д"</w:t>
        </w:r>
      </w:hyperlink>
      <w:r>
        <w:t xml:space="preserve">, </w:t>
      </w:r>
      <w:hyperlink w:anchor="P112">
        <w:r>
          <w:rPr>
            <w:color w:val="0000FF"/>
          </w:rPr>
          <w:t>"е" пункта 14</w:t>
        </w:r>
      </w:hyperlink>
      <w:r>
        <w:t xml:space="preserve"> настоящего Положения, как правило, рассматриваются на очередном (плановом) заседании комиссии.</w:t>
      </w:r>
      <w:proofErr w:type="gramEnd"/>
    </w:p>
    <w:p w:rsidR="0067254C" w:rsidRDefault="0067254C">
      <w:pPr>
        <w:pStyle w:val="ConsPlusNormal"/>
        <w:spacing w:before="220"/>
        <w:ind w:firstLine="540"/>
        <w:jc w:val="both"/>
      </w:pPr>
      <w:r>
        <w:t xml:space="preserve">17. Заседание комиссии проводится в присутствии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интересов, или гражданина, замещавшего должность муниципальной службы в администрации, структурном подразделении. О намерении лично присутствовать на заседании комиссии муниципальный служащий или гражданин указывает в обращении, заявлении или уведомлении, представляемых в соответствии с </w:t>
      </w:r>
      <w:hyperlink w:anchor="P105">
        <w:r>
          <w:rPr>
            <w:color w:val="0000FF"/>
          </w:rPr>
          <w:t>подпунктами "б"</w:t>
        </w:r>
      </w:hyperlink>
      <w:r>
        <w:t xml:space="preserve">, </w:t>
      </w:r>
      <w:hyperlink w:anchor="P112">
        <w:r>
          <w:rPr>
            <w:color w:val="0000FF"/>
          </w:rPr>
          <w:t>"е" пункта 14</w:t>
        </w:r>
      </w:hyperlink>
      <w:r>
        <w:t xml:space="preserve"> настоящего Положения.</w:t>
      </w:r>
    </w:p>
    <w:p w:rsidR="0067254C" w:rsidRDefault="0067254C">
      <w:pPr>
        <w:pStyle w:val="ConsPlusNormal"/>
        <w:spacing w:before="220"/>
        <w:ind w:firstLine="540"/>
        <w:jc w:val="both"/>
      </w:pPr>
      <w:r>
        <w:t>17.1. Заседания комиссии могут проводиться в отсутствие муниципального служащего или гражданина в случае:</w:t>
      </w:r>
    </w:p>
    <w:p w:rsidR="0067254C" w:rsidRDefault="0067254C">
      <w:pPr>
        <w:pStyle w:val="ConsPlusNormal"/>
        <w:spacing w:before="220"/>
        <w:ind w:firstLine="540"/>
        <w:jc w:val="both"/>
      </w:pPr>
      <w:r>
        <w:t xml:space="preserve">а) если в обращении, заявлении или уведомлении, предусмотренных </w:t>
      </w:r>
      <w:hyperlink w:anchor="P105">
        <w:r>
          <w:rPr>
            <w:color w:val="0000FF"/>
          </w:rPr>
          <w:t>подпунктами "б"</w:t>
        </w:r>
      </w:hyperlink>
      <w:r>
        <w:t xml:space="preserve"> и </w:t>
      </w:r>
      <w:hyperlink w:anchor="P112">
        <w:r>
          <w:rPr>
            <w:color w:val="0000FF"/>
          </w:rPr>
          <w:t>"е" пункта 14</w:t>
        </w:r>
      </w:hyperlink>
      <w:r>
        <w:t xml:space="preserve"> настоящего Положения, не содержится указания о намерении муниципального служащего или гражданина лично присутствовать на заседании комиссии;</w:t>
      </w:r>
    </w:p>
    <w:p w:rsidR="0067254C" w:rsidRDefault="0067254C">
      <w:pPr>
        <w:pStyle w:val="ConsPlusNormal"/>
        <w:spacing w:before="220"/>
        <w:ind w:firstLine="540"/>
        <w:jc w:val="both"/>
      </w:pPr>
      <w:r>
        <w:t>б) если муниципальный служащий или гражданин, намеревающиеся лично присутствовать на заседании комиссии и надлежащим образом извещенные о времени и месте его проведения, не явились на заседание комиссии.</w:t>
      </w:r>
    </w:p>
    <w:p w:rsidR="0067254C" w:rsidRDefault="0067254C">
      <w:pPr>
        <w:pStyle w:val="ConsPlusNormal"/>
        <w:spacing w:before="220"/>
        <w:ind w:firstLine="540"/>
        <w:jc w:val="both"/>
      </w:pPr>
      <w:r>
        <w:t>18. На заседании комиссии заслушиваются пояснения муниципального служащего или гражданина, замещавшего должность муниципальной службы в администрации, структурном подразделении (с их согласия), и иных лиц, рассматриваются материалы по существу вынесенных на данное заседание вопросов, а также дополнительные материалы.</w:t>
      </w:r>
    </w:p>
    <w:p w:rsidR="0067254C" w:rsidRDefault="0067254C">
      <w:pPr>
        <w:pStyle w:val="ConsPlusNormal"/>
        <w:spacing w:before="220"/>
        <w:ind w:firstLine="540"/>
        <w:jc w:val="both"/>
      </w:pPr>
      <w:r>
        <w:t>19. Члены комиссии и лица, участвовавшие в ее заседании, не вправе разглашать сведения, ставшие им известными в ходе работы комиссии.</w:t>
      </w:r>
    </w:p>
    <w:p w:rsidR="0067254C" w:rsidRDefault="0067254C">
      <w:pPr>
        <w:pStyle w:val="ConsPlusNormal"/>
        <w:spacing w:before="220"/>
        <w:ind w:firstLine="540"/>
        <w:jc w:val="both"/>
      </w:pPr>
      <w:bookmarkStart w:id="22" w:name="P139"/>
      <w:bookmarkEnd w:id="22"/>
      <w:r>
        <w:t xml:space="preserve">20. По итогам рассмотрения вопроса, указанного в </w:t>
      </w:r>
      <w:hyperlink w:anchor="P103">
        <w:r>
          <w:rPr>
            <w:color w:val="0000FF"/>
          </w:rPr>
          <w:t>абзаце втором подпункта "а" пункта 14</w:t>
        </w:r>
      </w:hyperlink>
      <w:r>
        <w:t xml:space="preserve"> настоящего Положения, комиссия принимает одно из следующих решений:</w:t>
      </w:r>
    </w:p>
    <w:p w:rsidR="0067254C" w:rsidRDefault="0067254C">
      <w:pPr>
        <w:pStyle w:val="ConsPlusNormal"/>
        <w:spacing w:before="220"/>
        <w:ind w:firstLine="540"/>
        <w:jc w:val="both"/>
      </w:pPr>
      <w:r>
        <w:t xml:space="preserve">а) установить, что сведения, представленные муниципальным служащим в соответствии с </w:t>
      </w:r>
      <w:hyperlink r:id="rId47">
        <w:r>
          <w:rPr>
            <w:color w:val="0000FF"/>
          </w:rPr>
          <w:t>подпунктом "а" пункта 1</w:t>
        </w:r>
      </w:hyperlink>
      <w:r>
        <w:t xml:space="preserve"> Положения, утвержденного Указом Президента Российской Федерации от 21.09.2009 N 1065, являются достоверными и полными;</w:t>
      </w:r>
    </w:p>
    <w:p w:rsidR="0067254C" w:rsidRDefault="0067254C">
      <w:pPr>
        <w:pStyle w:val="ConsPlusNormal"/>
        <w:spacing w:before="220"/>
        <w:ind w:firstLine="540"/>
        <w:jc w:val="both"/>
      </w:pPr>
      <w:r>
        <w:t xml:space="preserve">б) установить, что сведения, представленные муниципальным служащим в соответствии с </w:t>
      </w:r>
      <w:hyperlink r:id="rId48">
        <w:r>
          <w:rPr>
            <w:color w:val="0000FF"/>
          </w:rPr>
          <w:t>подпунктом "а" пункта 1</w:t>
        </w:r>
      </w:hyperlink>
      <w:r>
        <w:t xml:space="preserve"> Положения, утвержденного Указом Президента Российской Федерации от 21.09.2009 N 1065, являются недостоверными и (или) неполными. В этом случае комиссия рекомендует главе муниципального образования "Городской округ город Астрахань" либо руководителю структурного подразделения администрации применить к муниципальному служащему конкретную меру ответственности.</w:t>
      </w:r>
    </w:p>
    <w:p w:rsidR="0067254C" w:rsidRDefault="0067254C">
      <w:pPr>
        <w:pStyle w:val="ConsPlusNormal"/>
        <w:spacing w:before="220"/>
        <w:ind w:firstLine="540"/>
        <w:jc w:val="both"/>
      </w:pPr>
      <w:r>
        <w:t xml:space="preserve">21. По итогам рассмотрения вопроса, указанного в </w:t>
      </w:r>
      <w:hyperlink w:anchor="P104">
        <w:r>
          <w:rPr>
            <w:color w:val="0000FF"/>
          </w:rPr>
          <w:t>абзаце третьем подпункта "а" пункта 14</w:t>
        </w:r>
      </w:hyperlink>
      <w:r>
        <w:t xml:space="preserve"> настоящего Положения, комиссия принимает одно из следующих решений:</w:t>
      </w:r>
    </w:p>
    <w:p w:rsidR="0067254C" w:rsidRDefault="0067254C">
      <w:pPr>
        <w:pStyle w:val="ConsPlusNormal"/>
        <w:spacing w:before="220"/>
        <w:ind w:firstLine="540"/>
        <w:jc w:val="both"/>
      </w:pPr>
      <w:r>
        <w:t>а) установить, что муниципальный служащий соблюдал требования к служебному поведению и (или) требования об урегулировании конфликта интересов;</w:t>
      </w:r>
    </w:p>
    <w:p w:rsidR="0067254C" w:rsidRDefault="0067254C">
      <w:pPr>
        <w:pStyle w:val="ConsPlusNormal"/>
        <w:spacing w:before="220"/>
        <w:ind w:firstLine="540"/>
        <w:jc w:val="both"/>
      </w:pPr>
      <w:r>
        <w:lastRenderedPageBreak/>
        <w:t>б) установить, что муниципальный служащий не соблюдал требования к служебному поведению и (или) требования об урегулировании конфликта интересов. В этом случае комиссия рекомендует главе муниципального образования "Городской округ город Астрахань" либо руководителю структурного подразделения указать муниципальному служащему на недопустимость нарушения требований к служебному поведению и (или) требований об урегулировании конфликта интересов либо применить к муниципальному служащему конкретную меру ответственности.</w:t>
      </w:r>
    </w:p>
    <w:p w:rsidR="0067254C" w:rsidRDefault="0067254C">
      <w:pPr>
        <w:pStyle w:val="ConsPlusNormal"/>
        <w:spacing w:before="220"/>
        <w:ind w:firstLine="540"/>
        <w:jc w:val="both"/>
      </w:pPr>
      <w:bookmarkStart w:id="23" w:name="P145"/>
      <w:bookmarkEnd w:id="23"/>
      <w:r>
        <w:t xml:space="preserve">22. По итогам рассмотрения вопроса, указанного в </w:t>
      </w:r>
      <w:hyperlink w:anchor="P106">
        <w:r>
          <w:rPr>
            <w:color w:val="0000FF"/>
          </w:rPr>
          <w:t>абзаце втором подпункта "б" пункта 14</w:t>
        </w:r>
      </w:hyperlink>
      <w:r>
        <w:t xml:space="preserve"> настоящего Положения, комиссия принимает одно из следующих решений:</w:t>
      </w:r>
    </w:p>
    <w:p w:rsidR="0067254C" w:rsidRDefault="0067254C">
      <w:pPr>
        <w:pStyle w:val="ConsPlusNormal"/>
        <w:spacing w:before="220"/>
        <w:ind w:firstLine="540"/>
        <w:jc w:val="both"/>
      </w:pPr>
      <w:r>
        <w:t>а) дать гражданину согласие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муниципальному (административному) управлению этой организацией входили в его должностные (служебные) обязанности;</w:t>
      </w:r>
    </w:p>
    <w:p w:rsidR="0067254C" w:rsidRDefault="0067254C">
      <w:pPr>
        <w:pStyle w:val="ConsPlusNormal"/>
        <w:spacing w:before="220"/>
        <w:ind w:firstLine="540"/>
        <w:jc w:val="both"/>
      </w:pPr>
      <w:r>
        <w:t>б) отказать гражданину в замещении должности в коммерческой или некоммерческой организации либо в выполнении работы на условиях гражданско-правового договора в коммерческой или некоммерческой организации, если отдельные функции по муниципальному (административному) управлению этой организацией входили в его должностные (служебные) обязанности, и мотивировать свой отказ.</w:t>
      </w:r>
    </w:p>
    <w:p w:rsidR="0067254C" w:rsidRDefault="0067254C">
      <w:pPr>
        <w:pStyle w:val="ConsPlusNormal"/>
        <w:spacing w:before="220"/>
        <w:ind w:firstLine="540"/>
        <w:jc w:val="both"/>
      </w:pPr>
      <w:bookmarkStart w:id="24" w:name="P148"/>
      <w:bookmarkEnd w:id="24"/>
      <w:r>
        <w:t xml:space="preserve">23. По итогам рассмотрения вопроса, указанного в </w:t>
      </w:r>
      <w:hyperlink w:anchor="P107">
        <w:r>
          <w:rPr>
            <w:color w:val="0000FF"/>
          </w:rPr>
          <w:t>абзаце третьем подпункта "б" пункта 14</w:t>
        </w:r>
      </w:hyperlink>
      <w:r>
        <w:t xml:space="preserve"> настоящего Положения, комиссия принимает одно из следующих решений:</w:t>
      </w:r>
    </w:p>
    <w:p w:rsidR="0067254C" w:rsidRDefault="0067254C">
      <w:pPr>
        <w:pStyle w:val="ConsPlusNormal"/>
        <w:spacing w:before="220"/>
        <w:ind w:firstLine="540"/>
        <w:jc w:val="both"/>
      </w:pPr>
      <w:proofErr w:type="gramStart"/>
      <w:r>
        <w:t>а)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является объективной и уважительной;</w:t>
      </w:r>
      <w:proofErr w:type="gramEnd"/>
    </w:p>
    <w:p w:rsidR="0067254C" w:rsidRDefault="0067254C">
      <w:pPr>
        <w:pStyle w:val="ConsPlusNormal"/>
        <w:spacing w:before="220"/>
        <w:ind w:firstLine="540"/>
        <w:jc w:val="both"/>
      </w:pPr>
      <w:r>
        <w:t>б)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не является уважительной. В этом случае комиссия рекомендует муниципальному служащему принять меры по представлению указанных сведений;</w:t>
      </w:r>
    </w:p>
    <w:p w:rsidR="0067254C" w:rsidRDefault="0067254C">
      <w:pPr>
        <w:pStyle w:val="ConsPlusNormal"/>
        <w:spacing w:before="220"/>
        <w:ind w:firstLine="540"/>
        <w:jc w:val="both"/>
      </w:pPr>
      <w:r>
        <w:t>в)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необъективна и является способом уклонения от представления указанных сведений. В этом случае комиссия рекомендует главе муниципального образования "Городской округ город Астрахань" либо руководителю структурного подразделения применить к муниципальному служащему конкретную меру ответственности.</w:t>
      </w:r>
    </w:p>
    <w:p w:rsidR="0067254C" w:rsidRDefault="0067254C">
      <w:pPr>
        <w:pStyle w:val="ConsPlusNormal"/>
        <w:spacing w:before="220"/>
        <w:ind w:firstLine="540"/>
        <w:jc w:val="both"/>
      </w:pPr>
      <w:bookmarkStart w:id="25" w:name="P152"/>
      <w:bookmarkEnd w:id="25"/>
      <w:r>
        <w:t xml:space="preserve">23.1. По итогам рассмотрения вопроса, указанного в </w:t>
      </w:r>
      <w:hyperlink w:anchor="P110">
        <w:r>
          <w:rPr>
            <w:color w:val="0000FF"/>
          </w:rPr>
          <w:t>подпункте "г" пункта 14</w:t>
        </w:r>
      </w:hyperlink>
      <w:r>
        <w:t xml:space="preserve"> настоящего Положения, комиссия принимает одно из следующих решений:</w:t>
      </w:r>
    </w:p>
    <w:p w:rsidR="0067254C" w:rsidRDefault="0067254C">
      <w:pPr>
        <w:pStyle w:val="ConsPlusNormal"/>
        <w:spacing w:before="220"/>
        <w:ind w:firstLine="540"/>
        <w:jc w:val="both"/>
      </w:pPr>
      <w:r>
        <w:t xml:space="preserve">а) признать, что сведения, представленные муниципальным служащим в соответствии с </w:t>
      </w:r>
      <w:hyperlink r:id="rId49">
        <w:r>
          <w:rPr>
            <w:color w:val="0000FF"/>
          </w:rPr>
          <w:t>частью 1 статьи 3</w:t>
        </w:r>
      </w:hyperlink>
      <w:r>
        <w:t xml:space="preserve"> Федерального закона N 230-ФЗ, являются достоверными и полными;</w:t>
      </w:r>
    </w:p>
    <w:p w:rsidR="0067254C" w:rsidRDefault="0067254C">
      <w:pPr>
        <w:pStyle w:val="ConsPlusNormal"/>
        <w:spacing w:before="220"/>
        <w:ind w:firstLine="540"/>
        <w:jc w:val="both"/>
      </w:pPr>
      <w:r>
        <w:t xml:space="preserve">б) признать, что сведения, представленные муниципальным служащим в соответствии с </w:t>
      </w:r>
      <w:hyperlink r:id="rId50">
        <w:r>
          <w:rPr>
            <w:color w:val="0000FF"/>
          </w:rPr>
          <w:t>частью 1 статьи 3</w:t>
        </w:r>
      </w:hyperlink>
      <w:r>
        <w:t xml:space="preserve"> Федерального закона N 230-ФЗ, являются недостоверными и (или) неполными. В этом случае комиссия рекомендует главе муниципального образования "Городской округ город Астрахань" либо руководителю структурного подразделения применить к муниципальному служащему конкретную меру ответственности и (или) направить материалы, полученные в результате осуществления </w:t>
      </w:r>
      <w:proofErr w:type="gramStart"/>
      <w:r>
        <w:t>контроля за</w:t>
      </w:r>
      <w:proofErr w:type="gramEnd"/>
      <w:r>
        <w:t xml:space="preserve"> расходами, в органы прокуратуры и (или) иные государственные органы в соответствии с их компетенцией.</w:t>
      </w:r>
    </w:p>
    <w:p w:rsidR="0067254C" w:rsidRDefault="0067254C">
      <w:pPr>
        <w:pStyle w:val="ConsPlusNormal"/>
        <w:spacing w:before="220"/>
        <w:ind w:firstLine="540"/>
        <w:jc w:val="both"/>
      </w:pPr>
      <w:bookmarkStart w:id="26" w:name="P155"/>
      <w:bookmarkEnd w:id="26"/>
      <w:r>
        <w:lastRenderedPageBreak/>
        <w:t xml:space="preserve">23.2. По итогам рассмотрения вопроса, указанного в </w:t>
      </w:r>
      <w:hyperlink w:anchor="P108">
        <w:r>
          <w:rPr>
            <w:color w:val="0000FF"/>
          </w:rPr>
          <w:t>абзаце четвертом подпункта "б" пункта 14</w:t>
        </w:r>
      </w:hyperlink>
      <w:r>
        <w:t xml:space="preserve"> настоящего Положения, комиссия принимает одно из следующих решений:</w:t>
      </w:r>
    </w:p>
    <w:p w:rsidR="0067254C" w:rsidRDefault="0067254C">
      <w:pPr>
        <w:pStyle w:val="ConsPlusNormal"/>
        <w:spacing w:before="220"/>
        <w:ind w:firstLine="540"/>
        <w:jc w:val="both"/>
      </w:pPr>
      <w:r>
        <w:t>а) признать, что при исполнении муниципальным служащим должностных обязанностей конфликт интересов отсутствует;</w:t>
      </w:r>
    </w:p>
    <w:p w:rsidR="0067254C" w:rsidRDefault="0067254C">
      <w:pPr>
        <w:pStyle w:val="ConsPlusNormal"/>
        <w:spacing w:before="220"/>
        <w:ind w:firstLine="540"/>
        <w:jc w:val="both"/>
      </w:pPr>
      <w:r>
        <w:t>б) признать, что при исполнении муниципальным служащим должностных обязанностей личная заинтересованность приводит или может привести к конфликту интересов. В этом случае комиссия рекомендует муниципальному служащему и (или) главе муниципального образования "Городской округ город Астрахань" либо руководителю структурного подразделения принять меры по урегулированию конфликта интересов или по недопущению его возникновения;</w:t>
      </w:r>
    </w:p>
    <w:p w:rsidR="0067254C" w:rsidRDefault="0067254C">
      <w:pPr>
        <w:pStyle w:val="ConsPlusNormal"/>
        <w:spacing w:before="220"/>
        <w:ind w:firstLine="540"/>
        <w:jc w:val="both"/>
      </w:pPr>
      <w:r>
        <w:t>в) признать, что муниципальный служащий не соблюдал требования об урегулировании конфликта интересов. В этом случае комиссия рекомендует главе муниципального образования "Городской округ город Астрахань" либо руководителю структурного подразделения применить к муниципальному служащему конкретную меру ответственности.</w:t>
      </w:r>
    </w:p>
    <w:p w:rsidR="0067254C" w:rsidRDefault="0067254C">
      <w:pPr>
        <w:pStyle w:val="ConsPlusNormal"/>
        <w:spacing w:before="220"/>
        <w:ind w:firstLine="540"/>
        <w:jc w:val="both"/>
      </w:pPr>
      <w:bookmarkStart w:id="27" w:name="P159"/>
      <w:bookmarkEnd w:id="27"/>
      <w:r>
        <w:t xml:space="preserve">23.3. По итогам рассмотрения вопроса, указанного в </w:t>
      </w:r>
      <w:hyperlink w:anchor="P112">
        <w:r>
          <w:rPr>
            <w:color w:val="0000FF"/>
          </w:rPr>
          <w:t>подпункте "е" пункта 14</w:t>
        </w:r>
      </w:hyperlink>
      <w:r>
        <w:t xml:space="preserve"> настоящего Положения, комиссия принимает одно из следующих решений:</w:t>
      </w:r>
    </w:p>
    <w:p w:rsidR="0067254C" w:rsidRDefault="0067254C">
      <w:pPr>
        <w:pStyle w:val="ConsPlusNormal"/>
        <w:spacing w:before="220"/>
        <w:ind w:firstLine="540"/>
        <w:jc w:val="both"/>
      </w:pPr>
      <w:r>
        <w:t>а) признать наличие причинно-следственной связи между возникновением не зависящих от муниципального служащего обстоятельств и невозможностью соблюдения им требований к служебному поведению и (или) требований об урегулировании конфликта интересов;</w:t>
      </w:r>
    </w:p>
    <w:p w:rsidR="0067254C" w:rsidRDefault="0067254C">
      <w:pPr>
        <w:pStyle w:val="ConsPlusNormal"/>
        <w:spacing w:before="220"/>
        <w:ind w:firstLine="540"/>
        <w:jc w:val="both"/>
      </w:pPr>
      <w:r>
        <w:t>б) признать отсутствие причинно-следственной связи между возникновением не зависящих от муниципального служащего обстоятельств и невозможностью соблюдения им требований к служебному поведению и (или) требований об урегулировании конфликта интересов.</w:t>
      </w:r>
    </w:p>
    <w:p w:rsidR="0067254C" w:rsidRDefault="0067254C">
      <w:pPr>
        <w:pStyle w:val="ConsPlusNormal"/>
        <w:spacing w:before="220"/>
        <w:ind w:firstLine="540"/>
        <w:jc w:val="both"/>
      </w:pPr>
      <w:r>
        <w:t xml:space="preserve">24. По итогам рассмотрения вопросов, указанных в </w:t>
      </w:r>
      <w:hyperlink w:anchor="P102">
        <w:r>
          <w:rPr>
            <w:color w:val="0000FF"/>
          </w:rPr>
          <w:t>подпунктах "а"</w:t>
        </w:r>
      </w:hyperlink>
      <w:r>
        <w:t xml:space="preserve">, </w:t>
      </w:r>
      <w:hyperlink w:anchor="P105">
        <w:r>
          <w:rPr>
            <w:color w:val="0000FF"/>
          </w:rPr>
          <w:t>"б"</w:t>
        </w:r>
      </w:hyperlink>
      <w:r>
        <w:t xml:space="preserve">, </w:t>
      </w:r>
      <w:hyperlink w:anchor="P110">
        <w:r>
          <w:rPr>
            <w:color w:val="0000FF"/>
          </w:rPr>
          <w:t>"г"</w:t>
        </w:r>
      </w:hyperlink>
      <w:r>
        <w:t xml:space="preserve">, </w:t>
      </w:r>
      <w:hyperlink w:anchor="P111">
        <w:r>
          <w:rPr>
            <w:color w:val="0000FF"/>
          </w:rPr>
          <w:t>"д"</w:t>
        </w:r>
      </w:hyperlink>
      <w:r>
        <w:t xml:space="preserve"> и </w:t>
      </w:r>
      <w:hyperlink w:anchor="P112">
        <w:r>
          <w:rPr>
            <w:color w:val="0000FF"/>
          </w:rPr>
          <w:t>"е" пункта 14</w:t>
        </w:r>
      </w:hyperlink>
      <w:r>
        <w:t xml:space="preserve"> настоящего Положения, и при наличии к тому оснований комиссия может принять иное решение, чем это предусмотрено </w:t>
      </w:r>
      <w:hyperlink w:anchor="P139">
        <w:r>
          <w:rPr>
            <w:color w:val="0000FF"/>
          </w:rPr>
          <w:t>пунктами 20</w:t>
        </w:r>
      </w:hyperlink>
      <w:r>
        <w:t xml:space="preserve"> - </w:t>
      </w:r>
      <w:hyperlink w:anchor="P148">
        <w:r>
          <w:rPr>
            <w:color w:val="0000FF"/>
          </w:rPr>
          <w:t>23</w:t>
        </w:r>
      </w:hyperlink>
      <w:r>
        <w:t xml:space="preserve">, </w:t>
      </w:r>
      <w:hyperlink w:anchor="P152">
        <w:r>
          <w:rPr>
            <w:color w:val="0000FF"/>
          </w:rPr>
          <w:t>23.1</w:t>
        </w:r>
      </w:hyperlink>
      <w:r>
        <w:t xml:space="preserve">, </w:t>
      </w:r>
      <w:hyperlink w:anchor="P155">
        <w:r>
          <w:rPr>
            <w:color w:val="0000FF"/>
          </w:rPr>
          <w:t>23.2</w:t>
        </w:r>
      </w:hyperlink>
      <w:r>
        <w:t xml:space="preserve">, </w:t>
      </w:r>
      <w:hyperlink w:anchor="P159">
        <w:r>
          <w:rPr>
            <w:color w:val="0000FF"/>
          </w:rPr>
          <w:t>23.3</w:t>
        </w:r>
      </w:hyperlink>
      <w:r>
        <w:t xml:space="preserve">. и </w:t>
      </w:r>
      <w:hyperlink w:anchor="P163">
        <w:r>
          <w:rPr>
            <w:color w:val="0000FF"/>
          </w:rPr>
          <w:t>24.1</w:t>
        </w:r>
      </w:hyperlink>
      <w:r>
        <w:t xml:space="preserve"> настоящего Положения. Основания и мотивы принятия такого решения должны быть отражены в протоколе заседания комиссии.</w:t>
      </w:r>
    </w:p>
    <w:p w:rsidR="0067254C" w:rsidRDefault="0067254C">
      <w:pPr>
        <w:pStyle w:val="ConsPlusNormal"/>
        <w:spacing w:before="220"/>
        <w:ind w:firstLine="540"/>
        <w:jc w:val="both"/>
      </w:pPr>
      <w:bookmarkStart w:id="28" w:name="P163"/>
      <w:bookmarkEnd w:id="28"/>
      <w:r>
        <w:t xml:space="preserve">24.1. По итогам рассмотрения вопроса, указанного в </w:t>
      </w:r>
      <w:hyperlink w:anchor="P111">
        <w:r>
          <w:rPr>
            <w:color w:val="0000FF"/>
          </w:rPr>
          <w:t>подпункте "д" пункта 14</w:t>
        </w:r>
      </w:hyperlink>
      <w:r>
        <w:t xml:space="preserve"> настоящего Положения, комиссия принимает в отношении гражданина, замещавшего должность муниципальной службы в администрации или структурном подразделении, одно из следующих решений:</w:t>
      </w:r>
    </w:p>
    <w:p w:rsidR="0067254C" w:rsidRDefault="0067254C">
      <w:pPr>
        <w:pStyle w:val="ConsPlusNormal"/>
        <w:spacing w:before="220"/>
        <w:ind w:firstLine="540"/>
        <w:jc w:val="both"/>
      </w:pPr>
      <w:r>
        <w:t>а) дать согласие на замещение им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муниципальному (административному) управлению этой организацией входили в его должностные (служебные) обязанности;</w:t>
      </w:r>
    </w:p>
    <w:p w:rsidR="0067254C" w:rsidRDefault="0067254C">
      <w:pPr>
        <w:pStyle w:val="ConsPlusNormal"/>
        <w:spacing w:before="220"/>
        <w:ind w:firstLine="540"/>
        <w:jc w:val="both"/>
      </w:pPr>
      <w:r>
        <w:t xml:space="preserve">б) установить, что замещение им на условиях трудового договора должности в коммерческой или некоммерческой организации и (или) выполнение в коммерческой или некоммерческой организации работ (оказание услуг) нарушают требования </w:t>
      </w:r>
      <w:hyperlink r:id="rId51">
        <w:r>
          <w:rPr>
            <w:color w:val="0000FF"/>
          </w:rPr>
          <w:t>статьи 12</w:t>
        </w:r>
      </w:hyperlink>
      <w:r>
        <w:t xml:space="preserve"> Федеральный закон N 273-ФЗ. В этом случае комиссия рекомендует главе муниципального образования "Городской округ город Астрахань" либо руководителю структурного подразделения проинформировать об указанных обстоятельствах органы прокуратуры и уведомившую организацию.</w:t>
      </w:r>
    </w:p>
    <w:p w:rsidR="0067254C" w:rsidRDefault="0067254C">
      <w:pPr>
        <w:pStyle w:val="ConsPlusNormal"/>
        <w:spacing w:before="220"/>
        <w:ind w:firstLine="540"/>
        <w:jc w:val="both"/>
      </w:pPr>
      <w:r>
        <w:t xml:space="preserve">25. По итогам рассмотрения вопроса, предусмотренного </w:t>
      </w:r>
      <w:hyperlink w:anchor="P109">
        <w:r>
          <w:rPr>
            <w:color w:val="0000FF"/>
          </w:rPr>
          <w:t>подпунктом "в" пункта 14</w:t>
        </w:r>
      </w:hyperlink>
      <w:r>
        <w:t xml:space="preserve"> настоящего Положения, комиссия принимает соответствующее решение.</w:t>
      </w:r>
    </w:p>
    <w:p w:rsidR="0067254C" w:rsidRDefault="0067254C">
      <w:pPr>
        <w:pStyle w:val="ConsPlusNormal"/>
        <w:spacing w:before="220"/>
        <w:ind w:firstLine="540"/>
        <w:jc w:val="both"/>
      </w:pPr>
      <w:r>
        <w:lastRenderedPageBreak/>
        <w:t>26. Для исполнения решений комиссии могут быть подготовлены проекты правовых актов администрации либо структурного подразделения, решений или поручений главы муниципального образования "Городской округ город Астрахань" либо руководителя структурного подразделения, которые в установленном порядке представляются на рассмотрение главы муниципального образования "Городской округ город Астрахань" либо руководителя структурного подразделения.</w:t>
      </w:r>
    </w:p>
    <w:p w:rsidR="0067254C" w:rsidRDefault="0067254C">
      <w:pPr>
        <w:pStyle w:val="ConsPlusNormal"/>
        <w:spacing w:before="220"/>
        <w:ind w:firstLine="540"/>
        <w:jc w:val="both"/>
      </w:pPr>
      <w:r>
        <w:t xml:space="preserve">27. Решения комиссии по вопросам, указанным в </w:t>
      </w:r>
      <w:hyperlink w:anchor="P101">
        <w:r>
          <w:rPr>
            <w:color w:val="0000FF"/>
          </w:rPr>
          <w:t>пункте 14</w:t>
        </w:r>
      </w:hyperlink>
      <w:r>
        <w:t xml:space="preserve"> настоящего Положения, принимаются тайным голосованием (если комиссия не примет иное решение) простым большинством голосов присутствующих на заседании членов комиссии.</w:t>
      </w:r>
    </w:p>
    <w:p w:rsidR="0067254C" w:rsidRDefault="0067254C">
      <w:pPr>
        <w:pStyle w:val="ConsPlusNormal"/>
        <w:spacing w:before="220"/>
        <w:ind w:firstLine="540"/>
        <w:jc w:val="both"/>
      </w:pPr>
      <w:r>
        <w:t xml:space="preserve">28. Решения комиссии оформляются протоколами, которые подписывают члены комиссии, принимавшие участие в ее заседании. Решения комиссии, за исключением решения, принимаемого по итогам рассмотрения вопроса, указанного в </w:t>
      </w:r>
      <w:hyperlink w:anchor="P106">
        <w:r>
          <w:rPr>
            <w:color w:val="0000FF"/>
          </w:rPr>
          <w:t>абзаце втором подпункта "б" пункта 14</w:t>
        </w:r>
      </w:hyperlink>
      <w:r>
        <w:t xml:space="preserve"> настоящего Положения, для главы муниципального образования "Городской округ город Астрахань" либо руководителя структурного подразделения носят рекомендательный характер. Решение, принимаемое по итогам рассмотрения вопроса, указанного в </w:t>
      </w:r>
      <w:hyperlink w:anchor="P106">
        <w:r>
          <w:rPr>
            <w:color w:val="0000FF"/>
          </w:rPr>
          <w:t>абзаце втором подпункта "б" пункта 14</w:t>
        </w:r>
      </w:hyperlink>
      <w:r>
        <w:t xml:space="preserve"> настоящего Положения, носит обязательный характер.</w:t>
      </w:r>
    </w:p>
    <w:p w:rsidR="0067254C" w:rsidRDefault="0067254C">
      <w:pPr>
        <w:pStyle w:val="ConsPlusNormal"/>
        <w:spacing w:before="220"/>
        <w:ind w:firstLine="540"/>
        <w:jc w:val="both"/>
      </w:pPr>
      <w:r>
        <w:t>29. В протоколе заседания комиссии указываются:</w:t>
      </w:r>
    </w:p>
    <w:p w:rsidR="0067254C" w:rsidRDefault="0067254C">
      <w:pPr>
        <w:pStyle w:val="ConsPlusNormal"/>
        <w:spacing w:before="220"/>
        <w:ind w:firstLine="540"/>
        <w:jc w:val="both"/>
      </w:pPr>
      <w:r>
        <w:t>а) дата заседания комиссии, фамилии, имена, отчества членов комиссии и других лиц, присутствующих на заседании;</w:t>
      </w:r>
    </w:p>
    <w:p w:rsidR="0067254C" w:rsidRDefault="0067254C">
      <w:pPr>
        <w:pStyle w:val="ConsPlusNormal"/>
        <w:spacing w:before="220"/>
        <w:ind w:firstLine="540"/>
        <w:jc w:val="both"/>
      </w:pPr>
      <w:r>
        <w:t>б) формулировка каждого из рассматриваемых на заседании комиссии вопросов с указанием фамилии, имени, отчества, должности муниципального служащего, в отношении которого рассматривается вопрос о соблюдении ограничений, запретов, требований;</w:t>
      </w:r>
    </w:p>
    <w:p w:rsidR="0067254C" w:rsidRDefault="0067254C">
      <w:pPr>
        <w:pStyle w:val="ConsPlusNormal"/>
        <w:spacing w:before="220"/>
        <w:ind w:firstLine="540"/>
        <w:jc w:val="both"/>
      </w:pPr>
      <w:r>
        <w:t>в) предъявляемые к муниципальному служащему претензии, материалы, на которых они основываются;</w:t>
      </w:r>
    </w:p>
    <w:p w:rsidR="0067254C" w:rsidRDefault="0067254C">
      <w:pPr>
        <w:pStyle w:val="ConsPlusNormal"/>
        <w:spacing w:before="220"/>
        <w:ind w:firstLine="540"/>
        <w:jc w:val="both"/>
      </w:pPr>
      <w:r>
        <w:t>г) содержание пояснений муниципального служащего и других лиц по существу предъявляемых претензий;</w:t>
      </w:r>
    </w:p>
    <w:p w:rsidR="0067254C" w:rsidRDefault="0067254C">
      <w:pPr>
        <w:pStyle w:val="ConsPlusNormal"/>
        <w:spacing w:before="220"/>
        <w:ind w:firstLine="540"/>
        <w:jc w:val="both"/>
      </w:pPr>
      <w:r>
        <w:t>д) фамилии, имена, отчества выступивших на заседании лиц и краткое изложение их выступлений;</w:t>
      </w:r>
    </w:p>
    <w:p w:rsidR="0067254C" w:rsidRDefault="0067254C">
      <w:pPr>
        <w:pStyle w:val="ConsPlusNormal"/>
        <w:spacing w:before="220"/>
        <w:ind w:firstLine="540"/>
        <w:jc w:val="both"/>
      </w:pPr>
      <w:r>
        <w:t>е) источник информации, содержащей основания для проведения заседания комиссии, дата поступления информации в администрацию и (или) в подразделение;</w:t>
      </w:r>
    </w:p>
    <w:p w:rsidR="0067254C" w:rsidRDefault="0067254C">
      <w:pPr>
        <w:pStyle w:val="ConsPlusNormal"/>
        <w:spacing w:before="220"/>
        <w:ind w:firstLine="540"/>
        <w:jc w:val="both"/>
      </w:pPr>
      <w:r>
        <w:t>ж) другие сведения;</w:t>
      </w:r>
    </w:p>
    <w:p w:rsidR="0067254C" w:rsidRDefault="0067254C">
      <w:pPr>
        <w:pStyle w:val="ConsPlusNormal"/>
        <w:spacing w:before="220"/>
        <w:ind w:firstLine="540"/>
        <w:jc w:val="both"/>
      </w:pPr>
      <w:r>
        <w:t>з) результаты голосования;</w:t>
      </w:r>
    </w:p>
    <w:p w:rsidR="0067254C" w:rsidRDefault="0067254C">
      <w:pPr>
        <w:pStyle w:val="ConsPlusNormal"/>
        <w:spacing w:before="220"/>
        <w:ind w:firstLine="540"/>
        <w:jc w:val="both"/>
      </w:pPr>
      <w:r>
        <w:t>и) решение и обоснование его принятия.</w:t>
      </w:r>
    </w:p>
    <w:p w:rsidR="0067254C" w:rsidRDefault="0067254C">
      <w:pPr>
        <w:pStyle w:val="ConsPlusNormal"/>
        <w:spacing w:before="220"/>
        <w:ind w:firstLine="540"/>
        <w:jc w:val="both"/>
      </w:pPr>
      <w:r>
        <w:t>30. Член комиссии, несогласный с ее решением, вправе в письменной форме изложить свое мнение, которое подлежит обязательному приобщению к протоколу заседания комиссии, с которым должен быть ознакомлен муниципальный служащий.</w:t>
      </w:r>
    </w:p>
    <w:p w:rsidR="0067254C" w:rsidRDefault="0067254C">
      <w:pPr>
        <w:pStyle w:val="ConsPlusNormal"/>
        <w:spacing w:before="220"/>
        <w:ind w:firstLine="540"/>
        <w:jc w:val="both"/>
      </w:pPr>
      <w:r>
        <w:t>31. Копия протокола заседания Комиссии в 7-дневный срок со дня заседания направляется главе муниципального образования "Городской округ город Астрахань", полностью или в виде выписок из него - муниципальному служащему, а также по решению комиссии - иным заинтересованным лицам.</w:t>
      </w:r>
    </w:p>
    <w:p w:rsidR="0067254C" w:rsidRDefault="0067254C">
      <w:pPr>
        <w:pStyle w:val="ConsPlusNormal"/>
        <w:spacing w:before="220"/>
        <w:ind w:firstLine="540"/>
        <w:jc w:val="both"/>
      </w:pPr>
      <w:r>
        <w:t xml:space="preserve">32. </w:t>
      </w:r>
      <w:proofErr w:type="gramStart"/>
      <w:r>
        <w:t xml:space="preserve">Глава муниципального образования "Городской округ город Астрахань" либо </w:t>
      </w:r>
      <w:r>
        <w:lastRenderedPageBreak/>
        <w:t>руководитель структурного подразделения обязан рассмотреть протокол заседания комиссии (выписку из него) и вправе учесть, в пределах своей компетенции, содержащиеся в нем рекомендации при принятии решения о применении к муниципальному служащему мер ответственности, предусмотренных нормативными правовыми актами Российской Федерации, а также по иным вопросам организации противодействия коррупции.</w:t>
      </w:r>
      <w:proofErr w:type="gramEnd"/>
      <w:r>
        <w:t xml:space="preserve"> О рассмотрении рекомендаций комиссии и принятом решении глава муниципального образования "Городской округ город Астрахань" либо руководитель структурного подразделения в письменной форме уведомляет комиссию в месячный срок со дня поступления к нему протокола заседания комиссии. Решение главы муниципального образования "Городской округ город Астрахань" либо руководителя структурного подразделения оглашается на ближайшем заседании комиссии и принимается к сведению без обсуждения.</w:t>
      </w:r>
    </w:p>
    <w:p w:rsidR="0067254C" w:rsidRDefault="0067254C">
      <w:pPr>
        <w:pStyle w:val="ConsPlusNormal"/>
        <w:spacing w:before="220"/>
        <w:ind w:firstLine="540"/>
        <w:jc w:val="both"/>
      </w:pPr>
      <w:r>
        <w:t>33. В случае установления комиссией признаков дисциплинарного проступка в действиях (бездействии) муниципального служащего информация об этом представляется глазе муниципального образования "Городской округ город Астрахань" либо руководителю структурного подразделения для решения вопроса о применении к муниципальному служащему мер ответственности, предусмотренных нормативными правовыми актами Российской Федерации.</w:t>
      </w:r>
    </w:p>
    <w:p w:rsidR="0067254C" w:rsidRDefault="0067254C">
      <w:pPr>
        <w:pStyle w:val="ConsPlusNormal"/>
        <w:spacing w:before="220"/>
        <w:ind w:firstLine="540"/>
        <w:jc w:val="both"/>
      </w:pPr>
      <w:r>
        <w:t xml:space="preserve">34. </w:t>
      </w:r>
      <w:proofErr w:type="gramStart"/>
      <w:r>
        <w:t>В случае установления комиссией факта совершения муниципальным служащим действия (факта бездействия), содержащего признаки административного правонарушения или состава преступления, председатель комиссии обязан передать информацию о совершении указанного действия (бездействии) и подтверждающие такой факт документы в правоприменительные органы в 3-дневный срок, а при необходимости - немедленно.</w:t>
      </w:r>
      <w:proofErr w:type="gramEnd"/>
    </w:p>
    <w:p w:rsidR="0067254C" w:rsidRDefault="0067254C">
      <w:pPr>
        <w:pStyle w:val="ConsPlusNormal"/>
        <w:spacing w:before="220"/>
        <w:ind w:firstLine="540"/>
        <w:jc w:val="both"/>
      </w:pPr>
      <w:r>
        <w:t>35. Копия протокола заседания комиссии или выписка из него приобщается к личному делу муниципального служащего, в отношении которого рассмотрен вопрос о соблюдении требований к служебному поведению и (или) требований об урегулировании конфликта интересов.</w:t>
      </w:r>
    </w:p>
    <w:p w:rsidR="0067254C" w:rsidRDefault="0067254C">
      <w:pPr>
        <w:pStyle w:val="ConsPlusNormal"/>
        <w:spacing w:before="220"/>
        <w:ind w:firstLine="540"/>
        <w:jc w:val="both"/>
      </w:pPr>
      <w:r>
        <w:t xml:space="preserve">35.1. </w:t>
      </w:r>
      <w:proofErr w:type="gramStart"/>
      <w:r>
        <w:t xml:space="preserve">Выписка из решения комиссии, заверенная подписью секретаря комиссии и печатью администрации, вручается гражданину, замещавшему должность муниципальной службы в администрации или структурном подразделении, в отношении которого рассматривался вопрос, указанный в </w:t>
      </w:r>
      <w:hyperlink w:anchor="P106">
        <w:r>
          <w:rPr>
            <w:color w:val="0000FF"/>
          </w:rPr>
          <w:t>абзаце втором подпункта "б" пункта 14</w:t>
        </w:r>
      </w:hyperlink>
      <w:r>
        <w:t xml:space="preserve"> настоящего Положения, под роспись или направляется заказным Письмом с уведомлением по указанному им в обращении адресу не позднее 1 рабочего дня, следующего за днем проведения</w:t>
      </w:r>
      <w:proofErr w:type="gramEnd"/>
      <w:r>
        <w:t xml:space="preserve"> соответствующего заседания комиссии.</w:t>
      </w:r>
    </w:p>
    <w:p w:rsidR="0067254C" w:rsidRDefault="0067254C">
      <w:pPr>
        <w:pStyle w:val="ConsPlusNormal"/>
        <w:spacing w:before="220"/>
        <w:ind w:firstLine="540"/>
        <w:jc w:val="both"/>
      </w:pPr>
      <w:r>
        <w:t>36. Организационно-техническое и документационное обеспечение деятельности комиссии, а также информирование членов комиссии о вопросах, включенных в повестку дня, о дате, времени и месте проведения заседания, ознакомление членов комиссии с материалами, представляемыми для обсуждения на заседании комиссии, осуществляются секретарем комиссии.</w:t>
      </w:r>
    </w:p>
    <w:p w:rsidR="0067254C" w:rsidRDefault="0067254C">
      <w:pPr>
        <w:pStyle w:val="ConsPlusNormal"/>
        <w:jc w:val="both"/>
      </w:pPr>
    </w:p>
    <w:p w:rsidR="0067254C" w:rsidRDefault="0067254C">
      <w:pPr>
        <w:pStyle w:val="ConsPlusNormal"/>
        <w:jc w:val="both"/>
      </w:pPr>
    </w:p>
    <w:p w:rsidR="0067254C" w:rsidRDefault="0067254C">
      <w:pPr>
        <w:pStyle w:val="ConsPlusNormal"/>
        <w:jc w:val="both"/>
      </w:pPr>
    </w:p>
    <w:p w:rsidR="0067254C" w:rsidRDefault="0067254C">
      <w:pPr>
        <w:pStyle w:val="ConsPlusNormal"/>
        <w:jc w:val="both"/>
      </w:pPr>
    </w:p>
    <w:p w:rsidR="0067254C" w:rsidRDefault="0067254C">
      <w:pPr>
        <w:pStyle w:val="ConsPlusNormal"/>
        <w:jc w:val="both"/>
      </w:pPr>
    </w:p>
    <w:p w:rsidR="0067254C" w:rsidRDefault="0067254C">
      <w:pPr>
        <w:pStyle w:val="ConsPlusNormal"/>
        <w:jc w:val="right"/>
        <w:outlineLvl w:val="0"/>
      </w:pPr>
      <w:r>
        <w:t>Утвержден</w:t>
      </w:r>
    </w:p>
    <w:p w:rsidR="0067254C" w:rsidRDefault="0067254C">
      <w:pPr>
        <w:pStyle w:val="ConsPlusNormal"/>
        <w:jc w:val="right"/>
      </w:pPr>
      <w:r>
        <w:t>Постановлением администрации</w:t>
      </w:r>
    </w:p>
    <w:p w:rsidR="0067254C" w:rsidRDefault="0067254C">
      <w:pPr>
        <w:pStyle w:val="ConsPlusNormal"/>
        <w:jc w:val="right"/>
      </w:pPr>
      <w:r>
        <w:t>муниципального образования</w:t>
      </w:r>
    </w:p>
    <w:p w:rsidR="0067254C" w:rsidRDefault="0067254C">
      <w:pPr>
        <w:pStyle w:val="ConsPlusNormal"/>
        <w:jc w:val="right"/>
      </w:pPr>
      <w:r>
        <w:t>"Городской округ город Астрахань"</w:t>
      </w:r>
    </w:p>
    <w:p w:rsidR="0067254C" w:rsidRDefault="0067254C">
      <w:pPr>
        <w:pStyle w:val="ConsPlusNormal"/>
        <w:jc w:val="right"/>
      </w:pPr>
      <w:r>
        <w:t>от 23 августа 2024 г. N 140</w:t>
      </w:r>
    </w:p>
    <w:p w:rsidR="0067254C" w:rsidRDefault="0067254C">
      <w:pPr>
        <w:pStyle w:val="ConsPlusNormal"/>
        <w:jc w:val="both"/>
      </w:pPr>
    </w:p>
    <w:p w:rsidR="0067254C" w:rsidRDefault="0067254C">
      <w:pPr>
        <w:pStyle w:val="ConsPlusTitle"/>
        <w:jc w:val="center"/>
      </w:pPr>
      <w:bookmarkStart w:id="29" w:name="P199"/>
      <w:bookmarkEnd w:id="29"/>
      <w:r>
        <w:t>СОСТАВ</w:t>
      </w:r>
    </w:p>
    <w:p w:rsidR="0067254C" w:rsidRDefault="0067254C">
      <w:pPr>
        <w:pStyle w:val="ConsPlusTitle"/>
        <w:jc w:val="center"/>
      </w:pPr>
      <w:r>
        <w:t>КОМИССИИ ПО СОБЛЮДЕНИЮ ТРЕБОВАНИЙ К СЛУЖЕБНОМУ ПОВЕДЕНИЮ</w:t>
      </w:r>
    </w:p>
    <w:p w:rsidR="0067254C" w:rsidRDefault="0067254C">
      <w:pPr>
        <w:pStyle w:val="ConsPlusTitle"/>
        <w:jc w:val="center"/>
      </w:pPr>
      <w:r>
        <w:t xml:space="preserve">МУНИЦИПАЛЬНЫХ СЛУЖАЩИХ АДМИНИСТРАЦИИ </w:t>
      </w:r>
      <w:proofErr w:type="gramStart"/>
      <w:r>
        <w:t>МУНИЦИПАЛЬНОГО</w:t>
      </w:r>
      <w:proofErr w:type="gramEnd"/>
    </w:p>
    <w:p w:rsidR="0067254C" w:rsidRDefault="0067254C">
      <w:pPr>
        <w:pStyle w:val="ConsPlusTitle"/>
        <w:jc w:val="center"/>
      </w:pPr>
      <w:r>
        <w:lastRenderedPageBreak/>
        <w:t>ОБРАЗОВАНИЯ "ГОРОДСКОЙ ОКРУГ ГОРОД АСТРАХАНЬ" И ЕЕ</w:t>
      </w:r>
    </w:p>
    <w:p w:rsidR="0067254C" w:rsidRDefault="0067254C">
      <w:pPr>
        <w:pStyle w:val="ConsPlusTitle"/>
        <w:jc w:val="center"/>
      </w:pPr>
      <w:r>
        <w:t>ОТРАСЛЕВЫХ (ФУНКЦИОНАЛЬНЫХ) И ТЕРРИТОРИАЛЬНЫХ ОРГАНОВ</w:t>
      </w:r>
    </w:p>
    <w:p w:rsidR="0067254C" w:rsidRDefault="0067254C">
      <w:pPr>
        <w:pStyle w:val="ConsPlusTitle"/>
        <w:jc w:val="center"/>
      </w:pPr>
      <w:r>
        <w:t>И УРЕГУЛИРОВАНИЮ КОНФЛИКТА ИНТЕРЕСОВ</w:t>
      </w:r>
    </w:p>
    <w:p w:rsidR="0067254C" w:rsidRDefault="0067254C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67254C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67254C" w:rsidRDefault="0067254C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7254C" w:rsidRDefault="0067254C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67254C" w:rsidRDefault="0067254C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67254C" w:rsidRDefault="0067254C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</w:t>
            </w:r>
            <w:hyperlink r:id="rId52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администрации муниципального образования "Город</w:t>
            </w:r>
            <w:proofErr w:type="gramEnd"/>
          </w:p>
          <w:p w:rsidR="0067254C" w:rsidRDefault="0067254C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>Астрахань" от 26.03.2026 N 284)</w:t>
            </w:r>
            <w:proofErr w:type="gramEnd"/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7254C" w:rsidRDefault="0067254C">
            <w:pPr>
              <w:pStyle w:val="ConsPlusNormal"/>
            </w:pPr>
          </w:p>
        </w:tc>
      </w:tr>
    </w:tbl>
    <w:p w:rsidR="0067254C" w:rsidRDefault="0067254C">
      <w:pPr>
        <w:pStyle w:val="ConsPlusNormal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2098"/>
        <w:gridCol w:w="6293"/>
      </w:tblGrid>
      <w:tr w:rsidR="0067254C">
        <w:tc>
          <w:tcPr>
            <w:tcW w:w="567" w:type="dxa"/>
            <w:vAlign w:val="center"/>
          </w:tcPr>
          <w:p w:rsidR="0067254C" w:rsidRDefault="0067254C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098" w:type="dxa"/>
            <w:vAlign w:val="center"/>
          </w:tcPr>
          <w:p w:rsidR="0067254C" w:rsidRDefault="0067254C">
            <w:pPr>
              <w:pStyle w:val="ConsPlusNormal"/>
              <w:jc w:val="center"/>
            </w:pPr>
            <w:r>
              <w:t>Ф.И.О.</w:t>
            </w:r>
          </w:p>
        </w:tc>
        <w:tc>
          <w:tcPr>
            <w:tcW w:w="6293" w:type="dxa"/>
            <w:vAlign w:val="center"/>
          </w:tcPr>
          <w:p w:rsidR="0067254C" w:rsidRDefault="0067254C">
            <w:pPr>
              <w:pStyle w:val="ConsPlusNormal"/>
              <w:jc w:val="center"/>
            </w:pPr>
            <w:r>
              <w:t>Должность</w:t>
            </w:r>
          </w:p>
        </w:tc>
      </w:tr>
      <w:tr w:rsidR="0067254C">
        <w:tc>
          <w:tcPr>
            <w:tcW w:w="567" w:type="dxa"/>
          </w:tcPr>
          <w:p w:rsidR="0067254C" w:rsidRDefault="0067254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098" w:type="dxa"/>
          </w:tcPr>
          <w:p w:rsidR="0067254C" w:rsidRDefault="0067254C">
            <w:pPr>
              <w:pStyle w:val="ConsPlusNormal"/>
            </w:pPr>
            <w:r>
              <w:t>Бурдонов Эдуард Юрьевич</w:t>
            </w:r>
          </w:p>
        </w:tc>
        <w:tc>
          <w:tcPr>
            <w:tcW w:w="6293" w:type="dxa"/>
          </w:tcPr>
          <w:p w:rsidR="0067254C" w:rsidRDefault="0067254C">
            <w:pPr>
              <w:pStyle w:val="ConsPlusNormal"/>
              <w:jc w:val="both"/>
            </w:pPr>
            <w:r>
              <w:t>заместитель главы муниципального образования "Городской округ город Астрахань" (председатель комиссии)</w:t>
            </w:r>
          </w:p>
        </w:tc>
      </w:tr>
      <w:tr w:rsidR="0067254C">
        <w:tc>
          <w:tcPr>
            <w:tcW w:w="567" w:type="dxa"/>
          </w:tcPr>
          <w:p w:rsidR="0067254C" w:rsidRDefault="0067254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098" w:type="dxa"/>
          </w:tcPr>
          <w:p w:rsidR="0067254C" w:rsidRDefault="0067254C">
            <w:pPr>
              <w:pStyle w:val="ConsPlusNormal"/>
            </w:pPr>
            <w:r>
              <w:t>Морозова Людмила Николаевна</w:t>
            </w:r>
          </w:p>
        </w:tc>
        <w:tc>
          <w:tcPr>
            <w:tcW w:w="6293" w:type="dxa"/>
          </w:tcPr>
          <w:p w:rsidR="0067254C" w:rsidRDefault="0067254C">
            <w:pPr>
              <w:pStyle w:val="ConsPlusNormal"/>
              <w:jc w:val="both"/>
            </w:pPr>
            <w:r>
              <w:t>начальник управления муниципальной службы и кадров администрация муниципального образования "Городской округ город Астрахань" (заместитель председателя комиссии)</w:t>
            </w:r>
          </w:p>
        </w:tc>
      </w:tr>
      <w:tr w:rsidR="0067254C">
        <w:tc>
          <w:tcPr>
            <w:tcW w:w="567" w:type="dxa"/>
          </w:tcPr>
          <w:p w:rsidR="0067254C" w:rsidRDefault="0067254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098" w:type="dxa"/>
          </w:tcPr>
          <w:p w:rsidR="0067254C" w:rsidRDefault="0067254C">
            <w:pPr>
              <w:pStyle w:val="ConsPlusNormal"/>
            </w:pPr>
            <w:r>
              <w:t>Чернова Наталья Валерьевна</w:t>
            </w:r>
          </w:p>
        </w:tc>
        <w:tc>
          <w:tcPr>
            <w:tcW w:w="6293" w:type="dxa"/>
          </w:tcPr>
          <w:p w:rsidR="0067254C" w:rsidRDefault="0067254C">
            <w:pPr>
              <w:pStyle w:val="ConsPlusNormal"/>
              <w:jc w:val="both"/>
            </w:pPr>
            <w:r>
              <w:t xml:space="preserve">начальник </w:t>
            </w:r>
            <w:proofErr w:type="gramStart"/>
            <w:r>
              <w:t>отдела профилактики коррупционных правонарушений управления муниципальной службы</w:t>
            </w:r>
            <w:proofErr w:type="gramEnd"/>
            <w:r>
              <w:t xml:space="preserve"> и кадров администрации муниципального образования "Городской округ город Астрахань" (секретарь комиссии)</w:t>
            </w:r>
          </w:p>
        </w:tc>
      </w:tr>
      <w:tr w:rsidR="0067254C">
        <w:tc>
          <w:tcPr>
            <w:tcW w:w="8958" w:type="dxa"/>
            <w:gridSpan w:val="3"/>
          </w:tcPr>
          <w:p w:rsidR="0067254C" w:rsidRDefault="0067254C">
            <w:pPr>
              <w:pStyle w:val="ConsPlusNormal"/>
              <w:jc w:val="both"/>
            </w:pPr>
            <w:r>
              <w:t>Члены комиссии</w:t>
            </w:r>
          </w:p>
        </w:tc>
      </w:tr>
      <w:tr w:rsidR="0067254C">
        <w:tc>
          <w:tcPr>
            <w:tcW w:w="567" w:type="dxa"/>
          </w:tcPr>
          <w:p w:rsidR="0067254C" w:rsidRDefault="0067254C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098" w:type="dxa"/>
          </w:tcPr>
          <w:p w:rsidR="0067254C" w:rsidRDefault="0067254C">
            <w:pPr>
              <w:pStyle w:val="ConsPlusNormal"/>
            </w:pPr>
            <w:r>
              <w:t>Белева Татьяна Владимировна</w:t>
            </w:r>
          </w:p>
        </w:tc>
        <w:tc>
          <w:tcPr>
            <w:tcW w:w="6293" w:type="dxa"/>
          </w:tcPr>
          <w:p w:rsidR="0067254C" w:rsidRDefault="0067254C">
            <w:pPr>
              <w:pStyle w:val="ConsPlusNormal"/>
              <w:jc w:val="both"/>
            </w:pPr>
            <w:r>
              <w:t>заместитель начальника управления - начальник отдела кадров и муниципальной службы управления муниципальной службы и кадров администрации муниципального образования "Городской округ город Астрахань"</w:t>
            </w:r>
          </w:p>
        </w:tc>
      </w:tr>
      <w:tr w:rsidR="0067254C">
        <w:tc>
          <w:tcPr>
            <w:tcW w:w="567" w:type="dxa"/>
          </w:tcPr>
          <w:p w:rsidR="0067254C" w:rsidRDefault="0067254C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098" w:type="dxa"/>
          </w:tcPr>
          <w:p w:rsidR="0067254C" w:rsidRDefault="0067254C">
            <w:pPr>
              <w:pStyle w:val="ConsPlusNormal"/>
            </w:pPr>
            <w:r>
              <w:t>Даиров Искандарбек Исламбекович</w:t>
            </w:r>
          </w:p>
        </w:tc>
        <w:tc>
          <w:tcPr>
            <w:tcW w:w="6293" w:type="dxa"/>
          </w:tcPr>
          <w:p w:rsidR="0067254C" w:rsidRDefault="0067254C">
            <w:pPr>
              <w:pStyle w:val="ConsPlusNormal"/>
              <w:jc w:val="both"/>
            </w:pPr>
            <w:r>
              <w:t>полномочный представитель главы муниципального образования по патриотическому воспитанию и взаимодействию с общественными организациями администрации муниципального образования "Городской округ город Астрахань"</w:t>
            </w:r>
          </w:p>
        </w:tc>
      </w:tr>
      <w:tr w:rsidR="0067254C">
        <w:tc>
          <w:tcPr>
            <w:tcW w:w="567" w:type="dxa"/>
          </w:tcPr>
          <w:p w:rsidR="0067254C" w:rsidRDefault="0067254C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2098" w:type="dxa"/>
          </w:tcPr>
          <w:p w:rsidR="0067254C" w:rsidRDefault="0067254C">
            <w:pPr>
              <w:pStyle w:val="ConsPlusNormal"/>
            </w:pPr>
            <w:r>
              <w:t>Кожедуб Валентина Алексеевна</w:t>
            </w:r>
          </w:p>
        </w:tc>
        <w:tc>
          <w:tcPr>
            <w:tcW w:w="6293" w:type="dxa"/>
          </w:tcPr>
          <w:p w:rsidR="0067254C" w:rsidRDefault="0067254C">
            <w:pPr>
              <w:pStyle w:val="ConsPlusNormal"/>
              <w:jc w:val="both"/>
            </w:pPr>
            <w:r>
              <w:t>председатель первичной профсоюзной организации муниципального образования "Городской округ город Астрахань"</w:t>
            </w:r>
          </w:p>
        </w:tc>
      </w:tr>
      <w:tr w:rsidR="0067254C">
        <w:tc>
          <w:tcPr>
            <w:tcW w:w="567" w:type="dxa"/>
          </w:tcPr>
          <w:p w:rsidR="0067254C" w:rsidRDefault="0067254C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2098" w:type="dxa"/>
          </w:tcPr>
          <w:p w:rsidR="0067254C" w:rsidRDefault="0067254C">
            <w:pPr>
              <w:pStyle w:val="ConsPlusNormal"/>
            </w:pPr>
            <w:r>
              <w:t>Лаисцева Наталья Васильевна</w:t>
            </w:r>
          </w:p>
        </w:tc>
        <w:tc>
          <w:tcPr>
            <w:tcW w:w="6293" w:type="dxa"/>
          </w:tcPr>
          <w:p w:rsidR="0067254C" w:rsidRDefault="0067254C">
            <w:pPr>
              <w:pStyle w:val="ConsPlusNormal"/>
              <w:jc w:val="both"/>
            </w:pPr>
            <w:r>
              <w:t>заместитель начальника управления - начальник отдела по предоставлению жилых помещений и подготовки правовых актов жилищного управления администрации муниципального образования "Городской округ город Астрахань"</w:t>
            </w:r>
          </w:p>
        </w:tc>
      </w:tr>
      <w:tr w:rsidR="0067254C">
        <w:tc>
          <w:tcPr>
            <w:tcW w:w="567" w:type="dxa"/>
          </w:tcPr>
          <w:p w:rsidR="0067254C" w:rsidRDefault="0067254C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2098" w:type="dxa"/>
          </w:tcPr>
          <w:p w:rsidR="0067254C" w:rsidRDefault="0067254C">
            <w:pPr>
              <w:pStyle w:val="ConsPlusNormal"/>
            </w:pPr>
            <w:r>
              <w:t>Монин Вадим Владимирович</w:t>
            </w:r>
          </w:p>
        </w:tc>
        <w:tc>
          <w:tcPr>
            <w:tcW w:w="6293" w:type="dxa"/>
          </w:tcPr>
          <w:p w:rsidR="0067254C" w:rsidRDefault="0067254C">
            <w:pPr>
              <w:pStyle w:val="ConsPlusNormal"/>
              <w:jc w:val="both"/>
            </w:pPr>
            <w:r>
              <w:t xml:space="preserve">доцент кафедры "Гуманитарных, экономических и управленческих дисциплин" ФГБОУ </w:t>
            </w:r>
            <w:proofErr w:type="gramStart"/>
            <w:r>
              <w:t>ВО</w:t>
            </w:r>
            <w:proofErr w:type="gramEnd"/>
            <w:r>
              <w:t xml:space="preserve"> "Российская академия народного хозяйства и государственной службы при Президенте Российской Федерации" (по согласованию)</w:t>
            </w:r>
          </w:p>
        </w:tc>
      </w:tr>
      <w:tr w:rsidR="0067254C">
        <w:tc>
          <w:tcPr>
            <w:tcW w:w="567" w:type="dxa"/>
          </w:tcPr>
          <w:p w:rsidR="0067254C" w:rsidRDefault="0067254C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2098" w:type="dxa"/>
          </w:tcPr>
          <w:p w:rsidR="0067254C" w:rsidRDefault="0067254C">
            <w:pPr>
              <w:pStyle w:val="ConsPlusNormal"/>
            </w:pPr>
            <w:r>
              <w:t>Пастухова Светлана Александровна</w:t>
            </w:r>
          </w:p>
        </w:tc>
        <w:tc>
          <w:tcPr>
            <w:tcW w:w="6293" w:type="dxa"/>
          </w:tcPr>
          <w:p w:rsidR="0067254C" w:rsidRDefault="0067254C">
            <w:pPr>
              <w:pStyle w:val="ConsPlusNormal"/>
              <w:jc w:val="both"/>
            </w:pPr>
            <w:r>
              <w:t>начальник управления контроля и документооборота администрации муниципального образования "Городской округ город Астрахань"</w:t>
            </w:r>
          </w:p>
        </w:tc>
      </w:tr>
      <w:tr w:rsidR="0067254C">
        <w:tc>
          <w:tcPr>
            <w:tcW w:w="567" w:type="dxa"/>
          </w:tcPr>
          <w:p w:rsidR="0067254C" w:rsidRDefault="0067254C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2098" w:type="dxa"/>
          </w:tcPr>
          <w:p w:rsidR="0067254C" w:rsidRDefault="0067254C">
            <w:pPr>
              <w:pStyle w:val="ConsPlusNormal"/>
            </w:pPr>
            <w:r>
              <w:t>Пряхина Татьяна Владимировна</w:t>
            </w:r>
          </w:p>
        </w:tc>
        <w:tc>
          <w:tcPr>
            <w:tcW w:w="6293" w:type="dxa"/>
          </w:tcPr>
          <w:p w:rsidR="0067254C" w:rsidRDefault="0067254C">
            <w:pPr>
              <w:pStyle w:val="ConsPlusNormal"/>
              <w:jc w:val="both"/>
            </w:pPr>
            <w:r>
              <w:t>начальник отдела анализа и антикоррупционных проверок в органах местного самоуправления департамента по противодействию коррупции министерства региональной безопасности Астраханской области (по согласованию)</w:t>
            </w:r>
          </w:p>
        </w:tc>
      </w:tr>
    </w:tbl>
    <w:p w:rsidR="0067254C" w:rsidRDefault="0067254C">
      <w:pPr>
        <w:pStyle w:val="ConsPlusNormal"/>
      </w:pPr>
    </w:p>
    <w:p w:rsidR="0067254C" w:rsidRDefault="0067254C">
      <w:pPr>
        <w:pStyle w:val="ConsPlusNormal"/>
        <w:jc w:val="both"/>
      </w:pPr>
    </w:p>
    <w:p w:rsidR="0067254C" w:rsidRDefault="0067254C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7D436D" w:rsidRDefault="007D436D">
      <w:bookmarkStart w:id="30" w:name="_GoBack"/>
      <w:bookmarkEnd w:id="30"/>
    </w:p>
    <w:sectPr w:rsidR="007D436D" w:rsidSect="005163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254C"/>
    <w:rsid w:val="0067254C"/>
    <w:rsid w:val="007D4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7254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67254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7254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7254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67254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7254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RLAW322&amp;n=81973" TargetMode="External"/><Relationship Id="rId18" Type="http://schemas.openxmlformats.org/officeDocument/2006/relationships/hyperlink" Target="https://login.consultant.ru/link/?req=doc&amp;base=RLAW322&amp;n=88390" TargetMode="External"/><Relationship Id="rId26" Type="http://schemas.openxmlformats.org/officeDocument/2006/relationships/hyperlink" Target="https://login.consultant.ru/link/?req=doc&amp;base=RLAW322&amp;n=104959" TargetMode="External"/><Relationship Id="rId39" Type="http://schemas.openxmlformats.org/officeDocument/2006/relationships/hyperlink" Target="https://login.consultant.ru/link/?req=doc&amp;base=LAW&amp;n=450743&amp;dst=1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login.consultant.ru/link/?req=doc&amp;base=RLAW322&amp;n=93993" TargetMode="External"/><Relationship Id="rId34" Type="http://schemas.openxmlformats.org/officeDocument/2006/relationships/hyperlink" Target="https://login.consultant.ru/link/?req=doc&amp;base=RLAW322&amp;n=116540" TargetMode="External"/><Relationship Id="rId42" Type="http://schemas.openxmlformats.org/officeDocument/2006/relationships/hyperlink" Target="https://login.consultant.ru/link/?req=doc&amp;base=LAW&amp;n=442435&amp;dst=60" TargetMode="External"/><Relationship Id="rId47" Type="http://schemas.openxmlformats.org/officeDocument/2006/relationships/hyperlink" Target="https://login.consultant.ru/link/?req=doc&amp;base=LAW&amp;n=450743&amp;dst=1" TargetMode="External"/><Relationship Id="rId50" Type="http://schemas.openxmlformats.org/officeDocument/2006/relationships/hyperlink" Target="https://login.consultant.ru/link/?req=doc&amp;base=LAW&amp;n=442435&amp;dst=60" TargetMode="External"/><Relationship Id="rId7" Type="http://schemas.openxmlformats.org/officeDocument/2006/relationships/hyperlink" Target="https://login.consultant.ru/link/?req=doc&amp;base=RLAW322&amp;n=128162&amp;dst=100005" TargetMode="External"/><Relationship Id="rId12" Type="http://schemas.openxmlformats.org/officeDocument/2006/relationships/hyperlink" Target="https://login.consultant.ru/link/?req=doc&amp;base=RLAW322&amp;n=108241" TargetMode="External"/><Relationship Id="rId17" Type="http://schemas.openxmlformats.org/officeDocument/2006/relationships/hyperlink" Target="https://login.consultant.ru/link/?req=doc&amp;base=RLAW322&amp;n=87794" TargetMode="External"/><Relationship Id="rId25" Type="http://schemas.openxmlformats.org/officeDocument/2006/relationships/hyperlink" Target="https://login.consultant.ru/link/?req=doc&amp;base=RLAW322&amp;n=104859" TargetMode="External"/><Relationship Id="rId33" Type="http://schemas.openxmlformats.org/officeDocument/2006/relationships/hyperlink" Target="https://login.consultant.ru/link/?req=doc&amp;base=LAW&amp;n=2875" TargetMode="External"/><Relationship Id="rId38" Type="http://schemas.openxmlformats.org/officeDocument/2006/relationships/hyperlink" Target="https://login.consultant.ru/link/?req=doc&amp;base=LAW&amp;n=450743&amp;dst=100149" TargetMode="External"/><Relationship Id="rId46" Type="http://schemas.openxmlformats.org/officeDocument/2006/relationships/hyperlink" Target="https://login.consultant.ru/link/?req=doc&amp;base=LAW&amp;n=482878&amp;dst=28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RLAW322&amp;n=87628" TargetMode="External"/><Relationship Id="rId20" Type="http://schemas.openxmlformats.org/officeDocument/2006/relationships/hyperlink" Target="https://login.consultant.ru/link/?req=doc&amp;base=RLAW322&amp;n=93906" TargetMode="External"/><Relationship Id="rId29" Type="http://schemas.openxmlformats.org/officeDocument/2006/relationships/hyperlink" Target="https://login.consultant.ru/link/?req=doc&amp;base=LAW&amp;n=483114&amp;dst=100289" TargetMode="External"/><Relationship Id="rId41" Type="http://schemas.openxmlformats.org/officeDocument/2006/relationships/hyperlink" Target="https://login.consultant.ru/link/?req=doc&amp;base=LAW&amp;n=482878&amp;dst=28" TargetMode="External"/><Relationship Id="rId54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322&amp;n=126327&amp;dst=100005" TargetMode="External"/><Relationship Id="rId11" Type="http://schemas.openxmlformats.org/officeDocument/2006/relationships/hyperlink" Target="https://login.consultant.ru/link/?req=doc&amp;base=LAW&amp;n=468056&amp;dst=100053" TargetMode="External"/><Relationship Id="rId24" Type="http://schemas.openxmlformats.org/officeDocument/2006/relationships/hyperlink" Target="https://login.consultant.ru/link/?req=doc&amp;base=RLAW322&amp;n=104796" TargetMode="External"/><Relationship Id="rId32" Type="http://schemas.openxmlformats.org/officeDocument/2006/relationships/hyperlink" Target="https://login.consultant.ru/link/?req=doc&amp;base=LAW&amp;n=468056&amp;dst=100053" TargetMode="External"/><Relationship Id="rId37" Type="http://schemas.openxmlformats.org/officeDocument/2006/relationships/hyperlink" Target="https://login.consultant.ru/link/?req=doc&amp;base=RLAW322&amp;n=129566&amp;dst=100009" TargetMode="External"/><Relationship Id="rId40" Type="http://schemas.openxmlformats.org/officeDocument/2006/relationships/hyperlink" Target="https://login.consultant.ru/link/?req=doc&amp;base=LAW&amp;n=482878&amp;dst=69" TargetMode="External"/><Relationship Id="rId45" Type="http://schemas.openxmlformats.org/officeDocument/2006/relationships/hyperlink" Target="https://login.consultant.ru/link/?req=doc&amp;base=LAW&amp;n=482878&amp;dst=28" TargetMode="External"/><Relationship Id="rId53" Type="http://schemas.openxmlformats.org/officeDocument/2006/relationships/fontTable" Target="fontTable.xml"/><Relationship Id="rId5" Type="http://schemas.openxmlformats.org/officeDocument/2006/relationships/hyperlink" Target="https://www.consultant.ru" TargetMode="External"/><Relationship Id="rId15" Type="http://schemas.openxmlformats.org/officeDocument/2006/relationships/hyperlink" Target="https://login.consultant.ru/link/?req=doc&amp;base=RLAW322&amp;n=85968" TargetMode="External"/><Relationship Id="rId23" Type="http://schemas.openxmlformats.org/officeDocument/2006/relationships/hyperlink" Target="https://login.consultant.ru/link/?req=doc&amp;base=RLAW322&amp;n=100128" TargetMode="External"/><Relationship Id="rId28" Type="http://schemas.openxmlformats.org/officeDocument/2006/relationships/hyperlink" Target="https://login.consultant.ru/link/?req=doc&amp;base=RLAW322&amp;n=129566&amp;dst=100006" TargetMode="External"/><Relationship Id="rId36" Type="http://schemas.openxmlformats.org/officeDocument/2006/relationships/hyperlink" Target="https://login.consultant.ru/link/?req=doc&amp;base=RLAW322&amp;n=129566&amp;dst=100006" TargetMode="External"/><Relationship Id="rId49" Type="http://schemas.openxmlformats.org/officeDocument/2006/relationships/hyperlink" Target="https://login.consultant.ru/link/?req=doc&amp;base=LAW&amp;n=442435&amp;dst=60" TargetMode="External"/><Relationship Id="rId10" Type="http://schemas.openxmlformats.org/officeDocument/2006/relationships/hyperlink" Target="https://login.consultant.ru/link/?req=doc&amp;base=LAW&amp;n=482878" TargetMode="External"/><Relationship Id="rId19" Type="http://schemas.openxmlformats.org/officeDocument/2006/relationships/hyperlink" Target="https://login.consultant.ru/link/?req=doc&amp;base=RLAW322&amp;n=90877" TargetMode="External"/><Relationship Id="rId31" Type="http://schemas.openxmlformats.org/officeDocument/2006/relationships/hyperlink" Target="https://login.consultant.ru/link/?req=doc&amp;base=LAW&amp;n=482878" TargetMode="External"/><Relationship Id="rId44" Type="http://schemas.openxmlformats.org/officeDocument/2006/relationships/hyperlink" Target="https://login.consultant.ru/link/?req=doc&amp;base=LAW&amp;n=475114&amp;dst=1713" TargetMode="External"/><Relationship Id="rId52" Type="http://schemas.openxmlformats.org/officeDocument/2006/relationships/hyperlink" Target="https://login.consultant.ru/link/?req=doc&amp;base=RLAW322&amp;n=129566&amp;dst=10001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83114" TargetMode="External"/><Relationship Id="rId14" Type="http://schemas.openxmlformats.org/officeDocument/2006/relationships/hyperlink" Target="https://login.consultant.ru/link/?req=doc&amp;base=RLAW322&amp;n=85392" TargetMode="External"/><Relationship Id="rId22" Type="http://schemas.openxmlformats.org/officeDocument/2006/relationships/hyperlink" Target="https://login.consultant.ru/link/?req=doc&amp;base=RLAW322&amp;n=99469" TargetMode="External"/><Relationship Id="rId27" Type="http://schemas.openxmlformats.org/officeDocument/2006/relationships/hyperlink" Target="https://login.consultant.ru/link/?req=doc&amp;base=RLAW322&amp;n=108207" TargetMode="External"/><Relationship Id="rId30" Type="http://schemas.openxmlformats.org/officeDocument/2006/relationships/hyperlink" Target="https://login.consultant.ru/link/?req=doc&amp;base=LAW&amp;n=483114&amp;dst=54" TargetMode="External"/><Relationship Id="rId35" Type="http://schemas.openxmlformats.org/officeDocument/2006/relationships/hyperlink" Target="https://login.consultant.ru/link/?req=doc&amp;base=LAW&amp;n=482878" TargetMode="External"/><Relationship Id="rId43" Type="http://schemas.openxmlformats.org/officeDocument/2006/relationships/hyperlink" Target="https://login.consultant.ru/link/?req=doc&amp;base=LAW&amp;n=482878&amp;dst=33" TargetMode="External"/><Relationship Id="rId48" Type="http://schemas.openxmlformats.org/officeDocument/2006/relationships/hyperlink" Target="https://login.consultant.ru/link/?req=doc&amp;base=LAW&amp;n=450743&amp;dst=1" TargetMode="External"/><Relationship Id="rId8" Type="http://schemas.openxmlformats.org/officeDocument/2006/relationships/hyperlink" Target="https://login.consultant.ru/link/?req=doc&amp;base=RLAW322&amp;n=129566&amp;dst=100005" TargetMode="External"/><Relationship Id="rId51" Type="http://schemas.openxmlformats.org/officeDocument/2006/relationships/hyperlink" Target="https://login.consultant.ru/link/?req=doc&amp;base=LAW&amp;n=482878&amp;dst=2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7235</Words>
  <Characters>41243</Characters>
  <Application>Microsoft Office Word</Application>
  <DocSecurity>0</DocSecurity>
  <Lines>343</Lines>
  <Paragraphs>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Кручинина Елизавета Евгеньевна</dc:creator>
  <cp:lastModifiedBy>Кручинина Елизавета Евгеньевна</cp:lastModifiedBy>
  <cp:revision>1</cp:revision>
  <dcterms:created xsi:type="dcterms:W3CDTF">2026-10-27T07:30:00Z</dcterms:created>
  <dcterms:modified xsi:type="dcterms:W3CDTF">2026-10-27T07:30:00Z</dcterms:modified>
</cp:coreProperties>
</file>