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112" w:rsidRPr="00E01112" w:rsidRDefault="00E01112" w:rsidP="00E01112">
      <w:pPr>
        <w:pStyle w:val="ConsPlusTitlePage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01112">
        <w:rPr>
          <w:rFonts w:ascii="Times New Roman" w:hAnsi="Times New Roman" w:cs="Times New Roman"/>
          <w:sz w:val="24"/>
          <w:szCs w:val="24"/>
        </w:rPr>
        <w:t xml:space="preserve">Документ предоставлен </w:t>
      </w:r>
      <w:hyperlink r:id="rId5">
        <w:proofErr w:type="spellStart"/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КонсультантПлюс</w:t>
        </w:r>
        <w:proofErr w:type="spellEnd"/>
      </w:hyperlink>
      <w:r w:rsidRPr="00E01112">
        <w:rPr>
          <w:rFonts w:ascii="Times New Roman" w:hAnsi="Times New Roman" w:cs="Times New Roman"/>
          <w:sz w:val="24"/>
          <w:szCs w:val="24"/>
        </w:rPr>
        <w:br/>
      </w:r>
    </w:p>
    <w:p w:rsidR="00E01112" w:rsidRPr="00E01112" w:rsidRDefault="00E01112" w:rsidP="00E011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АСТРАХАНЬ"</w:t>
      </w:r>
    </w:p>
    <w:p w:rsidR="00E01112" w:rsidRPr="00E01112" w:rsidRDefault="00E01112" w:rsidP="00E01112">
      <w:pPr>
        <w:pStyle w:val="ConsPlusTitle"/>
        <w:jc w:val="both"/>
        <w:rPr>
          <w:rFonts w:ascii="Times New Roman" w:hAnsi="Times New Roman" w:cs="Times New Roman"/>
          <w:sz w:val="24"/>
          <w:szCs w:val="24"/>
        </w:rPr>
      </w:pPr>
    </w:p>
    <w:p w:rsidR="00E01112" w:rsidRPr="00E01112" w:rsidRDefault="00E01112" w:rsidP="00E011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01112" w:rsidRPr="00E01112" w:rsidRDefault="00E01112" w:rsidP="00E011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от 17 апреля 2019 г. N 175</w:t>
      </w:r>
    </w:p>
    <w:p w:rsidR="00E01112" w:rsidRPr="00E01112" w:rsidRDefault="00E01112" w:rsidP="00E01112">
      <w:pPr>
        <w:pStyle w:val="ConsPlusTitle"/>
        <w:jc w:val="both"/>
        <w:rPr>
          <w:rFonts w:ascii="Times New Roman" w:hAnsi="Times New Roman" w:cs="Times New Roman"/>
          <w:sz w:val="24"/>
          <w:szCs w:val="24"/>
        </w:rPr>
      </w:pPr>
    </w:p>
    <w:p w:rsidR="00E01112" w:rsidRPr="00E01112" w:rsidRDefault="00E01112" w:rsidP="00E011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ОБ ОПРЕДЕЛЕНИИ УПОЛНОМОЧЕННОГО ОРГАНА В СФЕРЕ</w:t>
      </w:r>
    </w:p>
    <w:p w:rsidR="00E01112" w:rsidRPr="00E01112" w:rsidRDefault="00E01112" w:rsidP="00E011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ЗАКЛЮЧЕНИЯ ДОГОВОРОВ АРЕНДЫ, ДОГОВОРОВ</w:t>
      </w:r>
    </w:p>
    <w:p w:rsidR="00E01112" w:rsidRPr="00E01112" w:rsidRDefault="00E01112" w:rsidP="00E011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БЕЗВОЗМЕЗДНОГО ПОЛЬЗОВАНИЯ МУНИЦИПАЛЬНОГО ИМУЩЕСТВА</w:t>
      </w:r>
    </w:p>
    <w:p w:rsidR="00E01112" w:rsidRPr="00E01112" w:rsidRDefault="00E01112" w:rsidP="00E01112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10203"/>
        <w:gridCol w:w="113"/>
      </w:tblGrid>
      <w:tr w:rsidR="00E01112" w:rsidRPr="00E01112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01112" w:rsidRPr="00E01112" w:rsidRDefault="00E01112" w:rsidP="00E0111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01112" w:rsidRPr="00E01112" w:rsidRDefault="00E01112" w:rsidP="00E0111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01112" w:rsidRPr="00E01112" w:rsidRDefault="00E01112" w:rsidP="00E011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112"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>Список изменяющих документов</w:t>
            </w:r>
          </w:p>
          <w:p w:rsidR="00E01112" w:rsidRPr="00E01112" w:rsidRDefault="00E01112" w:rsidP="00E011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1112"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 xml:space="preserve">(в ред. </w:t>
            </w:r>
            <w:hyperlink r:id="rId6">
              <w:r w:rsidRPr="00E01112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Постановления</w:t>
              </w:r>
            </w:hyperlink>
            <w:r w:rsidRPr="00E01112"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 xml:space="preserve"> администрации муниципального образования "Город</w:t>
            </w:r>
            <w:proofErr w:type="gramEnd"/>
          </w:p>
          <w:p w:rsidR="00E01112" w:rsidRPr="00E01112" w:rsidRDefault="00E01112" w:rsidP="00E0111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1112"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>Астрахань" от 26.12.2023 N 272)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01112" w:rsidRPr="00E01112" w:rsidRDefault="00E01112" w:rsidP="00E0111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01112" w:rsidRPr="00E01112" w:rsidRDefault="00E01112" w:rsidP="00E011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1112">
        <w:rPr>
          <w:rFonts w:ascii="Times New Roman" w:hAnsi="Times New Roman" w:cs="Times New Roman"/>
          <w:sz w:val="24"/>
          <w:szCs w:val="24"/>
        </w:rPr>
        <w:t xml:space="preserve">В соответствии со статьями </w:t>
      </w:r>
      <w:hyperlink r:id="rId7"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209</w:t>
        </w:r>
      </w:hyperlink>
      <w:r w:rsidRPr="00E01112">
        <w:rPr>
          <w:rFonts w:ascii="Times New Roman" w:hAnsi="Times New Roman" w:cs="Times New Roman"/>
          <w:sz w:val="24"/>
          <w:szCs w:val="24"/>
        </w:rPr>
        <w:t xml:space="preserve">, </w:t>
      </w:r>
      <w:hyperlink r:id="rId8"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215</w:t>
        </w:r>
      </w:hyperlink>
      <w:r w:rsidRPr="00E0111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</w:t>
      </w:r>
      <w:hyperlink r:id="rId9"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статьей 51</w:t>
        </w:r>
      </w:hyperlink>
      <w:r w:rsidRPr="00E01112">
        <w:rPr>
          <w:rFonts w:ascii="Times New Roman" w:hAnsi="Times New Roman" w:cs="Times New Roman"/>
          <w:sz w:val="24"/>
          <w:szCs w:val="24"/>
        </w:rPr>
        <w:t xml:space="preserve"> Федерального закона от 06.10.2003 N 131-ФЗ "Об общих принципах организации местного самоуправления в Российской Федерации", </w:t>
      </w:r>
      <w:hyperlink r:id="rId10"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статьей 17.1</w:t>
        </w:r>
      </w:hyperlink>
      <w:r w:rsidRPr="00E01112">
        <w:rPr>
          <w:rFonts w:ascii="Times New Roman" w:hAnsi="Times New Roman" w:cs="Times New Roman"/>
          <w:sz w:val="24"/>
          <w:szCs w:val="24"/>
        </w:rPr>
        <w:t xml:space="preserve"> Федерального закона от 26.07.2006 N 135-ФЗ "О защите конкуренции", </w:t>
      </w:r>
      <w:hyperlink r:id="rId11"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Приказом</w:t>
        </w:r>
      </w:hyperlink>
      <w:r w:rsidRPr="00E01112">
        <w:rPr>
          <w:rFonts w:ascii="Times New Roman" w:hAnsi="Times New Roman" w:cs="Times New Roman"/>
          <w:sz w:val="24"/>
          <w:szCs w:val="24"/>
        </w:rPr>
        <w:t xml:space="preserve"> Федеральной антимонопольной службы России от 10.02.2010 N 67 "О порядке проведения конкурсов или аукционов на право заключения договоров аренды, договоров безвозмездного</w:t>
      </w:r>
      <w:proofErr w:type="gramEnd"/>
      <w:r w:rsidRPr="00E0111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112">
        <w:rPr>
          <w:rFonts w:ascii="Times New Roman" w:hAnsi="Times New Roman" w:cs="Times New Roman"/>
          <w:sz w:val="24"/>
          <w:szCs w:val="24"/>
        </w:rPr>
        <w:t xml:space="preserve">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 договоров может осуществляться путем проведения торгов в форме конкурса", </w:t>
      </w:r>
      <w:hyperlink r:id="rId12"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Решением</w:t>
        </w:r>
      </w:hyperlink>
      <w:r w:rsidRPr="00E01112">
        <w:rPr>
          <w:rFonts w:ascii="Times New Roman" w:hAnsi="Times New Roman" w:cs="Times New Roman"/>
          <w:sz w:val="24"/>
          <w:szCs w:val="24"/>
        </w:rPr>
        <w:t xml:space="preserve"> Совета муниципального образования "Город Астрахань" от 28.04.2005 N 106 "О порядке передачи в пользование объектов нежилого муниципального фонда (зданий, сооружений, встроенных, пристроенных нежилых помещений), расположенных</w:t>
      </w:r>
      <w:proofErr w:type="gramEnd"/>
      <w:r w:rsidRPr="00E01112">
        <w:rPr>
          <w:rFonts w:ascii="Times New Roman" w:hAnsi="Times New Roman" w:cs="Times New Roman"/>
          <w:sz w:val="24"/>
          <w:szCs w:val="24"/>
        </w:rPr>
        <w:t xml:space="preserve"> на территории муниципального образования "Город Астрахань", постановляю: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1. Определить управление муниципального имущества администрации муниципального образования "Город Астрахань":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1.1. Уполномоченным отраслевым органом администрации муниципального образования "Городской округ город Астрахань" на заключение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управления.</w:t>
      </w:r>
    </w:p>
    <w:p w:rsidR="00E01112" w:rsidRPr="00E01112" w:rsidRDefault="00E01112" w:rsidP="00E01112">
      <w:pPr>
        <w:pStyle w:val="ConsPlusNormal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01112">
        <w:rPr>
          <w:rFonts w:ascii="Times New Roman" w:hAnsi="Times New Roman" w:cs="Times New Roman"/>
          <w:i/>
          <w:sz w:val="20"/>
          <w:szCs w:val="20"/>
        </w:rPr>
        <w:t xml:space="preserve">(в ред. </w:t>
      </w:r>
      <w:hyperlink r:id="rId13">
        <w:r w:rsidRPr="00E01112">
          <w:rPr>
            <w:rFonts w:ascii="Times New Roman" w:hAnsi="Times New Roman" w:cs="Times New Roman"/>
            <w:i/>
            <w:color w:val="0000FF"/>
            <w:sz w:val="20"/>
            <w:szCs w:val="20"/>
          </w:rPr>
          <w:t>Постановления</w:t>
        </w:r>
      </w:hyperlink>
      <w:r w:rsidRPr="00E01112">
        <w:rPr>
          <w:rFonts w:ascii="Times New Roman" w:hAnsi="Times New Roman" w:cs="Times New Roman"/>
          <w:i/>
          <w:sz w:val="20"/>
          <w:szCs w:val="20"/>
        </w:rPr>
        <w:t xml:space="preserve"> администрации муниципального образования "Город Астрахань" от 26.12.2023 N 272)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1.2. Организатором торгов на право заключения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2. Установить, что: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 xml:space="preserve">2.1. Торги на право заключения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управления, </w:t>
      </w:r>
      <w:proofErr w:type="gramStart"/>
      <w:r w:rsidRPr="00E01112">
        <w:rPr>
          <w:rFonts w:ascii="Times New Roman" w:hAnsi="Times New Roman" w:cs="Times New Roman"/>
          <w:sz w:val="24"/>
          <w:szCs w:val="24"/>
        </w:rPr>
        <w:t>проводятся</w:t>
      </w:r>
      <w:proofErr w:type="gramEnd"/>
      <w:r w:rsidRPr="00E01112">
        <w:rPr>
          <w:rFonts w:ascii="Times New Roman" w:hAnsi="Times New Roman" w:cs="Times New Roman"/>
          <w:sz w:val="24"/>
          <w:szCs w:val="24"/>
        </w:rPr>
        <w:t xml:space="preserve"> в том числе в электронной форме.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2.2. В случае проведения торгов в электронной форме электронной площадкой для проведения торгов на право заключения договоров аренды, договоров безвозмездного пользования в отношении муниципального имущества, не закрепленного на праве хозяйственного ведения или оперативного управления, является площадка общества с ограниченной ответственностью "Электронная торговая площадка ГПБ" (https://etpgpb.ru).</w:t>
      </w:r>
    </w:p>
    <w:p w:rsidR="00E01112" w:rsidRPr="00E01112" w:rsidRDefault="00E01112" w:rsidP="00E01112">
      <w:pPr>
        <w:pStyle w:val="ConsPlusNormal"/>
        <w:jc w:val="both"/>
        <w:rPr>
          <w:rFonts w:ascii="Times New Roman" w:hAnsi="Times New Roman" w:cs="Times New Roman"/>
          <w:i/>
          <w:sz w:val="20"/>
          <w:szCs w:val="20"/>
        </w:rPr>
      </w:pPr>
      <w:r w:rsidRPr="00E01112">
        <w:rPr>
          <w:rFonts w:ascii="Times New Roman" w:hAnsi="Times New Roman" w:cs="Times New Roman"/>
          <w:i/>
          <w:sz w:val="20"/>
          <w:szCs w:val="20"/>
        </w:rPr>
        <w:t xml:space="preserve">(в ред. </w:t>
      </w:r>
      <w:hyperlink r:id="rId14">
        <w:r w:rsidRPr="00E01112">
          <w:rPr>
            <w:rFonts w:ascii="Times New Roman" w:hAnsi="Times New Roman" w:cs="Times New Roman"/>
            <w:i/>
            <w:color w:val="0000FF"/>
            <w:sz w:val="20"/>
            <w:szCs w:val="20"/>
          </w:rPr>
          <w:t>Постановления</w:t>
        </w:r>
      </w:hyperlink>
      <w:r w:rsidRPr="00E01112">
        <w:rPr>
          <w:rFonts w:ascii="Times New Roman" w:hAnsi="Times New Roman" w:cs="Times New Roman"/>
          <w:i/>
          <w:sz w:val="20"/>
          <w:szCs w:val="20"/>
        </w:rPr>
        <w:t xml:space="preserve"> администрации муниципального образования "Город Астрахань" от 26.12.2023 N 272)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 xml:space="preserve">3. Признать утратившим силу </w:t>
      </w:r>
      <w:hyperlink r:id="rId15">
        <w:r w:rsidRPr="00E01112">
          <w:rPr>
            <w:rFonts w:ascii="Times New Roman" w:hAnsi="Times New Roman" w:cs="Times New Roman"/>
            <w:color w:val="0000FF"/>
            <w:sz w:val="24"/>
            <w:szCs w:val="24"/>
          </w:rPr>
          <w:t>Постановление</w:t>
        </w:r>
      </w:hyperlink>
      <w:r w:rsidRPr="00E01112">
        <w:rPr>
          <w:rFonts w:ascii="Times New Roman" w:hAnsi="Times New Roman" w:cs="Times New Roman"/>
          <w:sz w:val="24"/>
          <w:szCs w:val="24"/>
        </w:rPr>
        <w:t xml:space="preserve"> администрации города Астрахани от 27.07.2010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E01112">
        <w:rPr>
          <w:rFonts w:ascii="Times New Roman" w:hAnsi="Times New Roman" w:cs="Times New Roman"/>
          <w:sz w:val="24"/>
          <w:szCs w:val="24"/>
        </w:rPr>
        <w:t xml:space="preserve"> 5277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E01112">
        <w:rPr>
          <w:rFonts w:ascii="Times New Roman" w:hAnsi="Times New Roman" w:cs="Times New Roman"/>
          <w:sz w:val="24"/>
          <w:szCs w:val="24"/>
        </w:rPr>
        <w:t>О передаче полномочий по продаже права заключения договоров аренды, договоров безвозмездного пользования муниципальным имуществом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E01112">
        <w:rPr>
          <w:rFonts w:ascii="Times New Roman" w:hAnsi="Times New Roman" w:cs="Times New Roman"/>
          <w:sz w:val="24"/>
          <w:szCs w:val="24"/>
        </w:rPr>
        <w:t>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 xml:space="preserve">4. Управлению информационной политики администрации муниципального образования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E01112">
        <w:rPr>
          <w:rFonts w:ascii="Times New Roman" w:hAnsi="Times New Roman" w:cs="Times New Roman"/>
          <w:sz w:val="24"/>
          <w:szCs w:val="24"/>
        </w:rPr>
        <w:t>Город Астрахань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E01112">
        <w:rPr>
          <w:rFonts w:ascii="Times New Roman" w:hAnsi="Times New Roman" w:cs="Times New Roman"/>
          <w:sz w:val="24"/>
          <w:szCs w:val="24"/>
        </w:rPr>
        <w:t>: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E01112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E01112">
        <w:rPr>
          <w:rFonts w:ascii="Times New Roman" w:hAnsi="Times New Roman" w:cs="Times New Roman"/>
          <w:sz w:val="24"/>
          <w:szCs w:val="24"/>
        </w:rPr>
        <w:t xml:space="preserve"> настоящее Постановление администрации муниципального образования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E01112">
        <w:rPr>
          <w:rFonts w:ascii="Times New Roman" w:hAnsi="Times New Roman" w:cs="Times New Roman"/>
          <w:sz w:val="24"/>
          <w:szCs w:val="24"/>
        </w:rPr>
        <w:t xml:space="preserve">Город </w:t>
      </w:r>
      <w:r w:rsidRPr="00E01112">
        <w:rPr>
          <w:rFonts w:ascii="Times New Roman" w:hAnsi="Times New Roman" w:cs="Times New Roman"/>
          <w:sz w:val="24"/>
          <w:szCs w:val="24"/>
        </w:rPr>
        <w:lastRenderedPageBreak/>
        <w:t>Астрахань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E01112">
        <w:rPr>
          <w:rFonts w:ascii="Times New Roman" w:hAnsi="Times New Roman" w:cs="Times New Roman"/>
          <w:sz w:val="24"/>
          <w:szCs w:val="24"/>
        </w:rPr>
        <w:t xml:space="preserve"> на официальном сайте администрации муниципального образования "Город Астрахань".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4.2. Опубликовать в средствах массовой информации настоящее Постановление администрации муниципального образования "Город Астрахань".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5. Управлению контроля и документооборота администрации муниципального образования "Город Астрахань":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5.1. Внести соответствующее изменение в поисково-справочную систему правовых актов администрации муниципального образования "Город Астрахань".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5.2. Передать копию настоящего Постановления администрации муниципального образования "Город Астрахань"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5.3.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5.4.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01112" w:rsidRPr="00E01112" w:rsidRDefault="00E01112" w:rsidP="00E0111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6.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E01112" w:rsidRPr="00E01112" w:rsidRDefault="00E01112" w:rsidP="00E011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01112" w:rsidRPr="00E01112" w:rsidRDefault="00E01112" w:rsidP="00E011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E01112" w:rsidRPr="00E01112" w:rsidRDefault="00E01112" w:rsidP="00E01112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E01112">
        <w:rPr>
          <w:rFonts w:ascii="Times New Roman" w:hAnsi="Times New Roman" w:cs="Times New Roman"/>
          <w:sz w:val="24"/>
          <w:szCs w:val="24"/>
        </w:rPr>
        <w:t>Р.Л.ХАРИСОВ</w:t>
      </w:r>
    </w:p>
    <w:p w:rsidR="00E01112" w:rsidRPr="00E01112" w:rsidRDefault="00E01112" w:rsidP="00E0111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E01112" w:rsidRPr="00E01112" w:rsidSect="00E01112">
      <w:pgSz w:w="11906" w:h="16838"/>
      <w:pgMar w:top="426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112"/>
    <w:rsid w:val="002B61B9"/>
    <w:rsid w:val="004F27EA"/>
    <w:rsid w:val="00BD1EC3"/>
    <w:rsid w:val="00E01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0111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0111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0111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0111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0111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0111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12579&amp;dst=101152" TargetMode="External"/><Relationship Id="rId13" Type="http://schemas.openxmlformats.org/officeDocument/2006/relationships/hyperlink" Target="https://login.consultant.ru/link/?req=doc&amp;base=RLAW322&amp;n=116028&amp;dst=10000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312579&amp;dst=101125" TargetMode="External"/><Relationship Id="rId12" Type="http://schemas.openxmlformats.org/officeDocument/2006/relationships/hyperlink" Target="https://login.consultant.ru/link/?req=doc&amp;base=RLAW322&amp;n=65408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16028&amp;dst=100005" TargetMode="External"/><Relationship Id="rId11" Type="http://schemas.openxmlformats.org/officeDocument/2006/relationships/hyperlink" Target="https://login.consultant.ru/link/?req=doc&amp;base=LAW&amp;n=307451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322&amp;n=32024" TargetMode="External"/><Relationship Id="rId10" Type="http://schemas.openxmlformats.org/officeDocument/2006/relationships/hyperlink" Target="https://login.consultant.ru/link/?req=doc&amp;base=LAW&amp;n=315087&amp;dst=10059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324065&amp;dst=100630" TargetMode="External"/><Relationship Id="rId14" Type="http://schemas.openxmlformats.org/officeDocument/2006/relationships/hyperlink" Target="https://login.consultant.ru/link/?req=doc&amp;base=RLAW322&amp;n=116028&amp;dst=10000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Лещева Анна Геннадьевна</cp:lastModifiedBy>
  <cp:revision>2</cp:revision>
  <dcterms:created xsi:type="dcterms:W3CDTF">2024-06-17T08:32:00Z</dcterms:created>
  <dcterms:modified xsi:type="dcterms:W3CDTF">2024-06-17T08:32:00Z</dcterms:modified>
</cp:coreProperties>
</file>