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41588" w:rsidRDefault="00B00B93">
      <w:pPr>
        <w:pStyle w:val="30"/>
        <w:shd w:val="clear" w:color="auto" w:fill="auto"/>
      </w:pPr>
      <w:bookmarkStart w:id="0" w:name="_GoBack"/>
      <w:bookmarkEnd w:id="0"/>
      <w:r>
        <w:t>ФЕДЕРАЛЬНОЕ ГОСУДАРСТВЕННОЕ БЮДЖЕТНОЕ УЧРЕЖДЕНИЕ</w:t>
      </w:r>
      <w:r>
        <w:br/>
        <w:t xml:space="preserve">«ВСЕРОССИЙСКИЙ НАУЧНО-ИССЛЕДОВАТЕЛЬСКИЙ </w:t>
      </w:r>
      <w:r>
        <w:rPr>
          <w:rStyle w:val="31"/>
          <w:b/>
          <w:bCs/>
        </w:rPr>
        <w:t>ИН</w:t>
      </w:r>
      <w:r>
        <w:t>СТИТУТ</w:t>
      </w:r>
      <w:r>
        <w:br/>
        <w:t>ПО ПРОБЛЕМАМ ГРАЖДАНСКОЙ ОБОРОНЫ И ЧРЕЗВЫЧ</w:t>
      </w:r>
      <w:r>
        <w:rPr>
          <w:rStyle w:val="31"/>
          <w:b/>
          <w:bCs/>
        </w:rPr>
        <w:t>АЙНЫ</w:t>
      </w:r>
      <w:r>
        <w:t>Х</w:t>
      </w:r>
    </w:p>
    <w:p w:rsidR="00741588" w:rsidRDefault="00B00B93">
      <w:pPr>
        <w:pStyle w:val="30"/>
        <w:shd w:val="clear" w:color="auto" w:fill="auto"/>
      </w:pPr>
      <w:r>
        <w:t xml:space="preserve">СИТУ </w:t>
      </w:r>
      <w:r>
        <w:rPr>
          <w:rStyle w:val="31pt"/>
          <w:b/>
          <w:bCs/>
        </w:rPr>
        <w:t>АЦ</w:t>
      </w:r>
      <w:r>
        <w:rPr>
          <w:rStyle w:val="31pt0"/>
          <w:b/>
          <w:bCs/>
        </w:rPr>
        <w:t>ИЙ</w:t>
      </w:r>
      <w:r>
        <w:t xml:space="preserve"> МЧС и ОСТ </w:t>
      </w:r>
      <w:r>
        <w:rPr>
          <w:rStyle w:val="31pt0"/>
          <w:b/>
          <w:bCs/>
        </w:rPr>
        <w:t>ИИ»</w:t>
      </w:r>
    </w:p>
    <w:p w:rsidR="00741588" w:rsidRDefault="00B00B93">
      <w:pPr>
        <w:pStyle w:val="30"/>
        <w:shd w:val="clear" w:color="auto" w:fill="auto"/>
        <w:spacing w:after="1616"/>
        <w:ind w:left="340"/>
        <w:jc w:val="left"/>
      </w:pPr>
      <w:r>
        <w:t>(ФЕДЕРАЛЬНЫЙ ЦЕНТР НАУКИ И ВЫСОКИХ ТЕХНОЛОГИЙ)</w:t>
      </w:r>
    </w:p>
    <w:p w:rsidR="00741588" w:rsidRDefault="00B00B93">
      <w:pPr>
        <w:framePr w:h="1973" w:wrap="notBeside" w:vAnchor="text" w:hAnchor="text" w:xAlign="center" w:y="1"/>
        <w:jc w:val="center"/>
        <w:rPr>
          <w:sz w:val="2"/>
          <w:szCs w:val="2"/>
        </w:rPr>
      </w:pPr>
      <w:r>
        <w:rPr>
          <w:noProof/>
          <w:lang w:bidi="ar-SA"/>
        </w:rPr>
        <w:drawing>
          <wp:inline distT="0" distB="0" distL="0" distR="0">
            <wp:extent cx="957580" cy="1258570"/>
            <wp:effectExtent l="0" t="0" r="0" b="0"/>
            <wp:docPr id="3" name="Рисунок 1" descr="C:\Users\lycan\AppData\Local\Temp\FineReader12.00\media\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lycan\AppData\Local\Temp\FineReader12.00\media\image1.jpe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7580" cy="12585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41588" w:rsidRDefault="00741588">
      <w:pPr>
        <w:rPr>
          <w:sz w:val="2"/>
          <w:szCs w:val="2"/>
        </w:rPr>
      </w:pPr>
    </w:p>
    <w:p w:rsidR="00741588" w:rsidRDefault="00B00B93">
      <w:pPr>
        <w:pStyle w:val="30"/>
        <w:shd w:val="clear" w:color="auto" w:fill="auto"/>
        <w:spacing w:before="895"/>
      </w:pPr>
      <w:r>
        <w:t>МЕТОДИЧЕСКИЕ РЕКОМЕНДАЦИИ</w:t>
      </w:r>
      <w:r>
        <w:br/>
        <w:t>для территориальных органов МЧС России по оказанию помощи</w:t>
      </w:r>
      <w:r>
        <w:br/>
        <w:t xml:space="preserve">органам местного самоуправления субъектов Российской </w:t>
      </w:r>
      <w:r>
        <w:t>Федерации</w:t>
      </w:r>
      <w:r>
        <w:br/>
        <w:t>по особен ностям обеспечения повышенного уровня готовности к</w:t>
      </w:r>
      <w:r>
        <w:br/>
        <w:t>реагированию оперативных, аварийных служб (бригад) муниципальных</w:t>
      </w:r>
      <w:r>
        <w:br/>
        <w:t xml:space="preserve">образований, организаций </w:t>
      </w:r>
      <w:r>
        <w:rPr>
          <w:rStyle w:val="32"/>
          <w:b/>
          <w:bCs/>
        </w:rPr>
        <w:t>о</w:t>
      </w:r>
      <w:r>
        <w:t xml:space="preserve"> учрежИений в условиях распространения</w:t>
      </w:r>
    </w:p>
    <w:p w:rsidR="00741588" w:rsidRDefault="00B00B93">
      <w:pPr>
        <w:pStyle w:val="30"/>
        <w:shd w:val="clear" w:color="auto" w:fill="auto"/>
        <w:spacing w:after="1736"/>
      </w:pPr>
      <w:r>
        <w:t>коронавирусной инфекции</w:t>
      </w:r>
    </w:p>
    <w:p w:rsidR="00741588" w:rsidRDefault="00B00B93">
      <w:pPr>
        <w:framePr w:h="1992" w:wrap="notBeside" w:vAnchor="text" w:hAnchor="text" w:xAlign="center" w:y="1"/>
        <w:jc w:val="center"/>
        <w:rPr>
          <w:sz w:val="2"/>
          <w:szCs w:val="2"/>
        </w:rPr>
      </w:pPr>
      <w:r>
        <w:rPr>
          <w:noProof/>
          <w:lang w:bidi="ar-SA"/>
        </w:rPr>
        <w:drawing>
          <wp:inline distT="0" distB="0" distL="0" distR="0">
            <wp:extent cx="1258570" cy="1269365"/>
            <wp:effectExtent l="0" t="0" r="0" b="6985"/>
            <wp:docPr id="2" name="Рисунок 2" descr="C:\Users\lycan\AppData\Local\Temp\FineReader12.00\media\image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lycan\AppData\Local\Temp\FineReader12.00\media\image2.jpe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58570" cy="12693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41588" w:rsidRDefault="00741588">
      <w:pPr>
        <w:rPr>
          <w:sz w:val="2"/>
          <w:szCs w:val="2"/>
        </w:rPr>
      </w:pPr>
    </w:p>
    <w:p w:rsidR="00741588" w:rsidRDefault="00B00B93">
      <w:pPr>
        <w:pStyle w:val="10"/>
        <w:keepNext/>
        <w:keepLines/>
        <w:shd w:val="clear" w:color="auto" w:fill="auto"/>
        <w:spacing w:before="1765" w:line="320" w:lineRule="exact"/>
      </w:pPr>
      <w:bookmarkStart w:id="1" w:name="bookmark0"/>
      <w:r>
        <w:lastRenderedPageBreak/>
        <w:t>2020 г.</w:t>
      </w:r>
      <w:bookmarkEnd w:id="1"/>
    </w:p>
    <w:p w:rsidR="00741588" w:rsidRDefault="00B00B93">
      <w:pPr>
        <w:pStyle w:val="a5"/>
        <w:framePr w:w="9874" w:wrap="notBeside" w:vAnchor="text" w:hAnchor="text" w:xAlign="center" w:y="1"/>
        <w:shd w:val="clear" w:color="auto" w:fill="auto"/>
        <w:spacing w:line="280" w:lineRule="exact"/>
      </w:pPr>
      <w:r>
        <w:t>Содержание</w:t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682"/>
        <w:gridCol w:w="8083"/>
        <w:gridCol w:w="1109"/>
      </w:tblGrid>
      <w:tr w:rsidR="00741588">
        <w:tblPrEx>
          <w:tblCellMar>
            <w:top w:w="0" w:type="dxa"/>
            <w:bottom w:w="0" w:type="dxa"/>
          </w:tblCellMar>
        </w:tblPrEx>
        <w:trPr>
          <w:trHeight w:hRule="exact" w:val="672"/>
          <w:jc w:val="center"/>
        </w:trPr>
        <w:tc>
          <w:tcPr>
            <w:tcW w:w="6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741588" w:rsidRDefault="00B00B93">
            <w:pPr>
              <w:pStyle w:val="20"/>
              <w:framePr w:w="9874" w:wrap="notBeside" w:vAnchor="text" w:hAnchor="text" w:xAlign="center" w:y="1"/>
              <w:shd w:val="clear" w:color="auto" w:fill="auto"/>
              <w:spacing w:before="0" w:after="60" w:line="280" w:lineRule="exact"/>
              <w:ind w:left="220"/>
              <w:jc w:val="left"/>
            </w:pPr>
            <w:r>
              <w:rPr>
                <w:rStyle w:val="21"/>
              </w:rPr>
              <w:t>№</w:t>
            </w:r>
          </w:p>
          <w:p w:rsidR="00741588" w:rsidRDefault="00B00B93">
            <w:pPr>
              <w:pStyle w:val="20"/>
              <w:framePr w:w="9874" w:wrap="notBeside" w:vAnchor="text" w:hAnchor="text" w:xAlign="center" w:y="1"/>
              <w:shd w:val="clear" w:color="auto" w:fill="auto"/>
              <w:spacing w:before="60" w:line="280" w:lineRule="exact"/>
              <w:ind w:left="220"/>
              <w:jc w:val="left"/>
            </w:pPr>
            <w:r>
              <w:rPr>
                <w:rStyle w:val="21"/>
              </w:rPr>
              <w:t>п/п</w:t>
            </w:r>
          </w:p>
        </w:tc>
        <w:tc>
          <w:tcPr>
            <w:tcW w:w="808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741588" w:rsidRDefault="00B00B93">
            <w:pPr>
              <w:pStyle w:val="20"/>
              <w:framePr w:w="9874" w:wrap="notBeside" w:vAnchor="text" w:hAnchor="text" w:xAlign="center" w:y="1"/>
              <w:shd w:val="clear" w:color="auto" w:fill="auto"/>
              <w:spacing w:before="0" w:line="280" w:lineRule="exact"/>
              <w:jc w:val="center"/>
            </w:pPr>
            <w:r>
              <w:rPr>
                <w:rStyle w:val="21"/>
              </w:rPr>
              <w:t>Разделы</w:t>
            </w:r>
          </w:p>
        </w:tc>
        <w:tc>
          <w:tcPr>
            <w:tcW w:w="110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741588" w:rsidRDefault="00B00B93">
            <w:pPr>
              <w:pStyle w:val="20"/>
              <w:framePr w:w="9874" w:wrap="notBeside" w:vAnchor="text" w:hAnchor="text" w:xAlign="center" w:y="1"/>
              <w:shd w:val="clear" w:color="auto" w:fill="auto"/>
              <w:spacing w:before="0" w:line="280" w:lineRule="exact"/>
              <w:ind w:left="280"/>
              <w:jc w:val="left"/>
            </w:pPr>
            <w:r>
              <w:rPr>
                <w:rStyle w:val="21"/>
              </w:rPr>
              <w:t>Стр.</w:t>
            </w:r>
          </w:p>
        </w:tc>
      </w:tr>
      <w:tr w:rsidR="00741588">
        <w:tblPrEx>
          <w:tblCellMar>
            <w:top w:w="0" w:type="dxa"/>
            <w:bottom w:w="0" w:type="dxa"/>
          </w:tblCellMar>
        </w:tblPrEx>
        <w:trPr>
          <w:trHeight w:hRule="exact" w:val="336"/>
          <w:jc w:val="center"/>
        </w:trPr>
        <w:tc>
          <w:tcPr>
            <w:tcW w:w="6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741588" w:rsidRDefault="00B00B93">
            <w:pPr>
              <w:pStyle w:val="20"/>
              <w:framePr w:w="9874" w:wrap="notBeside" w:vAnchor="text" w:hAnchor="text" w:xAlign="center" w:y="1"/>
              <w:shd w:val="clear" w:color="auto" w:fill="auto"/>
              <w:spacing w:before="0" w:line="280" w:lineRule="exact"/>
              <w:ind w:left="220"/>
              <w:jc w:val="left"/>
            </w:pPr>
            <w:r>
              <w:rPr>
                <w:rStyle w:val="22"/>
              </w:rPr>
              <w:t>1.</w:t>
            </w:r>
          </w:p>
        </w:tc>
        <w:tc>
          <w:tcPr>
            <w:tcW w:w="808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741588" w:rsidRDefault="00B00B93">
            <w:pPr>
              <w:pStyle w:val="20"/>
              <w:framePr w:w="9874" w:wrap="notBeside" w:vAnchor="text" w:hAnchor="text" w:xAlign="center" w:y="1"/>
              <w:shd w:val="clear" w:color="auto" w:fill="auto"/>
              <w:spacing w:before="0" w:line="280" w:lineRule="exact"/>
              <w:jc w:val="left"/>
            </w:pPr>
            <w:r>
              <w:rPr>
                <w:rStyle w:val="22"/>
              </w:rPr>
              <w:t>Общие положения</w:t>
            </w:r>
          </w:p>
        </w:tc>
        <w:tc>
          <w:tcPr>
            <w:tcW w:w="110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741588" w:rsidRDefault="00B00B93">
            <w:pPr>
              <w:pStyle w:val="20"/>
              <w:framePr w:w="9874" w:wrap="notBeside" w:vAnchor="text" w:hAnchor="text" w:xAlign="center" w:y="1"/>
              <w:shd w:val="clear" w:color="auto" w:fill="auto"/>
              <w:spacing w:before="0" w:line="280" w:lineRule="exact"/>
              <w:jc w:val="center"/>
            </w:pPr>
            <w:r>
              <w:rPr>
                <w:rStyle w:val="22"/>
              </w:rPr>
              <w:t>3</w:t>
            </w:r>
          </w:p>
        </w:tc>
      </w:tr>
      <w:tr w:rsidR="00741588">
        <w:tblPrEx>
          <w:tblCellMar>
            <w:top w:w="0" w:type="dxa"/>
            <w:bottom w:w="0" w:type="dxa"/>
          </w:tblCellMar>
        </w:tblPrEx>
        <w:trPr>
          <w:trHeight w:hRule="exact" w:val="974"/>
          <w:jc w:val="center"/>
        </w:trPr>
        <w:tc>
          <w:tcPr>
            <w:tcW w:w="6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741588" w:rsidRDefault="00B00B93">
            <w:pPr>
              <w:pStyle w:val="20"/>
              <w:framePr w:w="9874" w:wrap="notBeside" w:vAnchor="text" w:hAnchor="text" w:xAlign="center" w:y="1"/>
              <w:shd w:val="clear" w:color="auto" w:fill="auto"/>
              <w:spacing w:before="0" w:line="280" w:lineRule="exact"/>
              <w:ind w:left="220"/>
              <w:jc w:val="left"/>
            </w:pPr>
            <w:r>
              <w:rPr>
                <w:rStyle w:val="22"/>
              </w:rPr>
              <w:t>2.</w:t>
            </w:r>
          </w:p>
        </w:tc>
        <w:tc>
          <w:tcPr>
            <w:tcW w:w="808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741588" w:rsidRDefault="00B00B93">
            <w:pPr>
              <w:pStyle w:val="20"/>
              <w:framePr w:w="9874" w:wrap="notBeside" w:vAnchor="text" w:hAnchor="text" w:xAlign="center" w:y="1"/>
              <w:shd w:val="clear" w:color="auto" w:fill="auto"/>
              <w:spacing w:before="0" w:line="322" w:lineRule="exact"/>
              <w:jc w:val="left"/>
            </w:pPr>
            <w:r>
              <w:rPr>
                <w:rStyle w:val="22"/>
              </w:rPr>
              <w:t xml:space="preserve">Нормативные правовые акты по повышению уровня готовности к реагированию оперативных, аварийных служб </w:t>
            </w:r>
            <w:r>
              <w:rPr>
                <w:rStyle w:val="22"/>
              </w:rPr>
              <w:t>(бригад) муниципальных образований, организаций и учреждений</w:t>
            </w:r>
          </w:p>
        </w:tc>
        <w:tc>
          <w:tcPr>
            <w:tcW w:w="110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741588" w:rsidRDefault="00B00B93">
            <w:pPr>
              <w:pStyle w:val="20"/>
              <w:framePr w:w="9874" w:wrap="notBeside" w:vAnchor="text" w:hAnchor="text" w:xAlign="center" w:y="1"/>
              <w:shd w:val="clear" w:color="auto" w:fill="auto"/>
              <w:spacing w:before="0" w:line="280" w:lineRule="exact"/>
              <w:jc w:val="center"/>
            </w:pPr>
            <w:r>
              <w:rPr>
                <w:rStyle w:val="22"/>
              </w:rPr>
              <w:t>4</w:t>
            </w:r>
          </w:p>
        </w:tc>
      </w:tr>
      <w:tr w:rsidR="00741588">
        <w:tblPrEx>
          <w:tblCellMar>
            <w:top w:w="0" w:type="dxa"/>
            <w:bottom w:w="0" w:type="dxa"/>
          </w:tblCellMar>
        </w:tblPrEx>
        <w:trPr>
          <w:trHeight w:hRule="exact" w:val="1320"/>
          <w:jc w:val="center"/>
        </w:trPr>
        <w:tc>
          <w:tcPr>
            <w:tcW w:w="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741588" w:rsidRDefault="00B00B93">
            <w:pPr>
              <w:pStyle w:val="20"/>
              <w:framePr w:w="9874" w:wrap="notBeside" w:vAnchor="text" w:hAnchor="text" w:xAlign="center" w:y="1"/>
              <w:shd w:val="clear" w:color="auto" w:fill="auto"/>
              <w:spacing w:before="0" w:line="280" w:lineRule="exact"/>
              <w:ind w:left="220"/>
              <w:jc w:val="left"/>
            </w:pPr>
            <w:r>
              <w:rPr>
                <w:rStyle w:val="22"/>
              </w:rPr>
              <w:t>3.</w:t>
            </w:r>
          </w:p>
        </w:tc>
        <w:tc>
          <w:tcPr>
            <w:tcW w:w="8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741588" w:rsidRDefault="00B00B93">
            <w:pPr>
              <w:pStyle w:val="20"/>
              <w:framePr w:w="9874" w:wrap="notBeside" w:vAnchor="text" w:hAnchor="text" w:xAlign="center" w:y="1"/>
              <w:shd w:val="clear" w:color="auto" w:fill="auto"/>
              <w:spacing w:before="0" w:line="322" w:lineRule="exact"/>
              <w:jc w:val="left"/>
            </w:pPr>
            <w:r>
              <w:rPr>
                <w:rStyle w:val="22"/>
              </w:rPr>
              <w:t xml:space="preserve">Особенности обеспечения повышенного уровня готовности к реагированию оперативных, аварийных служб (бригад) муниципальных образований, организаций и учреждений в условиях распространения </w:t>
            </w:r>
            <w:r>
              <w:rPr>
                <w:rStyle w:val="22"/>
              </w:rPr>
              <w:t>коронавирусной инфекции</w:t>
            </w:r>
          </w:p>
        </w:tc>
        <w:tc>
          <w:tcPr>
            <w:tcW w:w="11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741588" w:rsidRDefault="00B00B93">
            <w:pPr>
              <w:pStyle w:val="20"/>
              <w:framePr w:w="9874" w:wrap="notBeside" w:vAnchor="text" w:hAnchor="text" w:xAlign="center" w:y="1"/>
              <w:shd w:val="clear" w:color="auto" w:fill="auto"/>
              <w:spacing w:before="0" w:line="280" w:lineRule="exact"/>
              <w:jc w:val="center"/>
            </w:pPr>
            <w:r>
              <w:rPr>
                <w:rStyle w:val="22"/>
              </w:rPr>
              <w:t>5</w:t>
            </w:r>
          </w:p>
        </w:tc>
      </w:tr>
    </w:tbl>
    <w:p w:rsidR="00741588" w:rsidRDefault="00741588">
      <w:pPr>
        <w:framePr w:w="9874" w:wrap="notBeside" w:vAnchor="text" w:hAnchor="text" w:xAlign="center" w:y="1"/>
        <w:rPr>
          <w:sz w:val="2"/>
          <w:szCs w:val="2"/>
        </w:rPr>
      </w:pPr>
    </w:p>
    <w:p w:rsidR="00741588" w:rsidRDefault="00741588">
      <w:pPr>
        <w:rPr>
          <w:sz w:val="2"/>
          <w:szCs w:val="2"/>
        </w:rPr>
      </w:pPr>
    </w:p>
    <w:p w:rsidR="00741588" w:rsidRDefault="00741588">
      <w:pPr>
        <w:rPr>
          <w:sz w:val="2"/>
          <w:szCs w:val="2"/>
        </w:rPr>
        <w:sectPr w:rsidR="00741588">
          <w:headerReference w:type="default" r:id="rId10"/>
          <w:pgSz w:w="11900" w:h="16840"/>
          <w:pgMar w:top="906" w:right="797" w:bottom="1482" w:left="1230" w:header="0" w:footer="3" w:gutter="0"/>
          <w:cols w:space="720"/>
          <w:noEndnote/>
          <w:titlePg/>
          <w:docGrid w:linePitch="360"/>
        </w:sectPr>
      </w:pPr>
    </w:p>
    <w:p w:rsidR="00741588" w:rsidRDefault="00B00B93">
      <w:pPr>
        <w:pStyle w:val="30"/>
        <w:numPr>
          <w:ilvl w:val="0"/>
          <w:numId w:val="1"/>
        </w:numPr>
        <w:shd w:val="clear" w:color="auto" w:fill="auto"/>
        <w:tabs>
          <w:tab w:val="left" w:pos="1432"/>
        </w:tabs>
        <w:spacing w:after="308" w:line="280" w:lineRule="exact"/>
        <w:ind w:firstLine="880"/>
        <w:jc w:val="both"/>
      </w:pPr>
      <w:r>
        <w:lastRenderedPageBreak/>
        <w:t>Общие положения</w:t>
      </w:r>
    </w:p>
    <w:p w:rsidR="00741588" w:rsidRDefault="00B00B93">
      <w:pPr>
        <w:pStyle w:val="20"/>
        <w:shd w:val="clear" w:color="auto" w:fill="auto"/>
        <w:spacing w:before="0"/>
        <w:ind w:firstLine="880"/>
      </w:pPr>
      <w:r>
        <w:t xml:space="preserve">Настоящие методические рекомендации определяют особенности обеспечения повышенного </w:t>
      </w:r>
      <w:r>
        <w:t>уровня готовности к реагированию оперативных, аварийных служб (бригад) муниципальных образований, организаций и учреждений в условиях распространения коронавирусной инфекции.</w:t>
      </w:r>
    </w:p>
    <w:p w:rsidR="00741588" w:rsidRDefault="00B00B93">
      <w:pPr>
        <w:pStyle w:val="20"/>
        <w:shd w:val="clear" w:color="auto" w:fill="auto"/>
        <w:spacing w:before="0"/>
        <w:ind w:firstLine="880"/>
      </w:pPr>
      <w:r>
        <w:t>Рекомендации разработаны в соответствии с действующими законодательными и нормати</w:t>
      </w:r>
      <w:r>
        <w:t>вными правовыми актами, а также с учетом мер, принимаемых Правительством Российской Федерации по противодействию распространения коронавирусной инфекции.</w:t>
      </w:r>
    </w:p>
    <w:p w:rsidR="00741588" w:rsidRDefault="00B00B93">
      <w:pPr>
        <w:pStyle w:val="30"/>
        <w:numPr>
          <w:ilvl w:val="0"/>
          <w:numId w:val="1"/>
        </w:numPr>
        <w:shd w:val="clear" w:color="auto" w:fill="auto"/>
        <w:tabs>
          <w:tab w:val="left" w:pos="1177"/>
        </w:tabs>
        <w:spacing w:after="240"/>
        <w:ind w:firstLine="880"/>
        <w:jc w:val="both"/>
      </w:pPr>
      <w:r>
        <w:t>Нормативные правовые акты по повышению уровня готовности к реагированию оперативных, аварийных служб (</w:t>
      </w:r>
      <w:r>
        <w:t>бригад) муниципальных образований, организаций и учреждений</w:t>
      </w:r>
    </w:p>
    <w:p w:rsidR="00741588" w:rsidRDefault="00B00B93">
      <w:pPr>
        <w:pStyle w:val="20"/>
        <w:shd w:val="clear" w:color="auto" w:fill="auto"/>
        <w:spacing w:before="0" w:line="322" w:lineRule="exact"/>
        <w:ind w:firstLine="880"/>
      </w:pPr>
      <w:r>
        <w:t>Федеральный закон от 21.12.1994 №68-ФЗ «О защите населения и территорий от чрезвычайных ситуаций природного и техногенного характера».</w:t>
      </w:r>
    </w:p>
    <w:p w:rsidR="00741588" w:rsidRDefault="00B00B93">
      <w:pPr>
        <w:pStyle w:val="20"/>
        <w:shd w:val="clear" w:color="auto" w:fill="auto"/>
        <w:spacing w:before="0" w:line="322" w:lineRule="exact"/>
        <w:ind w:firstLine="880"/>
      </w:pPr>
      <w:r>
        <w:t>Федеральный закон от 12.02.1998 №28-ФЗ «О гражданской обороне</w:t>
      </w:r>
      <w:r>
        <w:t>».</w:t>
      </w:r>
    </w:p>
    <w:p w:rsidR="00741588" w:rsidRDefault="00B00B93">
      <w:pPr>
        <w:pStyle w:val="20"/>
        <w:shd w:val="clear" w:color="auto" w:fill="auto"/>
        <w:spacing w:before="0" w:line="322" w:lineRule="exact"/>
        <w:ind w:firstLine="880"/>
      </w:pPr>
      <w:r>
        <w:t>Федеральный закон от 22.08.1995 №151-ФЗ «Об аварийно-спасательных службах и статусе спасателей».</w:t>
      </w:r>
    </w:p>
    <w:p w:rsidR="00741588" w:rsidRDefault="00B00B93">
      <w:pPr>
        <w:pStyle w:val="20"/>
        <w:shd w:val="clear" w:color="auto" w:fill="auto"/>
        <w:spacing w:before="0" w:line="322" w:lineRule="exact"/>
        <w:ind w:firstLine="880"/>
      </w:pPr>
      <w:r>
        <w:t>Указ Президента Российской Федерации от 11.05.2020 №316 «Об определении порядка продления действия мер по обеспечению санитарно</w:t>
      </w:r>
      <w:r>
        <w:softHyphen/>
        <w:t>эпидемиологического благопол</w:t>
      </w:r>
      <w:r>
        <w:t xml:space="preserve">учия населения в субъектах Российской Федерации в связи с распространением новой коронавирусной инфекции </w:t>
      </w:r>
      <w:r>
        <w:rPr>
          <w:lang w:val="en-US" w:eastAsia="en-US" w:bidi="en-US"/>
        </w:rPr>
        <w:t>(COVID-19)».</w:t>
      </w:r>
    </w:p>
    <w:p w:rsidR="00741588" w:rsidRDefault="00B00B93">
      <w:pPr>
        <w:pStyle w:val="20"/>
        <w:shd w:val="clear" w:color="auto" w:fill="auto"/>
        <w:spacing w:before="0" w:line="322" w:lineRule="exact"/>
        <w:ind w:firstLine="880"/>
      </w:pPr>
      <w:r>
        <w:t>Постановление Правительства Российской Федерации от 04.09.2003 №547 «О подготовке населения в области защиты от чрезвычайных ситуаций прир</w:t>
      </w:r>
      <w:r>
        <w:t>одного и техногенного характера».</w:t>
      </w:r>
    </w:p>
    <w:p w:rsidR="00741588" w:rsidRDefault="00B00B93">
      <w:pPr>
        <w:pStyle w:val="20"/>
        <w:shd w:val="clear" w:color="auto" w:fill="auto"/>
        <w:spacing w:before="0" w:line="322" w:lineRule="exact"/>
        <w:ind w:firstLine="880"/>
      </w:pPr>
      <w:r>
        <w:t>Постановление Правительства Российской Федерации от 30.12.2003 №794 «О единой государственной системе предупреждения и ликвидации чрезвычайных ситуаций».</w:t>
      </w:r>
    </w:p>
    <w:p w:rsidR="00741588" w:rsidRDefault="00B00B93">
      <w:pPr>
        <w:pStyle w:val="20"/>
        <w:shd w:val="clear" w:color="auto" w:fill="auto"/>
        <w:spacing w:before="0" w:line="322" w:lineRule="exact"/>
        <w:ind w:firstLine="880"/>
      </w:pPr>
      <w:r>
        <w:t xml:space="preserve">Постановление Правительства Российской Федерации от 21.05.2007 №304 </w:t>
      </w:r>
      <w:r>
        <w:t>«О классификации чрезвычайных ситуаций природного и техногенного характера».</w:t>
      </w:r>
    </w:p>
    <w:p w:rsidR="00741588" w:rsidRDefault="00B00B93">
      <w:pPr>
        <w:pStyle w:val="20"/>
        <w:shd w:val="clear" w:color="auto" w:fill="auto"/>
        <w:spacing w:before="0" w:line="322" w:lineRule="exact"/>
        <w:ind w:firstLine="880"/>
      </w:pPr>
      <w:r>
        <w:t>Постановление Правительства Российской Федерации от 08.11.2013 №1007 «О силах и средствах единой государственной системы предупреждения и ликвидации чрезвычайных ситуаций».</w:t>
      </w:r>
    </w:p>
    <w:p w:rsidR="00741588" w:rsidRDefault="00B00B93">
      <w:pPr>
        <w:pStyle w:val="20"/>
        <w:shd w:val="clear" w:color="auto" w:fill="auto"/>
        <w:spacing w:before="0" w:line="322" w:lineRule="exact"/>
        <w:ind w:firstLine="880"/>
      </w:pPr>
      <w:r>
        <w:t>Постан</w:t>
      </w:r>
      <w:r>
        <w:t>овление Правительства Российской Федерации от 02.04.2020 №417 «Об утверждении Правил поведения, обязательных для исполнения гражданами и организациями, при введении режима повышенной готовности или чрезвычайной ситуации».</w:t>
      </w:r>
    </w:p>
    <w:p w:rsidR="00741588" w:rsidRDefault="00B00B93">
      <w:pPr>
        <w:pStyle w:val="20"/>
        <w:shd w:val="clear" w:color="auto" w:fill="auto"/>
        <w:spacing w:before="0" w:line="322" w:lineRule="exact"/>
        <w:ind w:firstLine="880"/>
      </w:pPr>
      <w:r>
        <w:t>Постановление Правительства Россий</w:t>
      </w:r>
      <w:r>
        <w:t>ской Федерации от 14.03. 2020 №285 «О Координационном совете при Правительстве Российской Федерации по борьбе с распространением новой коронавирусной инфекции на территории Российской Федерации».</w:t>
      </w:r>
    </w:p>
    <w:p w:rsidR="00741588" w:rsidRDefault="00B00B93">
      <w:pPr>
        <w:pStyle w:val="20"/>
        <w:shd w:val="clear" w:color="auto" w:fill="auto"/>
        <w:tabs>
          <w:tab w:val="left" w:pos="2386"/>
          <w:tab w:val="left" w:pos="3850"/>
          <w:tab w:val="left" w:pos="8136"/>
        </w:tabs>
        <w:spacing w:before="0" w:line="322" w:lineRule="exact"/>
        <w:ind w:firstLine="880"/>
      </w:pPr>
      <w:r>
        <w:t xml:space="preserve">Постановление Г лавного государственного врача Российской </w:t>
      </w:r>
      <w:r>
        <w:t xml:space="preserve">Федерации </w:t>
      </w:r>
      <w:r>
        <w:lastRenderedPageBreak/>
        <w:t>от 31.01.2020</w:t>
      </w:r>
      <w:r>
        <w:tab/>
        <w:t>№3 «О</w:t>
      </w:r>
      <w:r>
        <w:tab/>
        <w:t>проведении дополнительных</w:t>
      </w:r>
      <w:r>
        <w:tab/>
        <w:t>санитарно</w:t>
      </w:r>
      <w:r>
        <w:softHyphen/>
      </w:r>
    </w:p>
    <w:p w:rsidR="00741588" w:rsidRDefault="00B00B93">
      <w:pPr>
        <w:pStyle w:val="20"/>
        <w:shd w:val="clear" w:color="auto" w:fill="auto"/>
        <w:spacing w:before="0" w:line="322" w:lineRule="exact"/>
      </w:pPr>
      <w:r>
        <w:t xml:space="preserve">противоэпидемических (профилактических) мероприятий по недопущению завоза и распространения новой коронавирусной инфекции, вызванной </w:t>
      </w:r>
      <w:r>
        <w:rPr>
          <w:lang w:val="en-US" w:eastAsia="en-US" w:bidi="en-US"/>
        </w:rPr>
        <w:t>2019-nCoV».</w:t>
      </w:r>
    </w:p>
    <w:p w:rsidR="00741588" w:rsidRDefault="00B00B93">
      <w:pPr>
        <w:pStyle w:val="20"/>
        <w:shd w:val="clear" w:color="auto" w:fill="auto"/>
        <w:spacing w:before="0" w:line="322" w:lineRule="exact"/>
        <w:ind w:firstLine="880"/>
      </w:pPr>
      <w:r>
        <w:t>Постановление Главного государственного врач</w:t>
      </w:r>
      <w:r>
        <w:t xml:space="preserve">а Российской Федерации от 18.03.2020 </w:t>
      </w:r>
      <w:r>
        <w:rPr>
          <w:lang w:val="en-US" w:eastAsia="en-US" w:bidi="en-US"/>
        </w:rPr>
        <w:t xml:space="preserve">№7 </w:t>
      </w:r>
      <w:r>
        <w:t xml:space="preserve">«Об обеспечении режима изоляции в целях предотвращения </w:t>
      </w:r>
      <w:r>
        <w:rPr>
          <w:lang w:val="en-US" w:eastAsia="en-US" w:bidi="en-US"/>
        </w:rPr>
        <w:t>COVID-19».</w:t>
      </w:r>
    </w:p>
    <w:p w:rsidR="00741588" w:rsidRDefault="00B00B93">
      <w:pPr>
        <w:pStyle w:val="20"/>
        <w:shd w:val="clear" w:color="auto" w:fill="auto"/>
        <w:spacing w:before="0" w:line="322" w:lineRule="exact"/>
        <w:ind w:firstLine="880"/>
      </w:pPr>
      <w:r>
        <w:t xml:space="preserve">Постановление Главного государственного санитарного врача Российской Федерации от 30.03.2020 </w:t>
      </w:r>
      <w:r>
        <w:rPr>
          <w:lang w:val="en-US" w:eastAsia="en-US" w:bidi="en-US"/>
        </w:rPr>
        <w:t xml:space="preserve">№9 </w:t>
      </w:r>
      <w:r>
        <w:t>«О дополнительных мерах по недопущению распространения</w:t>
      </w:r>
      <w:r>
        <w:t xml:space="preserve"> </w:t>
      </w:r>
      <w:r>
        <w:rPr>
          <w:lang w:val="en-US" w:eastAsia="en-US" w:bidi="en-US"/>
        </w:rPr>
        <w:t>COVID-19».</w:t>
      </w:r>
    </w:p>
    <w:p w:rsidR="00741588" w:rsidRDefault="00B00B93">
      <w:pPr>
        <w:pStyle w:val="20"/>
        <w:shd w:val="clear" w:color="auto" w:fill="auto"/>
        <w:spacing w:before="0" w:line="322" w:lineRule="exact"/>
        <w:ind w:firstLine="900"/>
      </w:pPr>
      <w:r>
        <w:t xml:space="preserve">Методические рекомендации МР 3.1.0178-20 «Профилактика инфекционных болезней. Методические рекомендации. Определение комплекса мероприятий, а также показателей, являющихся основанием для поэтапного снятия ограничительных мероприятий в условиях </w:t>
      </w:r>
      <w:r>
        <w:t xml:space="preserve">эпидемического распространения </w:t>
      </w:r>
      <w:r>
        <w:rPr>
          <w:lang w:val="en-US" w:eastAsia="en-US" w:bidi="en-US"/>
        </w:rPr>
        <w:t xml:space="preserve">COVID-19», </w:t>
      </w:r>
      <w:r>
        <w:t>утвержденные Главным государственным санитарным врачом Российской Федерации 08.05.2020.</w:t>
      </w:r>
    </w:p>
    <w:p w:rsidR="00741588" w:rsidRDefault="00B00B93">
      <w:pPr>
        <w:pStyle w:val="20"/>
        <w:shd w:val="clear" w:color="auto" w:fill="auto"/>
        <w:spacing w:before="0" w:after="300" w:line="322" w:lineRule="exact"/>
        <w:ind w:firstLine="900"/>
      </w:pPr>
      <w:r>
        <w:t>«Методические рекомендации по созданию и применению нештатных аварийно-спасательных формирований» (утверждены Заместителем Мин</w:t>
      </w:r>
      <w:r>
        <w:t>истра МЧС России А.П. Чуприяном 31.12.2015 № 2-4-87-62-11).</w:t>
      </w:r>
    </w:p>
    <w:p w:rsidR="00741588" w:rsidRDefault="00B00B93">
      <w:pPr>
        <w:pStyle w:val="30"/>
        <w:numPr>
          <w:ilvl w:val="0"/>
          <w:numId w:val="1"/>
        </w:numPr>
        <w:shd w:val="clear" w:color="auto" w:fill="auto"/>
        <w:tabs>
          <w:tab w:val="left" w:pos="1248"/>
        </w:tabs>
        <w:ind w:firstLine="900"/>
        <w:jc w:val="both"/>
      </w:pPr>
      <w:r>
        <w:t>Особенности обеспечения повышенного уровня готовности к реагированию оперативных, аварийных служб (бригад) муниципальных образований, организаций и учреждений в условиях распространения коронавиру</w:t>
      </w:r>
      <w:r>
        <w:t>сной инфекции</w:t>
      </w:r>
    </w:p>
    <w:p w:rsidR="00741588" w:rsidRDefault="00B00B93">
      <w:pPr>
        <w:pStyle w:val="20"/>
        <w:shd w:val="clear" w:color="auto" w:fill="auto"/>
        <w:spacing w:before="0" w:line="322" w:lineRule="exact"/>
        <w:ind w:firstLine="900"/>
      </w:pPr>
      <w:r>
        <w:t xml:space="preserve">К существующему порядку деятельности оперативных, аварийных служб (бригад) муниципальных образований, организаций и учреждений, независимо от форм собственности (далее — АС), входящих в систему РСЧС, в условиях распространения коронавирусной </w:t>
      </w:r>
      <w:r>
        <w:t>инфекции определяются дополнительные мероприятия по организации работы:</w:t>
      </w:r>
    </w:p>
    <w:p w:rsidR="00741588" w:rsidRDefault="00B00B93">
      <w:pPr>
        <w:pStyle w:val="20"/>
        <w:shd w:val="clear" w:color="auto" w:fill="auto"/>
        <w:spacing w:before="0" w:line="322" w:lineRule="exact"/>
        <w:ind w:firstLine="900"/>
      </w:pPr>
      <w:r>
        <w:t>проводится формирование кадрового резерва для замещения должностей АС, в случае заражения (или подозрения на заражение) действующих работников;</w:t>
      </w:r>
    </w:p>
    <w:p w:rsidR="00741588" w:rsidRDefault="00B00B93">
      <w:pPr>
        <w:pStyle w:val="20"/>
        <w:shd w:val="clear" w:color="auto" w:fill="auto"/>
        <w:spacing w:before="0" w:line="322" w:lineRule="exact"/>
        <w:ind w:firstLine="900"/>
      </w:pPr>
      <w:r>
        <w:t>определяется порядок проведения замены в</w:t>
      </w:r>
      <w:r>
        <w:t>ыявленных больных и лиц с подозрением на заражение коронавирусной инфекцией среди членов АС на специалистов из кадрового резерва;</w:t>
      </w:r>
    </w:p>
    <w:p w:rsidR="00741588" w:rsidRDefault="00B00B93">
      <w:pPr>
        <w:pStyle w:val="20"/>
        <w:shd w:val="clear" w:color="auto" w:fill="auto"/>
        <w:tabs>
          <w:tab w:val="left" w:pos="5604"/>
        </w:tabs>
        <w:spacing w:before="0" w:line="322" w:lineRule="exact"/>
        <w:ind w:firstLine="900"/>
      </w:pPr>
      <w:r>
        <w:t>АС дополнительно оснащаются:</w:t>
      </w:r>
      <w:r>
        <w:tab/>
        <w:t>дистанционными измерителями</w:t>
      </w:r>
    </w:p>
    <w:p w:rsidR="00741588" w:rsidRDefault="00B00B93">
      <w:pPr>
        <w:pStyle w:val="20"/>
        <w:shd w:val="clear" w:color="auto" w:fill="auto"/>
        <w:spacing w:before="0" w:line="322" w:lineRule="exact"/>
      </w:pPr>
      <w:r>
        <w:t xml:space="preserve">температуры, мобильными громкоговорящими устройствами, средствами </w:t>
      </w:r>
      <w:r>
        <w:t>дезинфекции кожи и оборудования, средствами защиты органов дыхания и кожи, оборудованием для санитарной обработки техники;</w:t>
      </w:r>
    </w:p>
    <w:p w:rsidR="00741588" w:rsidRDefault="00B00B93">
      <w:pPr>
        <w:pStyle w:val="20"/>
        <w:shd w:val="clear" w:color="auto" w:fill="auto"/>
        <w:spacing w:before="0" w:line="322" w:lineRule="exact"/>
        <w:ind w:firstLine="900"/>
      </w:pPr>
      <w:r>
        <w:t xml:space="preserve">организуется обеспечение членов АС необходимыми средствами защиты от вирусной инфекции (средства защиты органов дыхания, кожи, </w:t>
      </w:r>
      <w:r>
        <w:t>средства дезинфекции);</w:t>
      </w:r>
    </w:p>
    <w:p w:rsidR="00741588" w:rsidRDefault="00B00B93">
      <w:pPr>
        <w:pStyle w:val="20"/>
        <w:shd w:val="clear" w:color="auto" w:fill="auto"/>
        <w:spacing w:before="0" w:line="322" w:lineRule="exact"/>
        <w:ind w:firstLine="900"/>
      </w:pPr>
      <w:r>
        <w:t xml:space="preserve">определяется порядок проведения контроля обеспеченности участников АС средствами противоэпидемической защиты: средствами индивидуальной защиты органов дыхания (респираторами), медицинскими масками, </w:t>
      </w:r>
      <w:r>
        <w:lastRenderedPageBreak/>
        <w:t>дезинфицирую</w:t>
      </w:r>
      <w:r>
        <w:rPr>
          <w:rStyle w:val="23"/>
        </w:rPr>
        <w:t>щ</w:t>
      </w:r>
      <w:r>
        <w:t>ими средствами и т.п.)</w:t>
      </w:r>
      <w:r>
        <w:t>;</w:t>
      </w:r>
    </w:p>
    <w:p w:rsidR="00741588" w:rsidRDefault="00B00B93">
      <w:pPr>
        <w:pStyle w:val="20"/>
        <w:shd w:val="clear" w:color="auto" w:fill="auto"/>
        <w:spacing w:before="0" w:line="322" w:lineRule="exact"/>
        <w:ind w:firstLine="900"/>
      </w:pPr>
      <w:r>
        <w:t>устанавливается порядок медицинского осмотра для допуска к работе членов АС (измерение температуры только тепловизорами и дистанционными термометрами), при наличии признаков острых респираторных заболеваний к работе не допускаются;</w:t>
      </w:r>
    </w:p>
    <w:p w:rsidR="00741588" w:rsidRDefault="00B00B93">
      <w:pPr>
        <w:pStyle w:val="20"/>
        <w:shd w:val="clear" w:color="auto" w:fill="auto"/>
        <w:spacing w:before="0" w:line="322" w:lineRule="exact"/>
        <w:ind w:firstLine="900"/>
      </w:pPr>
      <w:r>
        <w:t>определяется порядок о</w:t>
      </w:r>
      <w:r>
        <w:t>повещения, места сбора членов АС, их замены из числа резерва, с учетом мест их проживания (работы и др.), время сбора и реагирования (в рабочее и нерабочее время), места хранения оборудования с учетом проведения карантинных мероприятий и режима самоизоляци</w:t>
      </w:r>
      <w:r>
        <w:t>и;</w:t>
      </w:r>
    </w:p>
    <w:p w:rsidR="00741588" w:rsidRDefault="00B00B93">
      <w:pPr>
        <w:pStyle w:val="20"/>
        <w:shd w:val="clear" w:color="auto" w:fill="auto"/>
        <w:spacing w:before="0" w:line="322" w:lineRule="exact"/>
        <w:ind w:firstLine="880"/>
      </w:pPr>
      <w:r>
        <w:t>организуется информирование членов АС о необходимости соблюдения правил личной и общественной гигиены, режима регулярного мытья рук с мылом или обработки кожными антисептиками, дистанции не менее 1,5 метра (по возможности);</w:t>
      </w:r>
    </w:p>
    <w:p w:rsidR="00741588" w:rsidRDefault="00B00B93">
      <w:pPr>
        <w:pStyle w:val="20"/>
        <w:shd w:val="clear" w:color="auto" w:fill="auto"/>
        <w:spacing w:before="0" w:line="322" w:lineRule="exact"/>
        <w:ind w:firstLine="880"/>
      </w:pPr>
      <w:r>
        <w:t>проводится ежедневный инструк</w:t>
      </w:r>
      <w:r>
        <w:t>таж личного состава АС по технике безопасности в условиях коронавирусной инфекции;</w:t>
      </w:r>
    </w:p>
    <w:p w:rsidR="00741588" w:rsidRDefault="00B00B93">
      <w:pPr>
        <w:pStyle w:val="20"/>
        <w:shd w:val="clear" w:color="auto" w:fill="auto"/>
        <w:spacing w:before="0" w:line="322" w:lineRule="exact"/>
        <w:ind w:firstLine="880"/>
      </w:pPr>
      <w:r>
        <w:t>организуется обучение личного состава АС методам, приемам и способам проведения санитарной обработки населения, дезинфекции автотранспортных средств, обеззараживания объекто</w:t>
      </w:r>
      <w:r>
        <w:t>в инфраструктуры и открытых пространств в населенных пунктах, а также мест общего пользования в многоквартирных жилых домах, зданий и территорий;</w:t>
      </w:r>
    </w:p>
    <w:p w:rsidR="00741588" w:rsidRDefault="00B00B93">
      <w:pPr>
        <w:pStyle w:val="20"/>
        <w:shd w:val="clear" w:color="auto" w:fill="auto"/>
        <w:spacing w:before="0" w:line="322" w:lineRule="exact"/>
        <w:ind w:firstLine="880"/>
      </w:pPr>
      <w:r>
        <w:t>определяется порядок применения АС для обеспечения мероприятий по противодействию распространению коронавирусн</w:t>
      </w:r>
      <w:r>
        <w:t>ой инфекции на территории субъекта РФ, муниципального образования, поселения, организаций и предприятий;</w:t>
      </w:r>
    </w:p>
    <w:p w:rsidR="00741588" w:rsidRDefault="00B00B93">
      <w:pPr>
        <w:pStyle w:val="20"/>
        <w:shd w:val="clear" w:color="auto" w:fill="auto"/>
        <w:spacing w:before="0" w:line="322" w:lineRule="exact"/>
        <w:ind w:firstLine="880"/>
      </w:pPr>
      <w:r>
        <w:t>проводится оснащение транспортных средств АС средствами защиты от коронавирусной инфекции (мобильными средствами дезинфекции, антисептическими и дезинф</w:t>
      </w:r>
      <w:r>
        <w:t>ицирующими растворами, гидропультами или ручными распылителями, дистанционными измерителями температуры тела человека и т.п.);</w:t>
      </w:r>
    </w:p>
    <w:p w:rsidR="00741588" w:rsidRDefault="00B00B93">
      <w:pPr>
        <w:pStyle w:val="20"/>
        <w:shd w:val="clear" w:color="auto" w:fill="auto"/>
        <w:spacing w:before="0" w:line="322" w:lineRule="exact"/>
        <w:ind w:firstLine="880"/>
      </w:pPr>
      <w:r>
        <w:t>организуется ежедневное (по мере необходимости) проведение санитарной и специальной обработки личного состава АС, техники, снаряж</w:t>
      </w:r>
      <w:r>
        <w:t>ения, специальной рабочей одежды и личных вещей членов АС.</w:t>
      </w:r>
    </w:p>
    <w:sectPr w:rsidR="00741588">
      <w:pgSz w:w="11900" w:h="16840"/>
      <w:pgMar w:top="1152" w:right="817" w:bottom="1181" w:left="1382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00B93" w:rsidRDefault="00B00B93">
      <w:r>
        <w:separator/>
      </w:r>
    </w:p>
  </w:endnote>
  <w:endnote w:type="continuationSeparator" w:id="0">
    <w:p w:rsidR="00B00B93" w:rsidRDefault="00B00B9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00B93" w:rsidRDefault="00B00B93"/>
  </w:footnote>
  <w:footnote w:type="continuationSeparator" w:id="0">
    <w:p w:rsidR="00B00B93" w:rsidRDefault="00B00B93"/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41588" w:rsidRDefault="00B00B93">
    <w:pPr>
      <w:rPr>
        <w:sz w:val="2"/>
        <w:szCs w:val="2"/>
      </w:rPr>
    </w:pPr>
    <w:r>
      <w:rPr>
        <w:noProof/>
        <w:lang w:bidi="ar-SA"/>
      </w:rPr>
      <mc:AlternateContent>
        <mc:Choice Requires="wps">
          <w:drawing>
            <wp:anchor distT="0" distB="0" distL="63500" distR="63500" simplePos="0" relativeHeight="251657728" behindDoc="1" locked="0" layoutInCell="1" allowOverlap="1">
              <wp:simplePos x="0" y="0"/>
              <wp:positionH relativeFrom="page">
                <wp:posOffset>3880485</wp:posOffset>
              </wp:positionH>
              <wp:positionV relativeFrom="page">
                <wp:posOffset>396875</wp:posOffset>
              </wp:positionV>
              <wp:extent cx="70485" cy="160655"/>
              <wp:effectExtent l="3810" t="0" r="0" b="0"/>
              <wp:wrapNone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70485" cy="16065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741588" w:rsidRDefault="00B00B93">
                          <w:pPr>
                            <w:pStyle w:val="a7"/>
                            <w:shd w:val="clear" w:color="auto" w:fill="auto"/>
                            <w:spacing w:line="240" w:lineRule="auto"/>
                          </w:pP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 w:rsidRPr="00B00B93">
                            <w:rPr>
                              <w:rStyle w:val="a8"/>
                              <w:noProof/>
                            </w:rPr>
                            <w:t>5</w:t>
                          </w:r>
                          <w:r>
                            <w:rPr>
                              <w:rStyle w:val="a8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305.55pt;margin-top:31.25pt;width:5.55pt;height:12.65pt;z-index:-251658752;visibility:visible;mso-wrap-style:none;mso-width-percent:0;mso-height-percent:0;mso-wrap-distance-left:5pt;mso-wrap-distance-top:0;mso-wrap-distance-right:5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CqaWpgIAAKUFAAAOAAAAZHJzL2Uyb0RvYy54bWysVG1vmzAQ/j5p/8HydwpkQACVVGkI06Tu&#10;RWr3AxwwwRrYyHYD3bT/vrMJSdpq0rSND9bZPj/33N3DXd+MXYsOVComeIb9Kw8jyktRMb7P8NeH&#10;wokxUprwirSC0ww/UYVvVm/fXA99SheiEW1FJQIQrtKhz3CjdZ+6riob2hF1JXrK4bIWsiMatnLv&#10;VpIMgN617sLzIncQsuqlKKlScJpPl3hl8eualvpzXSuqUZth4KbtKu26M6u7uibpXpK+YeWRBvkL&#10;Fh1hHIKeoHKiCXqU7BVUx0oplKj1VSk6V9Q1K6nNAbLxvRfZ3DekpzYXKI7qT2VS/w+2/HT4IhGr&#10;oHcYcdJBix7oqNGtGJFvqjP0KgWn+x7c9AjHxtNkqvo7UX5TiItNQ/ierqUUQ0NJBezsS/fi6YSj&#10;DMhu+CgqCEMetbBAYy07AwjFQIAOXXo6dcZQKeFw6QVxiFEJN37kRWFoqLkknd/2Uun3VHTIGBmW&#10;0HeLTQ53Sk+us4sJxUXB2tb2vuXPDgBzOoHI8NTcGQ62lT8SL9nG2zhwgkW0dQIvz511sQmcqPCX&#10;Yf4u32xy/6eJ6wdpw6qKchNmlpUf/FnbjgKfBHESlhItqwycoaTkfrdpJToQkHVhv2NBLtzc5zRs&#10;vSCXFyn5i8C7XSROEcVLJyiC0EmWXux4fnKbRF6QBHnxPKU7xum/p4SGDCfhIpyk9NvcPPu9zo2k&#10;HdMwOFrWZTg+OZHUCHDLK9taTVg72RelMPTPpYB2z422cjUKnbSqx90IKEbDO1E9gXClAGWBOmHa&#10;gdEI+R2jASZHhjmMNozaDxykb4bMbMjZ2M0G4SU8zLDGaDI3ehpGj71k+wZw559rDb9Hwax2zxyA&#10;uNnALLApHOeWGTaXe+t1nq6rXwAAAP//AwBQSwMEFAAGAAgAAAAhABcJtILcAAAACQEAAA8AAABk&#10;cnMvZG93bnJldi54bWxMj8tqwzAQRfeF/oOYQneNbEEd41oOIdBNd01LoTvFmlgmehhJcey/73TV&#10;7maYw51z293iLJsxpjF4CeWmAIa+D3r0g4TPj9enGljKymtlg0cJKybYdfd3rWp0uPl3nI95YBTi&#10;U6MkmJynhvPUG3QqbcKEnm7nEJ3KtMaB66huFO4sF0VRcadGTx+MmvBgsL8cr07CdvkKOCU84Pd5&#10;7qMZ19q+rVI+Piz7F2AZl/wHw68+qUNHTqdw9ToxK6Eqy5JQGsQzMAIqIQSwk4R6WwPvWv6/QfcD&#10;AAD//wMAUEsBAi0AFAAGAAgAAAAhALaDOJL+AAAA4QEAABMAAAAAAAAAAAAAAAAAAAAAAFtDb250&#10;ZW50X1R5cGVzXS54bWxQSwECLQAUAAYACAAAACEAOP0h/9YAAACUAQAACwAAAAAAAAAAAAAAAAAv&#10;AQAAX3JlbHMvLnJlbHNQSwECLQAUAAYACAAAACEAiAqmlqYCAAClBQAADgAAAAAAAAAAAAAAAAAu&#10;AgAAZHJzL2Uyb0RvYy54bWxQSwECLQAUAAYACAAAACEAFwm0gtwAAAAJAQAADwAAAAAAAAAAAAAA&#10;AAAABQAAZHJzL2Rvd25yZXYueG1sUEsFBgAAAAAEAAQA8wAAAAkGAAAAAA==&#10;" filled="f" stroked="f">
              <v:textbox style="mso-fit-shape-to-text:t" inset="0,0,0,0">
                <w:txbxContent>
                  <w:p w:rsidR="00741588" w:rsidRDefault="00B00B93">
                    <w:pPr>
                      <w:pStyle w:val="a7"/>
                      <w:shd w:val="clear" w:color="auto" w:fill="auto"/>
                      <w:spacing w:line="240" w:lineRule="auto"/>
                    </w:pP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 w:rsidRPr="00B00B93">
                      <w:rPr>
                        <w:rStyle w:val="a8"/>
                        <w:noProof/>
                      </w:rPr>
                      <w:t>5</w:t>
                    </w:r>
                    <w:r>
                      <w:rPr>
                        <w:rStyle w:val="a8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82C4C55"/>
    <w:multiLevelType w:val="multilevel"/>
    <w:tmpl w:val="170C6A4A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9"/>
  <w:defaultTabStop w:val="708"/>
  <w:drawingGridHorizontalSpacing w:val="181"/>
  <w:drawingGridVerticalSpacing w:val="181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41588"/>
    <w:rsid w:val="00741588"/>
    <w:rsid w:val="00B00B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3">
    <w:name w:val="Основной текст (3)_"/>
    <w:basedOn w:val="a0"/>
    <w:link w:val="3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8"/>
      <w:szCs w:val="28"/>
      <w:u w:val="none"/>
    </w:rPr>
  </w:style>
  <w:style w:type="character" w:customStyle="1" w:styleId="31">
    <w:name w:val="Основной текст (3)"/>
    <w:basedOn w:val="3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8"/>
      <w:szCs w:val="28"/>
      <w:u w:val="single"/>
      <w:lang w:val="ru-RU" w:eastAsia="ru-RU" w:bidi="ru-RU"/>
    </w:rPr>
  </w:style>
  <w:style w:type="character" w:customStyle="1" w:styleId="31pt">
    <w:name w:val="Основной текст (3) + Интервал 1 pt"/>
    <w:basedOn w:val="3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30"/>
      <w:w w:val="100"/>
      <w:position w:val="0"/>
      <w:sz w:val="28"/>
      <w:szCs w:val="28"/>
      <w:u w:val="none"/>
      <w:lang w:val="ru-RU" w:eastAsia="ru-RU" w:bidi="ru-RU"/>
    </w:rPr>
  </w:style>
  <w:style w:type="character" w:customStyle="1" w:styleId="31pt0">
    <w:name w:val="Основной текст (3) + Интервал 1 pt"/>
    <w:basedOn w:val="3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30"/>
      <w:w w:val="100"/>
      <w:position w:val="0"/>
      <w:sz w:val="28"/>
      <w:szCs w:val="28"/>
      <w:u w:val="single"/>
      <w:lang w:val="ru-RU" w:eastAsia="ru-RU" w:bidi="ru-RU"/>
    </w:rPr>
  </w:style>
  <w:style w:type="character" w:customStyle="1" w:styleId="32">
    <w:name w:val="Основной текст (3) + Малые прописные"/>
    <w:basedOn w:val="3"/>
    <w:rPr>
      <w:rFonts w:ascii="Times New Roman" w:eastAsia="Times New Roman" w:hAnsi="Times New Roman" w:cs="Times New Roman"/>
      <w:b/>
      <w:bCs/>
      <w:i w:val="0"/>
      <w:iCs w:val="0"/>
      <w:smallCaps/>
      <w:strike w:val="0"/>
      <w:color w:val="000000"/>
      <w:spacing w:val="0"/>
      <w:w w:val="100"/>
      <w:position w:val="0"/>
      <w:sz w:val="28"/>
      <w:szCs w:val="28"/>
      <w:u w:val="none"/>
      <w:lang w:val="ru-RU" w:eastAsia="ru-RU" w:bidi="ru-RU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a4">
    <w:name w:val="Подпись к таблице_"/>
    <w:basedOn w:val="a0"/>
    <w:link w:val="a5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8"/>
      <w:szCs w:val="28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21">
    <w:name w:val="Основной текст (2) + Полужирный"/>
    <w:basedOn w:val="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8"/>
      <w:szCs w:val="28"/>
      <w:u w:val="none"/>
      <w:lang w:val="ru-RU" w:eastAsia="ru-RU" w:bidi="ru-RU"/>
    </w:rPr>
  </w:style>
  <w:style w:type="character" w:customStyle="1" w:styleId="22">
    <w:name w:val="Основной текст (2)"/>
    <w:basedOn w:val="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8"/>
      <w:szCs w:val="28"/>
      <w:u w:val="none"/>
      <w:lang w:val="ru-RU" w:eastAsia="ru-RU" w:bidi="ru-RU"/>
    </w:rPr>
  </w:style>
  <w:style w:type="character" w:customStyle="1" w:styleId="a6">
    <w:name w:val="Колонтитул_"/>
    <w:basedOn w:val="a0"/>
    <w:link w:val="a7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a8">
    <w:name w:val="Колонтитул"/>
    <w:basedOn w:val="a6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none"/>
      <w:lang w:val="ru-RU" w:eastAsia="ru-RU" w:bidi="ru-RU"/>
    </w:rPr>
  </w:style>
  <w:style w:type="character" w:customStyle="1" w:styleId="23">
    <w:name w:val="Основной текст (2)"/>
    <w:basedOn w:val="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8"/>
      <w:szCs w:val="28"/>
      <w:u w:val="single"/>
      <w:lang w:val="ru-RU" w:eastAsia="ru-RU" w:bidi="ru-RU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line="322" w:lineRule="exact"/>
      <w:jc w:val="center"/>
    </w:pPr>
    <w:rPr>
      <w:rFonts w:ascii="Times New Roman" w:eastAsia="Times New Roman" w:hAnsi="Times New Roman" w:cs="Times New Roman"/>
      <w:b/>
      <w:bCs/>
      <w:sz w:val="28"/>
      <w:szCs w:val="28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before="1800" w:line="0" w:lineRule="atLeast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a5">
    <w:name w:val="Подпись к таблице"/>
    <w:basedOn w:val="a"/>
    <w:link w:val="a4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b/>
      <w:bCs/>
      <w:sz w:val="28"/>
      <w:szCs w:val="28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before="420" w:line="317" w:lineRule="exact"/>
      <w:jc w:val="both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a7">
    <w:name w:val="Колонтитул"/>
    <w:basedOn w:val="a"/>
    <w:link w:val="a6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sz w:val="22"/>
      <w:szCs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3">
    <w:name w:val="Основной текст (3)_"/>
    <w:basedOn w:val="a0"/>
    <w:link w:val="3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8"/>
      <w:szCs w:val="28"/>
      <w:u w:val="none"/>
    </w:rPr>
  </w:style>
  <w:style w:type="character" w:customStyle="1" w:styleId="31">
    <w:name w:val="Основной текст (3)"/>
    <w:basedOn w:val="3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8"/>
      <w:szCs w:val="28"/>
      <w:u w:val="single"/>
      <w:lang w:val="ru-RU" w:eastAsia="ru-RU" w:bidi="ru-RU"/>
    </w:rPr>
  </w:style>
  <w:style w:type="character" w:customStyle="1" w:styleId="31pt">
    <w:name w:val="Основной текст (3) + Интервал 1 pt"/>
    <w:basedOn w:val="3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30"/>
      <w:w w:val="100"/>
      <w:position w:val="0"/>
      <w:sz w:val="28"/>
      <w:szCs w:val="28"/>
      <w:u w:val="none"/>
      <w:lang w:val="ru-RU" w:eastAsia="ru-RU" w:bidi="ru-RU"/>
    </w:rPr>
  </w:style>
  <w:style w:type="character" w:customStyle="1" w:styleId="31pt0">
    <w:name w:val="Основной текст (3) + Интервал 1 pt"/>
    <w:basedOn w:val="3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30"/>
      <w:w w:val="100"/>
      <w:position w:val="0"/>
      <w:sz w:val="28"/>
      <w:szCs w:val="28"/>
      <w:u w:val="single"/>
      <w:lang w:val="ru-RU" w:eastAsia="ru-RU" w:bidi="ru-RU"/>
    </w:rPr>
  </w:style>
  <w:style w:type="character" w:customStyle="1" w:styleId="32">
    <w:name w:val="Основной текст (3) + Малые прописные"/>
    <w:basedOn w:val="3"/>
    <w:rPr>
      <w:rFonts w:ascii="Times New Roman" w:eastAsia="Times New Roman" w:hAnsi="Times New Roman" w:cs="Times New Roman"/>
      <w:b/>
      <w:bCs/>
      <w:i w:val="0"/>
      <w:iCs w:val="0"/>
      <w:smallCaps/>
      <w:strike w:val="0"/>
      <w:color w:val="000000"/>
      <w:spacing w:val="0"/>
      <w:w w:val="100"/>
      <w:position w:val="0"/>
      <w:sz w:val="28"/>
      <w:szCs w:val="28"/>
      <w:u w:val="none"/>
      <w:lang w:val="ru-RU" w:eastAsia="ru-RU" w:bidi="ru-RU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a4">
    <w:name w:val="Подпись к таблице_"/>
    <w:basedOn w:val="a0"/>
    <w:link w:val="a5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8"/>
      <w:szCs w:val="28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21">
    <w:name w:val="Основной текст (2) + Полужирный"/>
    <w:basedOn w:val="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8"/>
      <w:szCs w:val="28"/>
      <w:u w:val="none"/>
      <w:lang w:val="ru-RU" w:eastAsia="ru-RU" w:bidi="ru-RU"/>
    </w:rPr>
  </w:style>
  <w:style w:type="character" w:customStyle="1" w:styleId="22">
    <w:name w:val="Основной текст (2)"/>
    <w:basedOn w:val="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8"/>
      <w:szCs w:val="28"/>
      <w:u w:val="none"/>
      <w:lang w:val="ru-RU" w:eastAsia="ru-RU" w:bidi="ru-RU"/>
    </w:rPr>
  </w:style>
  <w:style w:type="character" w:customStyle="1" w:styleId="a6">
    <w:name w:val="Колонтитул_"/>
    <w:basedOn w:val="a0"/>
    <w:link w:val="a7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a8">
    <w:name w:val="Колонтитул"/>
    <w:basedOn w:val="a6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none"/>
      <w:lang w:val="ru-RU" w:eastAsia="ru-RU" w:bidi="ru-RU"/>
    </w:rPr>
  </w:style>
  <w:style w:type="character" w:customStyle="1" w:styleId="23">
    <w:name w:val="Основной текст (2)"/>
    <w:basedOn w:val="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8"/>
      <w:szCs w:val="28"/>
      <w:u w:val="single"/>
      <w:lang w:val="ru-RU" w:eastAsia="ru-RU" w:bidi="ru-RU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line="322" w:lineRule="exact"/>
      <w:jc w:val="center"/>
    </w:pPr>
    <w:rPr>
      <w:rFonts w:ascii="Times New Roman" w:eastAsia="Times New Roman" w:hAnsi="Times New Roman" w:cs="Times New Roman"/>
      <w:b/>
      <w:bCs/>
      <w:sz w:val="28"/>
      <w:szCs w:val="28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before="1800" w:line="0" w:lineRule="atLeast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a5">
    <w:name w:val="Подпись к таблице"/>
    <w:basedOn w:val="a"/>
    <w:link w:val="a4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b/>
      <w:bCs/>
      <w:sz w:val="28"/>
      <w:szCs w:val="28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before="420" w:line="317" w:lineRule="exact"/>
      <w:jc w:val="both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a7">
    <w:name w:val="Колонтитул"/>
    <w:basedOn w:val="a"/>
    <w:link w:val="a6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1169</Words>
  <Characters>6667</Characters>
  <Application>Microsoft Office Word</Application>
  <DocSecurity>0</DocSecurity>
  <Lines>55</Lines>
  <Paragraphs>15</Paragraphs>
  <ScaleCrop>false</ScaleCrop>
  <Company/>
  <LinksUpToDate>false</LinksUpToDate>
  <CharactersWithSpaces>7821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NAL NAL</dc:creator>
  <cp:lastModifiedBy>NAL NAL</cp:lastModifiedBy>
  <cp:revision>1</cp:revision>
  <dcterms:created xsi:type="dcterms:W3CDTF">2020-05-22T07:49:00Z</dcterms:created>
  <dcterms:modified xsi:type="dcterms:W3CDTF">2020-05-22T07:49:00Z</dcterms:modified>
</cp:coreProperties>
</file>