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7B" w:rsidRDefault="00900F7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00F7B" w:rsidRDefault="00900F7B">
      <w:pPr>
        <w:pStyle w:val="ConsPlusNormal"/>
        <w:jc w:val="both"/>
        <w:outlineLvl w:val="0"/>
      </w:pPr>
    </w:p>
    <w:p w:rsidR="00900F7B" w:rsidRDefault="00900F7B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900F7B" w:rsidRDefault="00900F7B">
      <w:pPr>
        <w:pStyle w:val="ConsPlusTitle"/>
        <w:jc w:val="both"/>
      </w:pPr>
    </w:p>
    <w:p w:rsidR="00900F7B" w:rsidRDefault="00900F7B">
      <w:pPr>
        <w:pStyle w:val="ConsPlusTitle"/>
        <w:jc w:val="center"/>
      </w:pPr>
      <w:r>
        <w:t>ПОСТАНОВЛЕНИЕ</w:t>
      </w:r>
    </w:p>
    <w:p w:rsidR="00900F7B" w:rsidRDefault="00900F7B">
      <w:pPr>
        <w:pStyle w:val="ConsPlusTitle"/>
        <w:jc w:val="center"/>
      </w:pPr>
      <w:r>
        <w:t>от 1 июля 2021 г. N 187</w:t>
      </w:r>
    </w:p>
    <w:p w:rsidR="00900F7B" w:rsidRDefault="00900F7B">
      <w:pPr>
        <w:pStyle w:val="ConsPlusTitle"/>
        <w:jc w:val="both"/>
      </w:pPr>
    </w:p>
    <w:p w:rsidR="00900F7B" w:rsidRDefault="00900F7B">
      <w:pPr>
        <w:pStyle w:val="ConsPlusTitle"/>
        <w:jc w:val="center"/>
      </w:pPr>
      <w:r>
        <w:t>ОБ УТВЕРЖДЕНИИ ПОРЯДКА</w:t>
      </w:r>
    </w:p>
    <w:p w:rsidR="00900F7B" w:rsidRDefault="00900F7B">
      <w:pPr>
        <w:pStyle w:val="ConsPlusTitle"/>
        <w:jc w:val="center"/>
      </w:pPr>
      <w:r>
        <w:t>СООБЩЕНИЯ ГЛАВОЙ МУНИЦИПАЛЬНОГО ОБРАЗОВАНИЯ</w:t>
      </w:r>
    </w:p>
    <w:p w:rsidR="00900F7B" w:rsidRDefault="00900F7B">
      <w:pPr>
        <w:pStyle w:val="ConsPlusTitle"/>
        <w:jc w:val="center"/>
      </w:pPr>
      <w:r>
        <w:t xml:space="preserve">"ГОРОДСКОЙ ОКРУГ ГОРОД АСТРАХАНЬ", </w:t>
      </w:r>
      <w:proofErr w:type="gramStart"/>
      <w:r>
        <w:t>ЗАМЕЩАЮЩИМ</w:t>
      </w:r>
      <w:proofErr w:type="gramEnd"/>
      <w:r>
        <w:t xml:space="preserve"> МУНИЦИПАЛЬНУЮ</w:t>
      </w:r>
    </w:p>
    <w:p w:rsidR="00900F7B" w:rsidRDefault="00900F7B">
      <w:pPr>
        <w:pStyle w:val="ConsPlusTitle"/>
        <w:jc w:val="center"/>
      </w:pPr>
      <w:r>
        <w:t>ДОЛЖНОСТЬ В МУНИЦИПАЛЬНОМ ОБРАЗОВАНИИ "ГОРОДСКОЙ ОКРУГ</w:t>
      </w:r>
    </w:p>
    <w:p w:rsidR="00900F7B" w:rsidRDefault="00900F7B">
      <w:pPr>
        <w:pStyle w:val="ConsPlusTitle"/>
        <w:jc w:val="center"/>
      </w:pPr>
      <w:r>
        <w:t>ГОРОД АСТРАХАНЬ", МУНИЦИПАЛЬНЫМИ СЛУЖАЩИМИ АДМИНИСТРАЦИИ</w:t>
      </w:r>
    </w:p>
    <w:p w:rsidR="00900F7B" w:rsidRDefault="00900F7B">
      <w:pPr>
        <w:pStyle w:val="ConsPlusTitle"/>
        <w:jc w:val="center"/>
      </w:pPr>
      <w:r>
        <w:t>МУНИЦИПАЛЬНОГО ОБРАЗОВАНИЯ "ГОРОДСКОЙ ОКРУГ ГОРОД</w:t>
      </w:r>
    </w:p>
    <w:p w:rsidR="00900F7B" w:rsidRDefault="00900F7B">
      <w:pPr>
        <w:pStyle w:val="ConsPlusTitle"/>
        <w:jc w:val="center"/>
      </w:pPr>
      <w:r>
        <w:t xml:space="preserve">АСТРАХАНЬ", ЕЕ </w:t>
      </w:r>
      <w:proofErr w:type="gramStart"/>
      <w:r>
        <w:t>ОТРАСЛЕВЫХ</w:t>
      </w:r>
      <w:proofErr w:type="gramEnd"/>
      <w:r>
        <w:t xml:space="preserve"> (ФУНКЦИОНАЛЬНЫХ) И</w:t>
      </w:r>
    </w:p>
    <w:p w:rsidR="00900F7B" w:rsidRDefault="00900F7B">
      <w:pPr>
        <w:pStyle w:val="ConsPlusTitle"/>
        <w:jc w:val="center"/>
      </w:pPr>
      <w:r>
        <w:t>ТЕРРИТОРИАЛЬНЫХ ОРГАНОВ О ПОЛУЧЕНИИ ПОДАРКА В СВЯЗИ</w:t>
      </w:r>
    </w:p>
    <w:p w:rsidR="00900F7B" w:rsidRDefault="00900F7B">
      <w:pPr>
        <w:pStyle w:val="ConsPlusTitle"/>
        <w:jc w:val="center"/>
      </w:pPr>
      <w:r>
        <w:t>С ПРОТОКОЛЬНЫМИ МЕРОПРИЯТИЯМИ, СЛУЖЕБНЫМИ КОМАНДИРОВКАМИ</w:t>
      </w:r>
    </w:p>
    <w:p w:rsidR="00900F7B" w:rsidRDefault="00900F7B">
      <w:pPr>
        <w:pStyle w:val="ConsPlusTitle"/>
        <w:jc w:val="center"/>
      </w:pPr>
      <w:r>
        <w:t>И ДРУГИМИ ОФИЦИАЛЬНЫМИ МЕРОПРИЯТИЯМИ, УЧАСТИЕ В КОТОРЫХ</w:t>
      </w:r>
    </w:p>
    <w:p w:rsidR="00900F7B" w:rsidRDefault="00900F7B">
      <w:pPr>
        <w:pStyle w:val="ConsPlusTitle"/>
        <w:jc w:val="center"/>
      </w:pPr>
      <w:r>
        <w:t xml:space="preserve">СВЯЗАНО С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900F7B" w:rsidRDefault="00900F7B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900F7B" w:rsidRDefault="00900F7B">
      <w:pPr>
        <w:pStyle w:val="ConsPlusTitle"/>
        <w:jc w:val="center"/>
      </w:pPr>
      <w:r>
        <w:t>И ЗАЧИСЛЕНИЯ СРЕДСТВ, ВЫРУЧЕННЫХ ОТ ЕГО РЕАЛИЗАЦИИ</w:t>
      </w:r>
    </w:p>
    <w:p w:rsidR="00900F7B" w:rsidRDefault="00900F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00F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F7B" w:rsidRDefault="00900F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15.04.2024 N 62)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</w:tr>
    </w:tbl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>
        <w:r>
          <w:rPr>
            <w:color w:val="0000FF"/>
          </w:rPr>
          <w:t>пунктом 5 части 1 статьи 14</w:t>
        </w:r>
      </w:hyperlink>
      <w:r>
        <w:t xml:space="preserve"> Федерального закона "О муниципальной службе в Российской Федерации",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</w:t>
      </w:r>
      <w:hyperlink r:id="rId9">
        <w:r>
          <w:rPr>
            <w:color w:val="0000FF"/>
          </w:rPr>
          <w:t>Уставом</w:t>
        </w:r>
        <w:proofErr w:type="gramEnd"/>
      </w:hyperlink>
      <w:r>
        <w:t xml:space="preserve"> муниципального образования "Город Астрахань" постановляю: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58">
        <w:r>
          <w:rPr>
            <w:color w:val="0000FF"/>
          </w:rPr>
          <w:t>Порядок</w:t>
        </w:r>
      </w:hyperlink>
      <w:r>
        <w:t xml:space="preserve"> сообщения главой муниципального образования "Городской округ город Астрахань", замещающим муниципальную должность в муниципальном образовании "Городской округ город Астрахань", муниципальными служащими администрации муниципального образования "Городской округ город Астрахань", ее отраслевых (функциональных) и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</w:t>
      </w:r>
      <w:proofErr w:type="gramEnd"/>
      <w:r>
        <w:t xml:space="preserve"> и оценки подарка, реализации (выкупа) и зачисления средств, вырученных от его реализации.</w:t>
      </w:r>
    </w:p>
    <w:p w:rsidR="00900F7B" w:rsidRDefault="00900F7B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2. Определить уполномоченным органом на осуществление приема уведомления о получении подарка от муниципальных служащих: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2.1. В администрации муниципального образования "Городской округ город Астрахань" - управление делами администрации муниципального образования "Городской округ город Астрахань".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2.2. В отраслевых (функциональных) и территориальных органах со статусом юридического </w:t>
      </w:r>
      <w:r>
        <w:lastRenderedPageBreak/>
        <w:t>лица - соответствующие кадровые службы.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3. Признать утратившими силу Постановления администрации муниципального образования "Город Астрахань":</w:t>
      </w:r>
    </w:p>
    <w:p w:rsidR="00900F7B" w:rsidRDefault="00900F7B">
      <w:pPr>
        <w:pStyle w:val="ConsPlusNormal"/>
        <w:spacing w:before="220"/>
        <w:ind w:firstLine="540"/>
        <w:jc w:val="both"/>
      </w:pPr>
      <w:proofErr w:type="gramStart"/>
      <w:r>
        <w:t xml:space="preserve">- </w:t>
      </w: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 Астрахань" от 06.04.2017 N 2011 "О порядке сообщения муниципальными служащими администрации муниципального образования "Город Астрахань", ее отраслевых (функциональных) и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>
        <w:t xml:space="preserve"> от его реализации";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 Астрахань" от 02.07.2019 N 284 "О внесении изменения в постановление администрации муниципального образования "Город Астрахань" от 06.04.2017 N 2011";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 Астрахань" от 26.02.2021 N 63 "О внесении изменений в постановление администрации муниципального образования "Город Астрахань" от 06.04.2017 N 2011".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4. Управлению информационной политики администрации муниципального образования "Город Астрахань":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4.1. Опубликовать настоящее Постановление администрации муниципального образования "Город Астрахань" в средствах массовой информации.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 Астрахань" на официальном сайте администрации муниципального образования "Город Астрахань".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5. Управлению контроля и документооборота администрации муниципального образования "Город Астрахань":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5.1. Направить настоящее Постановление администрации муниципального образования "Город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5.2. В течение десяти дней после дня принятия настоящего Постановления администрации муниципального образования "Город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5.3. Внести соответствующие изменения в поисково-справочную систему правовых актов администрации муниципального образования "Город Астрахань".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6. Настоящее Постановление администрации муниципального образования "Город Астрахань" вступает в силу с момента его опубликования.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администрации муниципального образования "Город Астрахань" оставляю за собой.</w:t>
      </w: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right"/>
      </w:pPr>
      <w:r>
        <w:t>Глава муниципального образования</w:t>
      </w:r>
    </w:p>
    <w:p w:rsidR="00900F7B" w:rsidRDefault="00900F7B">
      <w:pPr>
        <w:pStyle w:val="ConsPlusNormal"/>
        <w:jc w:val="right"/>
      </w:pPr>
      <w:r>
        <w:t>"Город Астрахань"</w:t>
      </w:r>
    </w:p>
    <w:p w:rsidR="00900F7B" w:rsidRDefault="00900F7B">
      <w:pPr>
        <w:pStyle w:val="ConsPlusNormal"/>
        <w:jc w:val="right"/>
      </w:pPr>
      <w:r>
        <w:t>М.Н.ПЕРМЯКОВА</w:t>
      </w: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right"/>
        <w:outlineLvl w:val="0"/>
      </w:pPr>
      <w:r>
        <w:t>Утвержден</w:t>
      </w:r>
    </w:p>
    <w:p w:rsidR="00900F7B" w:rsidRDefault="00900F7B">
      <w:pPr>
        <w:pStyle w:val="ConsPlusNormal"/>
        <w:jc w:val="right"/>
      </w:pPr>
      <w:r>
        <w:t>Постановлением администрации</w:t>
      </w:r>
    </w:p>
    <w:p w:rsidR="00900F7B" w:rsidRDefault="00900F7B">
      <w:pPr>
        <w:pStyle w:val="ConsPlusNormal"/>
        <w:jc w:val="right"/>
      </w:pPr>
      <w:r>
        <w:t>муниципального образования</w:t>
      </w:r>
    </w:p>
    <w:p w:rsidR="00900F7B" w:rsidRDefault="00900F7B">
      <w:pPr>
        <w:pStyle w:val="ConsPlusNormal"/>
        <w:jc w:val="right"/>
      </w:pPr>
      <w:r>
        <w:t>"Город Астрахань"</w:t>
      </w:r>
    </w:p>
    <w:p w:rsidR="00900F7B" w:rsidRDefault="00900F7B">
      <w:pPr>
        <w:pStyle w:val="ConsPlusNormal"/>
        <w:jc w:val="right"/>
      </w:pPr>
      <w:r>
        <w:t>от 1 июля 2021 г. N 187</w:t>
      </w: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Title"/>
        <w:jc w:val="center"/>
      </w:pPr>
      <w:bookmarkStart w:id="0" w:name="P58"/>
      <w:bookmarkEnd w:id="0"/>
      <w:r>
        <w:t>ПОРЯДОК</w:t>
      </w:r>
    </w:p>
    <w:p w:rsidR="00900F7B" w:rsidRDefault="00900F7B">
      <w:pPr>
        <w:pStyle w:val="ConsPlusTitle"/>
        <w:jc w:val="center"/>
      </w:pPr>
      <w:r>
        <w:t>СООБЩЕНИЯ ГЛАВОЙ МУНИЦИПАЛЬНОГО ОБРАЗОВАНИЯ</w:t>
      </w:r>
    </w:p>
    <w:p w:rsidR="00900F7B" w:rsidRDefault="00900F7B">
      <w:pPr>
        <w:pStyle w:val="ConsPlusTitle"/>
        <w:jc w:val="center"/>
      </w:pPr>
      <w:r>
        <w:t xml:space="preserve">"ГОРОДСКОЙ ОКРУГ ГОРОД АСТРАХАНЬ", </w:t>
      </w:r>
      <w:proofErr w:type="gramStart"/>
      <w:r>
        <w:t>ЗАМЕЩАЮЩИМ</w:t>
      </w:r>
      <w:proofErr w:type="gramEnd"/>
      <w:r>
        <w:t xml:space="preserve"> МУНИЦИПАЛЬНУЮ</w:t>
      </w:r>
    </w:p>
    <w:p w:rsidR="00900F7B" w:rsidRDefault="00900F7B">
      <w:pPr>
        <w:pStyle w:val="ConsPlusTitle"/>
        <w:jc w:val="center"/>
      </w:pPr>
      <w:r>
        <w:t>ДОЛЖНОСТЬ В МУНИЦИПАЛЬНОМ ОБРАЗОВАНИИ "ГОРОДСКОЙ ОКРУГ</w:t>
      </w:r>
    </w:p>
    <w:p w:rsidR="00900F7B" w:rsidRDefault="00900F7B">
      <w:pPr>
        <w:pStyle w:val="ConsPlusTitle"/>
        <w:jc w:val="center"/>
      </w:pPr>
      <w:r>
        <w:t>ГОРОД АСТРАХАНЬ", МУНИЦИПАЛЬНЫМИ СЛУЖАЩИМИ АДМИНИСТРАЦИИ</w:t>
      </w:r>
    </w:p>
    <w:p w:rsidR="00900F7B" w:rsidRDefault="00900F7B">
      <w:pPr>
        <w:pStyle w:val="ConsPlusTitle"/>
        <w:jc w:val="center"/>
      </w:pPr>
      <w:r>
        <w:t>МУНИЦИПАЛЬНОГО ОБРАЗОВАНИЯ "ГОРОДСКОЙ ОКРУГ ГОРОД</w:t>
      </w:r>
    </w:p>
    <w:p w:rsidR="00900F7B" w:rsidRDefault="00900F7B">
      <w:pPr>
        <w:pStyle w:val="ConsPlusTitle"/>
        <w:jc w:val="center"/>
      </w:pPr>
      <w:r>
        <w:t xml:space="preserve">АСТРАХАНЬ", ЕЕ </w:t>
      </w:r>
      <w:proofErr w:type="gramStart"/>
      <w:r>
        <w:t>ОТРАСЛЕВЫХ</w:t>
      </w:r>
      <w:proofErr w:type="gramEnd"/>
      <w:r>
        <w:t xml:space="preserve"> (ФУНКЦИОНАЛЬНЫХ) И</w:t>
      </w:r>
    </w:p>
    <w:p w:rsidR="00900F7B" w:rsidRDefault="00900F7B">
      <w:pPr>
        <w:pStyle w:val="ConsPlusTitle"/>
        <w:jc w:val="center"/>
      </w:pPr>
      <w:r>
        <w:t>ТЕРРИТОРИАЛЬНЫХ ОРГАНОВ О ПОЛУЧЕНИИ ПОДАРКА В СВЯЗИ</w:t>
      </w:r>
    </w:p>
    <w:p w:rsidR="00900F7B" w:rsidRDefault="00900F7B">
      <w:pPr>
        <w:pStyle w:val="ConsPlusTitle"/>
        <w:jc w:val="center"/>
      </w:pPr>
      <w:r>
        <w:t>С ПРОТОКОЛЬНЫМИ МЕРОПРИЯТИЯМИ, СЛУЖЕБНЫМИ КОМАНДИРОВКАМИ</w:t>
      </w:r>
    </w:p>
    <w:p w:rsidR="00900F7B" w:rsidRDefault="00900F7B">
      <w:pPr>
        <w:pStyle w:val="ConsPlusTitle"/>
        <w:jc w:val="center"/>
      </w:pPr>
      <w:r>
        <w:t>И ДРУГИМИ ОФИЦИАЛЬНЫМИ МЕРОПРИЯТИЯМИ, УЧАСТИЕ В КОТОРЫХ</w:t>
      </w:r>
    </w:p>
    <w:p w:rsidR="00900F7B" w:rsidRDefault="00900F7B">
      <w:pPr>
        <w:pStyle w:val="ConsPlusTitle"/>
        <w:jc w:val="center"/>
      </w:pPr>
      <w:r>
        <w:t xml:space="preserve">СВЯЗАНО С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900F7B" w:rsidRDefault="00900F7B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900F7B" w:rsidRDefault="00900F7B">
      <w:pPr>
        <w:pStyle w:val="ConsPlusTitle"/>
        <w:jc w:val="center"/>
      </w:pPr>
      <w:r>
        <w:t>И ЗАЧИСЛЕНИЯ СРЕДСТВ, ВЫРУЧЕННЫХ ОТ ЕГО РЕАЛИЗАЦИИ</w:t>
      </w:r>
    </w:p>
    <w:p w:rsidR="00900F7B" w:rsidRDefault="00900F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00F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F7B" w:rsidRDefault="00900F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15.04.2024 N 62)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</w:tr>
    </w:tbl>
    <w:p w:rsidR="00900F7B" w:rsidRDefault="00900F7B">
      <w:pPr>
        <w:pStyle w:val="ConsPlusNormal"/>
        <w:jc w:val="center"/>
      </w:pPr>
    </w:p>
    <w:p w:rsidR="00900F7B" w:rsidRDefault="00900F7B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определяет правила сообщения главой муниципального образования "Городской округ город Астрахань", замещающим муниципальную должность в муниципальном образовании "Городской округ город Астрахань" (далее - глава МО "Городской округ город Астрахань"), муниципальными служащими администрации муниципального образования "Городской округ город Астрахань", ее отраслевых (функциональных) и территориальных органов (далее - муниципальный служащий) о получении подарка в связи с протокольными мероприятиями, служебными командировками и другими официальными</w:t>
      </w:r>
      <w:proofErr w:type="gramEnd"/>
      <w:r>
        <w:t xml:space="preserve"> </w:t>
      </w:r>
      <w:proofErr w:type="gramStart"/>
      <w:r>
        <w:t>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 (далее - Порядок).</w:t>
      </w:r>
      <w:proofErr w:type="gramEnd"/>
    </w:p>
    <w:p w:rsidR="00900F7B" w:rsidRDefault="00900F7B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Используемые в настоящем Порядке понятия используются в значениях, определенных Типовым положением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утвержденным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09.01.2014</w:t>
      </w:r>
      <w:proofErr w:type="gramEnd"/>
      <w:r>
        <w:t xml:space="preserve"> N 10.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Глава МО "Городской округ город Астрахань",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</w:t>
      </w:r>
      <w:r>
        <w:lastRenderedPageBreak/>
        <w:t>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Глава МО "Городской округ город Астрахань", муниципальные служащие обязаны, согласно настоящему Порядку,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представлять в уполномоченный орган уведомление, составленное по форме согласно приложению 1 к настоящему Порядку (далее - уведомление).</w:t>
      </w:r>
      <w:proofErr w:type="gramEnd"/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5. Уведомление представляется не позднее 3 рабочих дней со дня получения подарка в уполномоченный орган.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При невозможности подачи уведомления в сроки, указанные в абзацах первом и втором настоящего пункта, по причине, не зависящей от главы МО "Город Астрахань", муниципального служащего, уведомление представляется не позднее следующего дня после ее устранения.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Копия уведомления приобщается к личному делу лица, уведомившего о получении подарка.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6. Уведомление составляется в 2 экземплярах, из которых: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- первый экземпляр возвращается лицу, представившему уведомление, с отметкой о регистрации;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- второй экземпляр направляется в комиссию по поступлению и выбытию активов администрации муниципального образования "Городской округ город Астрахань" (далее - комиссия) или остается в кадровой службе отраслевого (функционального), территориального органа со статусом юридического лица.</w:t>
      </w:r>
    </w:p>
    <w:p w:rsidR="00900F7B" w:rsidRDefault="00900F7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bookmarkStart w:id="1" w:name="P91"/>
      <w:bookmarkEnd w:id="1"/>
      <w:r>
        <w:t xml:space="preserve">7. </w:t>
      </w:r>
      <w:proofErr w:type="gramStart"/>
      <w:r>
        <w:t>Подарок, стоимость которого подтверждается документами и превышает 3 тыс. рублей, либо стоимость которого неизвестна получившему его главе МО "Городской округ город Астрахань", муниципальному служащему, сдается ответственному лицу уполномоченного органа,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 уведомлений.</w:t>
      </w:r>
      <w:proofErr w:type="gramEnd"/>
    </w:p>
    <w:p w:rsidR="00900F7B" w:rsidRDefault="00900F7B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8. Подарок, полученный главой МО "Городской округ город Астрахань", независимо от его стоимости подлежит передаче на хранение в порядке, предусмотренном </w:t>
      </w:r>
      <w:hyperlink w:anchor="P91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lastRenderedPageBreak/>
        <w:t>9. Подарок, стоимость которого не превышает 3 тыс. рублей, возвращается в отраслевые (функциональные) и территориальные органы администрации муниципального образования "Городской округ город Астрахань", в котором муниципальный служащий осуществляют трудовую деятельность, на хранение по акту приема-передачи.</w:t>
      </w:r>
    </w:p>
    <w:p w:rsidR="00900F7B" w:rsidRDefault="00900F7B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получившее подарок.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11. Определение стоимости подарка, принятие его к бухгалтерскому учету и на хранение осуществляется в порядке, установленном законодательством Российской Федерации.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12. Уполномоченный орган обеспечивает включение в установленном порядке принятого к бухгалтерскому учету подарка, стоимость которого превышает 3 тыс. рублей, для включения в реестр муниципального имущества.</w:t>
      </w:r>
    </w:p>
    <w:p w:rsidR="00900F7B" w:rsidRDefault="00900F7B">
      <w:pPr>
        <w:pStyle w:val="ConsPlusNormal"/>
        <w:spacing w:before="220"/>
        <w:ind w:firstLine="540"/>
        <w:jc w:val="both"/>
      </w:pPr>
      <w:bookmarkStart w:id="2" w:name="P100"/>
      <w:bookmarkEnd w:id="2"/>
      <w:r>
        <w:t>13. Подарок возвращается сдавшему его лицу по акту приема-передачи в случае, если его стоимость не превышает 3 тыс. рублей.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Глава МО "Городской округ город Астрахань", муниципальный служащий, сдавший подарок, могут его выкупить, направив в уполномоченный орган заявление о намерении выкупить подарок по форме согласно приложению 2 к настоящему Порядку (далее - заявление) не позднее двух месяцев со дня сдачи подарка.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Уполномоченный орган в течение 3 месяцев со дня поступления заявления, указанного в </w:t>
      </w:r>
      <w:hyperlink w:anchor="P100">
        <w:r>
          <w:rPr>
            <w:color w:val="0000FF"/>
          </w:rPr>
          <w:t>пункте 13</w:t>
        </w:r>
      </w:hyperlink>
      <w:r>
        <w:t xml:space="preserve">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900F7B" w:rsidRDefault="00900F7B">
      <w:pPr>
        <w:pStyle w:val="ConsPlusNormal"/>
        <w:spacing w:before="220"/>
        <w:ind w:firstLine="540"/>
        <w:jc w:val="both"/>
      </w:pPr>
      <w:r>
        <w:t xml:space="preserve">15. Подарок, в отношении которого не поступило заявление, указанное в </w:t>
      </w:r>
      <w:hyperlink w:anchor="P100">
        <w:r>
          <w:rPr>
            <w:color w:val="0000FF"/>
          </w:rPr>
          <w:t>пункте 13</w:t>
        </w:r>
      </w:hyperlink>
      <w:r>
        <w:t xml:space="preserve"> настоящего Порядка, может использоваться для обеспечения деятельности администрации муниципального образования "Городской округ город Астрахань".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16. В случае нецелесообразности использования подарка, главой МО "Городской округ город Астрахань" принимается решение о его реализации. Реализация подарка осуществляется управлением муниципального имущества администрации муниципального образования "Городской округ город Астрахань", посредством проведения торгов в порядке, предусмотренном законодательством Российской Федерации.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17. Оценка стоимости подарка для реализации (выкупа)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18. В случае если подарок не выкуплен или не реализован, главой МО "Городской округ город Астрахань"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900F7B" w:rsidRDefault="00900F7B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spacing w:before="220"/>
        <w:ind w:firstLine="540"/>
        <w:jc w:val="both"/>
      </w:pPr>
      <w:r>
        <w:t>19. Средства, вырученные от реализации (выкупа) подарка, зачисляются в доход бюджета муниципального образования "Городской округ город Астрахань" в порядке, установленном бюджетным законодательством Российской Федерации.</w:t>
      </w:r>
    </w:p>
    <w:p w:rsidR="00900F7B" w:rsidRDefault="00900F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15.04.2024 N 62)</w:t>
      </w: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right"/>
        <w:outlineLvl w:val="1"/>
      </w:pPr>
      <w:r>
        <w:t>Приложение 1</w:t>
      </w:r>
    </w:p>
    <w:p w:rsidR="00900F7B" w:rsidRDefault="00900F7B">
      <w:pPr>
        <w:pStyle w:val="ConsPlusNormal"/>
        <w:jc w:val="right"/>
      </w:pPr>
      <w:r>
        <w:t>к Порядку сообщения главой муниципального</w:t>
      </w:r>
    </w:p>
    <w:p w:rsidR="00900F7B" w:rsidRDefault="00900F7B">
      <w:pPr>
        <w:pStyle w:val="ConsPlusNormal"/>
        <w:jc w:val="right"/>
      </w:pPr>
      <w:r>
        <w:t>образования "Городской округ город Астрахань",</w:t>
      </w:r>
    </w:p>
    <w:p w:rsidR="00900F7B" w:rsidRDefault="00900F7B">
      <w:pPr>
        <w:pStyle w:val="ConsPlusNormal"/>
        <w:jc w:val="right"/>
      </w:pPr>
      <w:proofErr w:type="gramStart"/>
      <w:r>
        <w:t>замещающим</w:t>
      </w:r>
      <w:proofErr w:type="gramEnd"/>
      <w:r>
        <w:t xml:space="preserve"> муниципальную должность в</w:t>
      </w:r>
    </w:p>
    <w:p w:rsidR="00900F7B" w:rsidRDefault="00900F7B">
      <w:pPr>
        <w:pStyle w:val="ConsPlusNormal"/>
        <w:jc w:val="right"/>
      </w:pPr>
      <w:r>
        <w:t xml:space="preserve">муниципальном </w:t>
      </w:r>
      <w:proofErr w:type="gramStart"/>
      <w:r>
        <w:t>образовании</w:t>
      </w:r>
      <w:proofErr w:type="gramEnd"/>
      <w:r>
        <w:t xml:space="preserve"> "Городской округ</w:t>
      </w:r>
    </w:p>
    <w:p w:rsidR="00900F7B" w:rsidRDefault="00900F7B">
      <w:pPr>
        <w:pStyle w:val="ConsPlusNormal"/>
        <w:jc w:val="right"/>
      </w:pPr>
      <w:r>
        <w:t>город Астрахань", муниципальными служащими</w:t>
      </w:r>
    </w:p>
    <w:p w:rsidR="00900F7B" w:rsidRDefault="00900F7B">
      <w:pPr>
        <w:pStyle w:val="ConsPlusNormal"/>
        <w:jc w:val="right"/>
      </w:pPr>
      <w:r>
        <w:t>администрации муниципального образования</w:t>
      </w:r>
    </w:p>
    <w:p w:rsidR="00900F7B" w:rsidRDefault="00900F7B">
      <w:pPr>
        <w:pStyle w:val="ConsPlusNormal"/>
        <w:jc w:val="right"/>
      </w:pPr>
      <w:r>
        <w:t>"Городской округ город Астрахань", ее</w:t>
      </w:r>
    </w:p>
    <w:p w:rsidR="00900F7B" w:rsidRDefault="00900F7B">
      <w:pPr>
        <w:pStyle w:val="ConsPlusNormal"/>
        <w:jc w:val="right"/>
      </w:pPr>
      <w:r>
        <w:t>отраслевых (функциональных) и территориальных</w:t>
      </w:r>
    </w:p>
    <w:p w:rsidR="00900F7B" w:rsidRDefault="00900F7B">
      <w:pPr>
        <w:pStyle w:val="ConsPlusNormal"/>
        <w:jc w:val="right"/>
      </w:pPr>
      <w:r>
        <w:t>органов о получении подарка в связи</w:t>
      </w:r>
    </w:p>
    <w:p w:rsidR="00900F7B" w:rsidRDefault="00900F7B">
      <w:pPr>
        <w:pStyle w:val="ConsPlusNormal"/>
        <w:jc w:val="right"/>
      </w:pPr>
      <w:r>
        <w:t>с протокольными мероприятиями, служебными</w:t>
      </w:r>
    </w:p>
    <w:p w:rsidR="00900F7B" w:rsidRDefault="00900F7B">
      <w:pPr>
        <w:pStyle w:val="ConsPlusNormal"/>
        <w:jc w:val="right"/>
      </w:pPr>
      <w:r>
        <w:t>командировками и другими официальными</w:t>
      </w:r>
    </w:p>
    <w:p w:rsidR="00900F7B" w:rsidRDefault="00900F7B">
      <w:pPr>
        <w:pStyle w:val="ConsPlusNormal"/>
        <w:jc w:val="right"/>
      </w:pPr>
      <w:r>
        <w:t>мероприятиями, участие в которых связано</w:t>
      </w:r>
    </w:p>
    <w:p w:rsidR="00900F7B" w:rsidRDefault="00900F7B">
      <w:pPr>
        <w:pStyle w:val="ConsPlusNormal"/>
        <w:jc w:val="right"/>
      </w:pPr>
      <w:r>
        <w:t xml:space="preserve">с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900F7B" w:rsidRDefault="00900F7B">
      <w:pPr>
        <w:pStyle w:val="ConsPlusNormal"/>
        <w:jc w:val="right"/>
      </w:pPr>
      <w:r>
        <w:t>обязанностей, сдачи и оценки подарка,</w:t>
      </w:r>
    </w:p>
    <w:p w:rsidR="00900F7B" w:rsidRDefault="00900F7B">
      <w:pPr>
        <w:pStyle w:val="ConsPlusNormal"/>
        <w:jc w:val="right"/>
      </w:pPr>
      <w:r>
        <w:t>реализации (выкупа) и зачисления средств,</w:t>
      </w:r>
    </w:p>
    <w:p w:rsidR="00900F7B" w:rsidRDefault="00900F7B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900F7B" w:rsidRDefault="00900F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00F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F7B" w:rsidRDefault="00900F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900F7B" w:rsidRDefault="00900F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15.04.2024 N 62)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F7B" w:rsidRDefault="00900F7B">
            <w:pPr>
              <w:pStyle w:val="ConsPlusNormal"/>
            </w:pPr>
          </w:p>
        </w:tc>
      </w:tr>
    </w:tbl>
    <w:p w:rsidR="00900F7B" w:rsidRDefault="00900F7B">
      <w:pPr>
        <w:pStyle w:val="ConsPlusNormal"/>
        <w:jc w:val="center"/>
      </w:pPr>
    </w:p>
    <w:p w:rsidR="00900F7B" w:rsidRDefault="00900F7B">
      <w:pPr>
        <w:pStyle w:val="ConsPlusNonformat"/>
        <w:jc w:val="both"/>
      </w:pPr>
      <w:r>
        <w:t xml:space="preserve">                                        Наименование уполномоченного органа</w:t>
      </w:r>
    </w:p>
    <w:p w:rsidR="00900F7B" w:rsidRDefault="00900F7B">
      <w:pPr>
        <w:pStyle w:val="ConsPlusNonformat"/>
        <w:jc w:val="both"/>
      </w:pPr>
      <w:r>
        <w:t xml:space="preserve">                                        ___________________________________</w:t>
      </w:r>
    </w:p>
    <w:p w:rsidR="00900F7B" w:rsidRDefault="00900F7B">
      <w:pPr>
        <w:pStyle w:val="ConsPlusNonformat"/>
        <w:jc w:val="both"/>
      </w:pPr>
      <w:r>
        <w:t xml:space="preserve">                                        от ________________________________</w:t>
      </w:r>
    </w:p>
    <w:p w:rsidR="00900F7B" w:rsidRDefault="00900F7B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(Ф.И.О., наименование замещаемой</w:t>
      </w:r>
      <w:proofErr w:type="gramEnd"/>
    </w:p>
    <w:p w:rsidR="00900F7B" w:rsidRDefault="00900F7B">
      <w:pPr>
        <w:pStyle w:val="ConsPlusNonformat"/>
        <w:jc w:val="both"/>
      </w:pPr>
      <w:r>
        <w:t xml:space="preserve">                                                      должности)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     Уведомление о получении подарка от "__" ________ 20 __ г.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900F7B" w:rsidRDefault="00900F7B">
      <w:pPr>
        <w:pStyle w:val="ConsPlusNonformat"/>
        <w:jc w:val="both"/>
      </w:pPr>
      <w:r>
        <w:t xml:space="preserve">                                       (дата получения)</w:t>
      </w:r>
    </w:p>
    <w:p w:rsidR="00900F7B" w:rsidRDefault="00900F7B">
      <w:pPr>
        <w:pStyle w:val="ConsPlusNonformat"/>
        <w:jc w:val="both"/>
      </w:pPr>
      <w:r>
        <w:t xml:space="preserve">подарка (ов) </w:t>
      </w:r>
      <w:proofErr w:type="gramStart"/>
      <w:r>
        <w:t>на</w:t>
      </w:r>
      <w:proofErr w:type="gramEnd"/>
      <w:r>
        <w:t xml:space="preserve"> ___________________________________________________________</w:t>
      </w:r>
    </w:p>
    <w:p w:rsidR="00900F7B" w:rsidRDefault="00900F7B">
      <w:pPr>
        <w:pStyle w:val="ConsPlusNonformat"/>
        <w:jc w:val="both"/>
      </w:pPr>
      <w:r>
        <w:t xml:space="preserve">           </w:t>
      </w:r>
      <w:proofErr w:type="gramStart"/>
      <w:r>
        <w:t>(наименование протокольного мероприятия, служебной командировки,</w:t>
      </w:r>
      <w:proofErr w:type="gramEnd"/>
    </w:p>
    <w:p w:rsidR="00900F7B" w:rsidRDefault="00900F7B">
      <w:pPr>
        <w:pStyle w:val="ConsPlusNonformat"/>
        <w:jc w:val="both"/>
      </w:pPr>
      <w:r>
        <w:t>___________________________________________________________________________</w:t>
      </w:r>
    </w:p>
    <w:p w:rsidR="00900F7B" w:rsidRDefault="00900F7B">
      <w:pPr>
        <w:pStyle w:val="ConsPlusNonformat"/>
        <w:jc w:val="both"/>
      </w:pPr>
      <w:r>
        <w:t xml:space="preserve">        другого официального мероприятия, место и дата проведения)</w:t>
      </w:r>
    </w:p>
    <w:p w:rsidR="00900F7B" w:rsidRDefault="00900F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891"/>
        <w:gridCol w:w="1474"/>
        <w:gridCol w:w="1928"/>
      </w:tblGrid>
      <w:tr w:rsidR="00900F7B">
        <w:tc>
          <w:tcPr>
            <w:tcW w:w="964" w:type="dxa"/>
          </w:tcPr>
          <w:p w:rsidR="00900F7B" w:rsidRDefault="00900F7B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2891" w:type="dxa"/>
          </w:tcPr>
          <w:p w:rsidR="00900F7B" w:rsidRDefault="00900F7B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74" w:type="dxa"/>
          </w:tcPr>
          <w:p w:rsidR="00900F7B" w:rsidRDefault="00900F7B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</w:tcPr>
          <w:p w:rsidR="00900F7B" w:rsidRDefault="00900F7B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179">
              <w:r>
                <w:rPr>
                  <w:color w:val="0000FF"/>
                </w:rPr>
                <w:t>&lt;*&gt;</w:t>
              </w:r>
            </w:hyperlink>
          </w:p>
        </w:tc>
      </w:tr>
      <w:tr w:rsidR="00900F7B">
        <w:tc>
          <w:tcPr>
            <w:tcW w:w="964" w:type="dxa"/>
          </w:tcPr>
          <w:p w:rsidR="00900F7B" w:rsidRDefault="00900F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91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474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928" w:type="dxa"/>
          </w:tcPr>
          <w:p w:rsidR="00900F7B" w:rsidRDefault="00900F7B">
            <w:pPr>
              <w:pStyle w:val="ConsPlusNormal"/>
            </w:pPr>
          </w:p>
        </w:tc>
      </w:tr>
      <w:tr w:rsidR="00900F7B">
        <w:tc>
          <w:tcPr>
            <w:tcW w:w="964" w:type="dxa"/>
          </w:tcPr>
          <w:p w:rsidR="00900F7B" w:rsidRDefault="00900F7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891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474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928" w:type="dxa"/>
          </w:tcPr>
          <w:p w:rsidR="00900F7B" w:rsidRDefault="00900F7B">
            <w:pPr>
              <w:pStyle w:val="ConsPlusNormal"/>
            </w:pPr>
          </w:p>
        </w:tc>
      </w:tr>
      <w:tr w:rsidR="00900F7B">
        <w:tc>
          <w:tcPr>
            <w:tcW w:w="964" w:type="dxa"/>
          </w:tcPr>
          <w:p w:rsidR="00900F7B" w:rsidRDefault="00900F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474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928" w:type="dxa"/>
          </w:tcPr>
          <w:p w:rsidR="00900F7B" w:rsidRDefault="00900F7B">
            <w:pPr>
              <w:pStyle w:val="ConsPlusNormal"/>
            </w:pPr>
          </w:p>
        </w:tc>
      </w:tr>
      <w:tr w:rsidR="00900F7B">
        <w:tc>
          <w:tcPr>
            <w:tcW w:w="964" w:type="dxa"/>
          </w:tcPr>
          <w:p w:rsidR="00900F7B" w:rsidRDefault="00900F7B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2891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474" w:type="dxa"/>
          </w:tcPr>
          <w:p w:rsidR="00900F7B" w:rsidRDefault="00900F7B">
            <w:pPr>
              <w:pStyle w:val="ConsPlusNormal"/>
            </w:pPr>
          </w:p>
        </w:tc>
        <w:tc>
          <w:tcPr>
            <w:tcW w:w="1928" w:type="dxa"/>
          </w:tcPr>
          <w:p w:rsidR="00900F7B" w:rsidRDefault="00900F7B">
            <w:pPr>
              <w:pStyle w:val="ConsPlusNormal"/>
            </w:pPr>
          </w:p>
        </w:tc>
      </w:tr>
    </w:tbl>
    <w:p w:rsidR="00900F7B" w:rsidRDefault="00900F7B">
      <w:pPr>
        <w:pStyle w:val="ConsPlusNormal"/>
        <w:jc w:val="both"/>
      </w:pPr>
    </w:p>
    <w:p w:rsidR="00900F7B" w:rsidRDefault="00900F7B">
      <w:pPr>
        <w:pStyle w:val="ConsPlusNonformat"/>
        <w:jc w:val="both"/>
      </w:pPr>
      <w:r>
        <w:t xml:space="preserve">    Приложение: ________________________________________ на __ л. в __ экз.</w:t>
      </w:r>
    </w:p>
    <w:p w:rsidR="00900F7B" w:rsidRDefault="00900F7B">
      <w:pPr>
        <w:pStyle w:val="ConsPlusNonformat"/>
        <w:jc w:val="both"/>
      </w:pPr>
      <w:r>
        <w:t xml:space="preserve">                       (наименование документа)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--------------------------------</w:t>
      </w:r>
    </w:p>
    <w:p w:rsidR="00900F7B" w:rsidRDefault="00900F7B">
      <w:pPr>
        <w:pStyle w:val="ConsPlusNonformat"/>
        <w:jc w:val="both"/>
      </w:pPr>
      <w:bookmarkStart w:id="3" w:name="P179"/>
      <w:bookmarkEnd w:id="3"/>
      <w:r>
        <w:t xml:space="preserve">    &lt;*&gt; Заполняется   при   наличии  документов,  подтверждающих  стоимость</w:t>
      </w:r>
    </w:p>
    <w:p w:rsidR="00900F7B" w:rsidRDefault="00900F7B">
      <w:pPr>
        <w:pStyle w:val="ConsPlusNonformat"/>
        <w:jc w:val="both"/>
      </w:pPr>
      <w:r>
        <w:t>подарка.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Лицо, представившее уведомление: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___________ _________________________         "__" ___________ 20 __ г.</w:t>
      </w:r>
    </w:p>
    <w:p w:rsidR="00900F7B" w:rsidRDefault="00900F7B">
      <w:pPr>
        <w:pStyle w:val="ConsPlusNonformat"/>
        <w:jc w:val="both"/>
      </w:pPr>
      <w:r>
        <w:t xml:space="preserve">     (подпись)    (расшифровка подписи)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Лицо, принявшее уведомление: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___________ _________________________         "__" ___________ 20 __ г.</w:t>
      </w:r>
    </w:p>
    <w:p w:rsidR="00900F7B" w:rsidRDefault="00900F7B">
      <w:pPr>
        <w:pStyle w:val="ConsPlusNonformat"/>
        <w:jc w:val="both"/>
      </w:pPr>
      <w:r>
        <w:t xml:space="preserve">     (подпись)    (расшифровка подписи)</w:t>
      </w:r>
    </w:p>
    <w:p w:rsidR="00900F7B" w:rsidRDefault="00900F7B">
      <w:pPr>
        <w:pStyle w:val="ConsPlusNonformat"/>
        <w:jc w:val="both"/>
      </w:pPr>
    </w:p>
    <w:p w:rsidR="00900F7B" w:rsidRDefault="00900F7B">
      <w:pPr>
        <w:pStyle w:val="ConsPlusNonformat"/>
        <w:jc w:val="both"/>
      </w:pPr>
      <w:r>
        <w:t xml:space="preserve">    Регистрационный номер в журнале регистрации уведомлений:</w:t>
      </w:r>
    </w:p>
    <w:p w:rsidR="00900F7B" w:rsidRDefault="00900F7B">
      <w:pPr>
        <w:pStyle w:val="ConsPlusNonformat"/>
        <w:jc w:val="both"/>
      </w:pPr>
      <w:r>
        <w:t xml:space="preserve">    _____________________</w:t>
      </w:r>
    </w:p>
    <w:p w:rsidR="00900F7B" w:rsidRDefault="00900F7B">
      <w:pPr>
        <w:pStyle w:val="ConsPlusNonformat"/>
        <w:jc w:val="both"/>
      </w:pPr>
      <w:r>
        <w:t xml:space="preserve">    "__" ______________ 20 __ г.</w:t>
      </w: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jc w:val="both"/>
      </w:pPr>
    </w:p>
    <w:p w:rsidR="00900F7B" w:rsidRDefault="00900F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41EE" w:rsidRDefault="004041EE">
      <w:bookmarkStart w:id="4" w:name="_GoBack"/>
      <w:bookmarkEnd w:id="4"/>
    </w:p>
    <w:sectPr w:rsidR="004041EE" w:rsidSect="00821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7B"/>
    <w:rsid w:val="004041EE"/>
    <w:rsid w:val="0090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00F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0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F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00F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0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F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059&amp;dst=100056" TargetMode="External"/><Relationship Id="rId13" Type="http://schemas.openxmlformats.org/officeDocument/2006/relationships/hyperlink" Target="https://login.consultant.ru/link/?req=doc&amp;base=RLAW322&amp;n=84591" TargetMode="External"/><Relationship Id="rId18" Type="http://schemas.openxmlformats.org/officeDocument/2006/relationships/hyperlink" Target="https://login.consultant.ru/link/?req=doc&amp;base=RLAW322&amp;n=117650&amp;dst=100008" TargetMode="External"/><Relationship Id="rId26" Type="http://schemas.openxmlformats.org/officeDocument/2006/relationships/hyperlink" Target="https://login.consultant.ru/link/?req=doc&amp;base=RLAW322&amp;n=117650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117650&amp;dst=100008" TargetMode="External"/><Relationship Id="rId7" Type="http://schemas.openxmlformats.org/officeDocument/2006/relationships/hyperlink" Target="https://login.consultant.ru/link/?req=doc&amp;base=LAW&amp;n=523291&amp;dst=87" TargetMode="External"/><Relationship Id="rId12" Type="http://schemas.openxmlformats.org/officeDocument/2006/relationships/hyperlink" Target="https://login.consultant.ru/link/?req=doc&amp;base=RLAW322&amp;n=96482" TargetMode="External"/><Relationship Id="rId17" Type="http://schemas.openxmlformats.org/officeDocument/2006/relationships/hyperlink" Target="https://login.consultant.ru/link/?req=doc&amp;base=LAW&amp;n=529059" TargetMode="External"/><Relationship Id="rId25" Type="http://schemas.openxmlformats.org/officeDocument/2006/relationships/hyperlink" Target="https://login.consultant.ru/link/?req=doc&amp;base=RLAW322&amp;n=117650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117650&amp;dst=100008" TargetMode="External"/><Relationship Id="rId20" Type="http://schemas.openxmlformats.org/officeDocument/2006/relationships/hyperlink" Target="https://login.consultant.ru/link/?req=doc&amp;base=RLAW322&amp;n=117650&amp;dst=100008" TargetMode="External"/><Relationship Id="rId29" Type="http://schemas.openxmlformats.org/officeDocument/2006/relationships/hyperlink" Target="https://login.consultant.ru/link/?req=doc&amp;base=RLAW322&amp;n=117650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17650&amp;dst=100005" TargetMode="External"/><Relationship Id="rId11" Type="http://schemas.openxmlformats.org/officeDocument/2006/relationships/hyperlink" Target="https://login.consultant.ru/link/?req=doc&amp;base=RLAW322&amp;n=117650&amp;dst=100006" TargetMode="External"/><Relationship Id="rId24" Type="http://schemas.openxmlformats.org/officeDocument/2006/relationships/hyperlink" Target="https://login.consultant.ru/link/?req=doc&amp;base=RLAW322&amp;n=117650&amp;dst=10000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117650&amp;dst=100007" TargetMode="External"/><Relationship Id="rId23" Type="http://schemas.openxmlformats.org/officeDocument/2006/relationships/hyperlink" Target="https://login.consultant.ru/link/?req=doc&amp;base=RLAW322&amp;n=117650&amp;dst=100009" TargetMode="External"/><Relationship Id="rId28" Type="http://schemas.openxmlformats.org/officeDocument/2006/relationships/hyperlink" Target="https://login.consultant.ru/link/?req=doc&amp;base=RLAW322&amp;n=117650&amp;dst=100008" TargetMode="External"/><Relationship Id="rId10" Type="http://schemas.openxmlformats.org/officeDocument/2006/relationships/hyperlink" Target="https://login.consultant.ru/link/?req=doc&amp;base=RLAW322&amp;n=117650&amp;dst=100006" TargetMode="External"/><Relationship Id="rId19" Type="http://schemas.openxmlformats.org/officeDocument/2006/relationships/hyperlink" Target="https://login.consultant.ru/link/?req=doc&amp;base=RLAW322&amp;n=117650&amp;dst=100008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124828" TargetMode="External"/><Relationship Id="rId14" Type="http://schemas.openxmlformats.org/officeDocument/2006/relationships/hyperlink" Target="https://login.consultant.ru/link/?req=doc&amp;base=RLAW322&amp;n=96050" TargetMode="External"/><Relationship Id="rId22" Type="http://schemas.openxmlformats.org/officeDocument/2006/relationships/hyperlink" Target="https://login.consultant.ru/link/?req=doc&amp;base=RLAW322&amp;n=117650&amp;dst=100008" TargetMode="External"/><Relationship Id="rId27" Type="http://schemas.openxmlformats.org/officeDocument/2006/relationships/hyperlink" Target="https://login.consultant.ru/link/?req=doc&amp;base=RLAW322&amp;n=117650&amp;dst=10001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2884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2026-10-27T07:19:00Z</dcterms:created>
  <dcterms:modified xsi:type="dcterms:W3CDTF">2026-10-27T07:19:00Z</dcterms:modified>
</cp:coreProperties>
</file>