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E7A977" w14:textId="050C0E28" w:rsidR="00731A1D" w:rsidRPr="00731A1D" w:rsidRDefault="00731A1D" w:rsidP="00731A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31A1D">
        <w:rPr>
          <w:rFonts w:ascii="Times New Roman" w:hAnsi="Times New Roman" w:cs="Times New Roman"/>
          <w:b/>
          <w:bCs/>
          <w:sz w:val="24"/>
          <w:szCs w:val="24"/>
        </w:rPr>
        <w:t>Российская неделя ГЧП пройдет в Москве с 12 по 15 сентября</w:t>
      </w:r>
    </w:p>
    <w:p w14:paraId="0B9234B8" w14:textId="42B87BE7" w:rsidR="00F02E07" w:rsidRDefault="00731A1D" w:rsidP="00D064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12-15 сентября в Москве состоится </w:t>
      </w:r>
      <w:r w:rsidR="003F5CCE" w:rsidRPr="00AB1EA6">
        <w:rPr>
          <w:rFonts w:ascii="Times New Roman" w:hAnsi="Times New Roman" w:cs="Times New Roman"/>
          <w:b/>
          <w:bCs/>
          <w:sz w:val="24"/>
          <w:szCs w:val="24"/>
        </w:rPr>
        <w:t>IX Инфраструктурный конгресс «Российская неделя ГЧП»</w:t>
      </w:r>
      <w:r w:rsidR="00A35F30">
        <w:rPr>
          <w:rFonts w:ascii="Times New Roman" w:hAnsi="Times New Roman" w:cs="Times New Roman"/>
          <w:sz w:val="24"/>
          <w:szCs w:val="24"/>
        </w:rPr>
        <w:t>. Организаторами мероприятия выступают</w:t>
      </w:r>
      <w:r>
        <w:rPr>
          <w:rFonts w:ascii="Times New Roman" w:hAnsi="Times New Roman" w:cs="Times New Roman"/>
          <w:sz w:val="24"/>
          <w:szCs w:val="24"/>
        </w:rPr>
        <w:t xml:space="preserve"> Национальны</w:t>
      </w:r>
      <w:r w:rsidR="00A35F30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 xml:space="preserve"> Центр ГЧП и ВЭБ.РФ. Традиционно </w:t>
      </w:r>
      <w:r w:rsidR="00AB1EA6">
        <w:rPr>
          <w:rFonts w:ascii="Times New Roman" w:hAnsi="Times New Roman" w:cs="Times New Roman"/>
          <w:sz w:val="24"/>
          <w:szCs w:val="24"/>
        </w:rPr>
        <w:t>на одной площадке соберутся</w:t>
      </w:r>
      <w:r>
        <w:rPr>
          <w:rFonts w:ascii="Times New Roman" w:hAnsi="Times New Roman" w:cs="Times New Roman"/>
          <w:sz w:val="24"/>
          <w:szCs w:val="24"/>
        </w:rPr>
        <w:t xml:space="preserve"> представител</w:t>
      </w:r>
      <w:r w:rsidR="00AB1EA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федеральных ведомств</w:t>
      </w:r>
      <w:r w:rsidR="00AB1EA6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субъектов, </w:t>
      </w:r>
      <w:r w:rsidR="00AB1EA6">
        <w:rPr>
          <w:rFonts w:ascii="Times New Roman" w:hAnsi="Times New Roman" w:cs="Times New Roman"/>
          <w:sz w:val="24"/>
          <w:szCs w:val="24"/>
        </w:rPr>
        <w:t xml:space="preserve">инвесторы, институты развития, финансирующие организации и экспертное сообщество, чтобы обсудить наиболее </w:t>
      </w:r>
      <w:r w:rsidR="00A35F30">
        <w:rPr>
          <w:rFonts w:ascii="Times New Roman" w:hAnsi="Times New Roman" w:cs="Times New Roman"/>
          <w:sz w:val="24"/>
          <w:szCs w:val="24"/>
        </w:rPr>
        <w:t>актуальные</w:t>
      </w:r>
      <w:r w:rsidR="00AB1EA6">
        <w:rPr>
          <w:rFonts w:ascii="Times New Roman" w:hAnsi="Times New Roman" w:cs="Times New Roman"/>
          <w:sz w:val="24"/>
          <w:szCs w:val="24"/>
        </w:rPr>
        <w:t xml:space="preserve"> вопросы государственно-частного партнерства. </w:t>
      </w:r>
    </w:p>
    <w:p w14:paraId="02FD1CC3" w14:textId="11095065" w:rsidR="00F02E07" w:rsidRPr="00AD4D1E" w:rsidRDefault="00697935" w:rsidP="0001288E">
      <w:pPr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июне п</w:t>
      </w:r>
      <w:r w:rsidR="002E4EDC">
        <w:rPr>
          <w:rFonts w:ascii="Times New Roman" w:hAnsi="Times New Roman" w:cs="Times New Roman"/>
          <w:sz w:val="24"/>
          <w:szCs w:val="24"/>
        </w:rPr>
        <w:t>резидент Владимир Путин, выступая на пленарной сессии</w:t>
      </w:r>
      <w:r w:rsidR="00D06404">
        <w:rPr>
          <w:rFonts w:ascii="Times New Roman" w:hAnsi="Times New Roman" w:cs="Times New Roman"/>
          <w:sz w:val="24"/>
          <w:szCs w:val="24"/>
        </w:rPr>
        <w:t xml:space="preserve"> Петербургского международного экономического форума</w:t>
      </w:r>
      <w:r w:rsidR="002E4EDC">
        <w:rPr>
          <w:rFonts w:ascii="Times New Roman" w:hAnsi="Times New Roman" w:cs="Times New Roman"/>
          <w:sz w:val="24"/>
          <w:szCs w:val="24"/>
        </w:rPr>
        <w:t>,</w:t>
      </w:r>
      <w:r w:rsidR="00D06404">
        <w:rPr>
          <w:rFonts w:ascii="Times New Roman" w:hAnsi="Times New Roman" w:cs="Times New Roman"/>
          <w:sz w:val="24"/>
          <w:szCs w:val="24"/>
        </w:rPr>
        <w:t xml:space="preserve"> назвал опережающее развитие инфраструктуры одним из принципов экономической политики страны. </w:t>
      </w:r>
      <w:r w:rsidR="002E4EDC">
        <w:rPr>
          <w:rFonts w:ascii="Times New Roman" w:hAnsi="Times New Roman" w:cs="Times New Roman"/>
          <w:sz w:val="24"/>
          <w:szCs w:val="24"/>
        </w:rPr>
        <w:t xml:space="preserve">Правительство уже </w:t>
      </w:r>
      <w:r>
        <w:rPr>
          <w:rFonts w:ascii="Times New Roman" w:hAnsi="Times New Roman" w:cs="Times New Roman"/>
          <w:sz w:val="24"/>
          <w:szCs w:val="24"/>
        </w:rPr>
        <w:t>реализует</w:t>
      </w:r>
      <w:r w:rsidR="002E4EDC">
        <w:rPr>
          <w:rFonts w:ascii="Times New Roman" w:hAnsi="Times New Roman" w:cs="Times New Roman"/>
          <w:sz w:val="24"/>
          <w:szCs w:val="24"/>
        </w:rPr>
        <w:t xml:space="preserve"> ряд мер для активного привлечения инвестиций в инфраструктурные проекты, в их числе совершенствование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правовой базы сферы ГЧП и запуск отраслевых субсидий. Все больше регионов и муниципалитетов, несмотря на нестабильность в экономике, продолжают активную работу с инвесторами для </w:t>
      </w:r>
      <w:r w:rsidR="00A35F30">
        <w:rPr>
          <w:rFonts w:ascii="Times New Roman" w:hAnsi="Times New Roman" w:cs="Times New Roman"/>
          <w:sz w:val="24"/>
          <w:szCs w:val="24"/>
        </w:rPr>
        <w:t>создания новых объектов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F48E21" w14:textId="7336A2FC" w:rsidR="00D06404" w:rsidRDefault="00AB1EA6" w:rsidP="00D064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мероприятия в этом году включает четыре основных трека: </w:t>
      </w:r>
      <w:r w:rsidR="00E2148D">
        <w:rPr>
          <w:rFonts w:ascii="Times New Roman" w:hAnsi="Times New Roman" w:cs="Times New Roman"/>
          <w:sz w:val="24"/>
          <w:szCs w:val="24"/>
        </w:rPr>
        <w:t>«А</w:t>
      </w:r>
      <w:r>
        <w:rPr>
          <w:rFonts w:ascii="Times New Roman" w:hAnsi="Times New Roman" w:cs="Times New Roman"/>
          <w:sz w:val="24"/>
          <w:szCs w:val="24"/>
        </w:rPr>
        <w:t>ктуальные механизмы</w:t>
      </w:r>
      <w:r w:rsidR="00E2148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2148D">
        <w:rPr>
          <w:rFonts w:ascii="Times New Roman" w:hAnsi="Times New Roman" w:cs="Times New Roman"/>
          <w:sz w:val="24"/>
          <w:szCs w:val="24"/>
        </w:rPr>
        <w:t>«О</w:t>
      </w:r>
      <w:r>
        <w:rPr>
          <w:rFonts w:ascii="Times New Roman" w:hAnsi="Times New Roman" w:cs="Times New Roman"/>
          <w:sz w:val="24"/>
          <w:szCs w:val="24"/>
        </w:rPr>
        <w:t>траслевые тренды</w:t>
      </w:r>
      <w:r w:rsidR="00E2148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2148D">
        <w:rPr>
          <w:rFonts w:ascii="Times New Roman" w:hAnsi="Times New Roman" w:cs="Times New Roman"/>
          <w:sz w:val="24"/>
          <w:szCs w:val="24"/>
        </w:rPr>
        <w:t>«Н</w:t>
      </w:r>
      <w:r>
        <w:rPr>
          <w:rFonts w:ascii="Times New Roman" w:hAnsi="Times New Roman" w:cs="Times New Roman"/>
          <w:sz w:val="24"/>
          <w:szCs w:val="24"/>
        </w:rPr>
        <w:t>естандартные подходы</w:t>
      </w:r>
      <w:r w:rsidR="00E2148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E2148D">
        <w:rPr>
          <w:rFonts w:ascii="Times New Roman" w:hAnsi="Times New Roman" w:cs="Times New Roman"/>
          <w:sz w:val="24"/>
          <w:szCs w:val="24"/>
        </w:rPr>
        <w:t>«Н</w:t>
      </w:r>
      <w:r>
        <w:rPr>
          <w:rFonts w:ascii="Times New Roman" w:hAnsi="Times New Roman" w:cs="Times New Roman"/>
          <w:sz w:val="24"/>
          <w:szCs w:val="24"/>
        </w:rPr>
        <w:t>овые вызовы</w:t>
      </w:r>
      <w:r w:rsidR="00E2148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Участники обсудят</w:t>
      </w:r>
      <w:r w:rsidR="00413DBD">
        <w:rPr>
          <w:rFonts w:ascii="Times New Roman" w:hAnsi="Times New Roman" w:cs="Times New Roman"/>
          <w:sz w:val="24"/>
          <w:szCs w:val="24"/>
        </w:rPr>
        <w:t xml:space="preserve">, как в новых </w:t>
      </w:r>
      <w:r w:rsidR="008F2357">
        <w:rPr>
          <w:rFonts w:ascii="Times New Roman" w:hAnsi="Times New Roman" w:cs="Times New Roman"/>
          <w:sz w:val="24"/>
          <w:szCs w:val="24"/>
        </w:rPr>
        <w:t>политических и экономических</w:t>
      </w:r>
      <w:r w:rsidR="00621F46">
        <w:rPr>
          <w:rFonts w:ascii="Times New Roman" w:hAnsi="Times New Roman" w:cs="Times New Roman"/>
          <w:sz w:val="24"/>
          <w:szCs w:val="24"/>
        </w:rPr>
        <w:t xml:space="preserve"> условиях запускать инфраструктурные проекты ГЧП,</w:t>
      </w:r>
      <w:r w:rsidR="008F2357">
        <w:rPr>
          <w:rFonts w:ascii="Times New Roman" w:hAnsi="Times New Roman" w:cs="Times New Roman"/>
          <w:sz w:val="24"/>
          <w:szCs w:val="24"/>
        </w:rPr>
        <w:t xml:space="preserve"> </w:t>
      </w:r>
      <w:r w:rsidR="00621F46">
        <w:rPr>
          <w:rFonts w:ascii="Times New Roman" w:hAnsi="Times New Roman" w:cs="Times New Roman"/>
          <w:sz w:val="24"/>
          <w:szCs w:val="24"/>
        </w:rPr>
        <w:t>какую поддержку уже оказывает государства</w:t>
      </w:r>
      <w:r w:rsidR="002F283A">
        <w:rPr>
          <w:rFonts w:ascii="Times New Roman" w:hAnsi="Times New Roman" w:cs="Times New Roman"/>
          <w:sz w:val="24"/>
          <w:szCs w:val="24"/>
        </w:rPr>
        <w:t>, насколько она эффективна</w:t>
      </w:r>
      <w:r w:rsidR="00621F46">
        <w:rPr>
          <w:rFonts w:ascii="Times New Roman" w:hAnsi="Times New Roman" w:cs="Times New Roman"/>
          <w:sz w:val="24"/>
          <w:szCs w:val="24"/>
        </w:rPr>
        <w:t xml:space="preserve"> и какие инвестиционные инструменты </w:t>
      </w:r>
      <w:r w:rsidR="002F283A">
        <w:rPr>
          <w:rFonts w:ascii="Times New Roman" w:hAnsi="Times New Roman" w:cs="Times New Roman"/>
          <w:sz w:val="24"/>
          <w:szCs w:val="24"/>
        </w:rPr>
        <w:t xml:space="preserve">еще </w:t>
      </w:r>
      <w:r w:rsidR="00621F46">
        <w:rPr>
          <w:rFonts w:ascii="Times New Roman" w:hAnsi="Times New Roman" w:cs="Times New Roman"/>
          <w:sz w:val="24"/>
          <w:szCs w:val="24"/>
        </w:rPr>
        <w:t xml:space="preserve">необходимо запустить. </w:t>
      </w:r>
      <w:r w:rsidR="00D06404">
        <w:rPr>
          <w:rFonts w:ascii="Times New Roman" w:hAnsi="Times New Roman" w:cs="Times New Roman"/>
          <w:sz w:val="24"/>
          <w:szCs w:val="24"/>
        </w:rPr>
        <w:t xml:space="preserve">Также в рамках конгресса </w:t>
      </w:r>
      <w:r w:rsidR="0001288E">
        <w:rPr>
          <w:rFonts w:ascii="Times New Roman" w:hAnsi="Times New Roman" w:cs="Times New Roman"/>
          <w:sz w:val="24"/>
          <w:szCs w:val="24"/>
        </w:rPr>
        <w:t>будут обозначены новые подходы к развитию российского рынка ГЧП</w:t>
      </w:r>
      <w:r w:rsidR="00697935">
        <w:rPr>
          <w:rFonts w:ascii="Times New Roman" w:hAnsi="Times New Roman" w:cs="Times New Roman"/>
          <w:sz w:val="24"/>
          <w:szCs w:val="24"/>
        </w:rPr>
        <w:t>,</w:t>
      </w:r>
      <w:r w:rsidR="0001288E">
        <w:rPr>
          <w:rFonts w:ascii="Times New Roman" w:hAnsi="Times New Roman" w:cs="Times New Roman"/>
          <w:sz w:val="24"/>
          <w:szCs w:val="24"/>
        </w:rPr>
        <w:t xml:space="preserve"> перспективные </w:t>
      </w:r>
      <w:r w:rsidR="00697935">
        <w:rPr>
          <w:rFonts w:ascii="Times New Roman" w:hAnsi="Times New Roman" w:cs="Times New Roman"/>
          <w:sz w:val="24"/>
          <w:szCs w:val="24"/>
        </w:rPr>
        <w:t>сферы и направления</w:t>
      </w:r>
      <w:r w:rsidR="0001288E">
        <w:rPr>
          <w:rFonts w:ascii="Times New Roman" w:hAnsi="Times New Roman" w:cs="Times New Roman"/>
          <w:sz w:val="24"/>
          <w:szCs w:val="24"/>
        </w:rPr>
        <w:t xml:space="preserve"> для привлечения бизнеса к реализации инфраструктурных проектов. </w:t>
      </w:r>
    </w:p>
    <w:p w14:paraId="579B5352" w14:textId="69A276E7" w:rsidR="00AB1EA6" w:rsidRDefault="002F283A" w:rsidP="003F5C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Отдельные дискуссии будут посвящены ускорению инвестиционно-строительного цикла, внедрению цифровых технологий для оптимизации </w:t>
      </w:r>
      <w:r w:rsidR="00A35F30">
        <w:rPr>
          <w:rFonts w:ascii="Times New Roman" w:hAnsi="Times New Roman" w:cs="Times New Roman"/>
          <w:sz w:val="24"/>
          <w:szCs w:val="24"/>
        </w:rPr>
        <w:t>проектов</w:t>
      </w:r>
      <w:r>
        <w:rPr>
          <w:rFonts w:ascii="Times New Roman" w:hAnsi="Times New Roman" w:cs="Times New Roman"/>
          <w:sz w:val="24"/>
          <w:szCs w:val="24"/>
        </w:rPr>
        <w:t xml:space="preserve">, оценке и рейтингованию проектов и участников рынка. </w:t>
      </w:r>
      <w:r w:rsidR="00AD4D1E">
        <w:rPr>
          <w:rFonts w:ascii="Times New Roman" w:hAnsi="Times New Roman" w:cs="Times New Roman"/>
          <w:sz w:val="24"/>
          <w:szCs w:val="24"/>
        </w:rPr>
        <w:t>На отраслевых сессиях будут затронуты вопросы привлечения инвестиций в транспортн</w:t>
      </w:r>
      <w:r w:rsidR="006535A5">
        <w:rPr>
          <w:rFonts w:ascii="Times New Roman" w:hAnsi="Times New Roman" w:cs="Times New Roman"/>
          <w:sz w:val="24"/>
          <w:szCs w:val="24"/>
        </w:rPr>
        <w:t>ый</w:t>
      </w:r>
      <w:r w:rsidR="00AD4D1E">
        <w:rPr>
          <w:rFonts w:ascii="Times New Roman" w:hAnsi="Times New Roman" w:cs="Times New Roman"/>
          <w:sz w:val="24"/>
          <w:szCs w:val="24"/>
        </w:rPr>
        <w:t xml:space="preserve"> сектор, образовани</w:t>
      </w:r>
      <w:r w:rsidR="006535A5">
        <w:rPr>
          <w:rFonts w:ascii="Times New Roman" w:hAnsi="Times New Roman" w:cs="Times New Roman"/>
          <w:sz w:val="24"/>
          <w:szCs w:val="24"/>
        </w:rPr>
        <w:t>е</w:t>
      </w:r>
      <w:r w:rsidR="00AD4D1E">
        <w:rPr>
          <w:rFonts w:ascii="Times New Roman" w:hAnsi="Times New Roman" w:cs="Times New Roman"/>
          <w:sz w:val="24"/>
          <w:szCs w:val="24"/>
        </w:rPr>
        <w:t>, здравоохранени</w:t>
      </w:r>
      <w:r w:rsidR="006535A5">
        <w:rPr>
          <w:rFonts w:ascii="Times New Roman" w:hAnsi="Times New Roman" w:cs="Times New Roman"/>
          <w:sz w:val="24"/>
          <w:szCs w:val="24"/>
        </w:rPr>
        <w:t>е</w:t>
      </w:r>
      <w:r w:rsidR="00AD4D1E">
        <w:rPr>
          <w:rFonts w:ascii="Times New Roman" w:hAnsi="Times New Roman" w:cs="Times New Roman"/>
          <w:sz w:val="24"/>
          <w:szCs w:val="24"/>
        </w:rPr>
        <w:t xml:space="preserve">, </w:t>
      </w:r>
      <w:r w:rsidR="00A35F30">
        <w:rPr>
          <w:rFonts w:ascii="Times New Roman" w:hAnsi="Times New Roman" w:cs="Times New Roman"/>
          <w:sz w:val="24"/>
          <w:szCs w:val="24"/>
        </w:rPr>
        <w:t>ЖКХ и экологию</w:t>
      </w:r>
      <w:r w:rsidR="00E2148D">
        <w:rPr>
          <w:rFonts w:ascii="Times New Roman" w:hAnsi="Times New Roman" w:cs="Times New Roman"/>
          <w:sz w:val="24"/>
          <w:szCs w:val="24"/>
        </w:rPr>
        <w:t xml:space="preserve">. </w:t>
      </w:r>
      <w:r w:rsidR="00AD4D1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F4CDA6" w14:textId="77777777" w:rsidR="006B1147" w:rsidRPr="003F5CCE" w:rsidRDefault="006B1147" w:rsidP="006B1147">
      <w:pPr>
        <w:rPr>
          <w:rFonts w:ascii="Times New Roman" w:hAnsi="Times New Roman" w:cs="Times New Roman"/>
          <w:sz w:val="24"/>
          <w:szCs w:val="24"/>
        </w:rPr>
      </w:pPr>
      <w:r w:rsidRPr="00AB1EA6">
        <w:rPr>
          <w:rFonts w:ascii="Times New Roman" w:hAnsi="Times New Roman" w:cs="Times New Roman"/>
          <w:sz w:val="24"/>
          <w:szCs w:val="24"/>
        </w:rPr>
        <w:t>Архитектура программы и условия участия опубликованы на сайте конгресса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F527D3">
          <w:rPr>
            <w:rStyle w:val="a3"/>
            <w:rFonts w:ascii="Times New Roman" w:hAnsi="Times New Roman" w:cs="Times New Roman"/>
            <w:sz w:val="24"/>
            <w:szCs w:val="24"/>
          </w:rPr>
          <w:t>https://p3week.ru/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E96DD2" w14:textId="4D98A42D" w:rsidR="00DF261A" w:rsidRDefault="003F5CCE" w:rsidP="003F5CCE">
      <w:pPr>
        <w:rPr>
          <w:rFonts w:ascii="Times New Roman" w:hAnsi="Times New Roman" w:cs="Times New Roman"/>
          <w:sz w:val="24"/>
          <w:szCs w:val="24"/>
        </w:rPr>
      </w:pPr>
      <w:r w:rsidRPr="003F5CCE">
        <w:rPr>
          <w:rFonts w:ascii="Times New Roman" w:hAnsi="Times New Roman" w:cs="Times New Roman"/>
          <w:sz w:val="24"/>
          <w:szCs w:val="24"/>
        </w:rPr>
        <w:t xml:space="preserve">Российская неделя ГЧП — крупнейшее мероприятие России, посвященное привлечению инвестиций в развитие инфраструктуры. Более 70 субъектов РФ ежегодно формируют делегации для участия в конгрессе. В прошлом году конгресс посетили около 1000 человек, </w:t>
      </w:r>
      <w:r w:rsidR="00413DBD">
        <w:rPr>
          <w:rFonts w:ascii="Times New Roman" w:hAnsi="Times New Roman" w:cs="Times New Roman"/>
          <w:sz w:val="24"/>
          <w:szCs w:val="24"/>
        </w:rPr>
        <w:t xml:space="preserve">еще порядка 5000 человек присоединились к онлайн-трансляции сессий. Около 140 представителей федеральных и региональных СМИ освещали конгресс.  </w:t>
      </w:r>
    </w:p>
    <w:p w14:paraId="5272CD56" w14:textId="16CF3389" w:rsidR="00881F05" w:rsidRDefault="00881F05" w:rsidP="00881F05">
      <w:pPr>
        <w:jc w:val="both"/>
        <w:rPr>
          <w:rFonts w:ascii="Times New Roman" w:hAnsi="Times New Roman" w:cs="Times New Roman"/>
          <w:sz w:val="24"/>
          <w:szCs w:val="24"/>
        </w:rPr>
      </w:pPr>
      <w:r w:rsidRPr="00D1356A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D1356A">
        <w:rPr>
          <w:rFonts w:ascii="Times New Roman" w:hAnsi="Times New Roman" w:cs="Times New Roman"/>
          <w:sz w:val="24"/>
          <w:szCs w:val="24"/>
        </w:rPr>
        <w:t xml:space="preserve">: </w:t>
      </w:r>
      <w:r w:rsidRPr="00881F05">
        <w:rPr>
          <w:rFonts w:ascii="Times New Roman" w:hAnsi="Times New Roman" w:cs="Times New Roman"/>
          <w:sz w:val="24"/>
          <w:szCs w:val="24"/>
        </w:rPr>
        <w:t>Цифровое Деловое Пространство,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1F05">
        <w:rPr>
          <w:rFonts w:ascii="Times New Roman" w:hAnsi="Times New Roman" w:cs="Times New Roman"/>
          <w:sz w:val="24"/>
          <w:szCs w:val="24"/>
        </w:rPr>
        <w:t>г. Москва, ул. Покровка, 47</w:t>
      </w:r>
    </w:p>
    <w:p w14:paraId="193C2E97" w14:textId="77777777" w:rsidR="00881F05" w:rsidRPr="00DA4116" w:rsidRDefault="00881F05" w:rsidP="00881F05">
      <w:pPr>
        <w:jc w:val="both"/>
        <w:rPr>
          <w:rFonts w:ascii="Times New Roman" w:hAnsi="Times New Roman" w:cs="Times New Roman"/>
          <w:sz w:val="24"/>
          <w:szCs w:val="24"/>
        </w:rPr>
      </w:pPr>
      <w:r w:rsidRPr="00D1356A">
        <w:rPr>
          <w:rFonts w:ascii="Times New Roman" w:hAnsi="Times New Roman" w:cs="Times New Roman"/>
          <w:b/>
          <w:sz w:val="24"/>
          <w:szCs w:val="24"/>
        </w:rPr>
        <w:t>Контактная информация</w:t>
      </w:r>
      <w:r>
        <w:rPr>
          <w:rFonts w:ascii="Times New Roman" w:hAnsi="Times New Roman" w:cs="Times New Roman"/>
          <w:sz w:val="24"/>
          <w:szCs w:val="24"/>
        </w:rPr>
        <w:t xml:space="preserve">: тел.: +7 (495) 988-77-13;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mail: </w:t>
      </w:r>
      <w:hyperlink r:id="rId6" w:history="1">
        <w:r w:rsidRPr="00637A0E">
          <w:rPr>
            <w:rStyle w:val="a3"/>
            <w:rFonts w:ascii="Times New Roman" w:hAnsi="Times New Roman" w:cs="Times New Roman"/>
            <w:sz w:val="24"/>
            <w:szCs w:val="24"/>
          </w:rPr>
          <w:t>info@p3week.ru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DF23F1" w14:textId="77777777" w:rsidR="00881F05" w:rsidRPr="003F5CCE" w:rsidRDefault="00881F05" w:rsidP="003F5CCE">
      <w:pPr>
        <w:rPr>
          <w:rFonts w:ascii="Times New Roman" w:hAnsi="Times New Roman" w:cs="Times New Roman"/>
          <w:sz w:val="24"/>
          <w:szCs w:val="24"/>
        </w:rPr>
      </w:pPr>
    </w:p>
    <w:sectPr w:rsidR="00881F05" w:rsidRPr="003F5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E3"/>
    <w:rsid w:val="0001288E"/>
    <w:rsid w:val="00263FE3"/>
    <w:rsid w:val="002E4EDC"/>
    <w:rsid w:val="002F283A"/>
    <w:rsid w:val="003F5CCE"/>
    <w:rsid w:val="00413DBD"/>
    <w:rsid w:val="00621F46"/>
    <w:rsid w:val="006535A5"/>
    <w:rsid w:val="00697935"/>
    <w:rsid w:val="006B1147"/>
    <w:rsid w:val="006C3B70"/>
    <w:rsid w:val="006C54EA"/>
    <w:rsid w:val="00731A1D"/>
    <w:rsid w:val="00772A07"/>
    <w:rsid w:val="00881F05"/>
    <w:rsid w:val="008F2357"/>
    <w:rsid w:val="009F7EB6"/>
    <w:rsid w:val="00A35F30"/>
    <w:rsid w:val="00AB1EA6"/>
    <w:rsid w:val="00AD4D1E"/>
    <w:rsid w:val="00D06404"/>
    <w:rsid w:val="00DF261A"/>
    <w:rsid w:val="00E2148D"/>
    <w:rsid w:val="00F0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A9E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235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F235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235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F23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5056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160735214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24596804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65788038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14892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8209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141231341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86143032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146919929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13602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9918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154235445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115514417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88344173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auto"/>
            <w:right w:val="none" w:sz="0" w:space="11" w:color="auto"/>
          </w:divBdr>
        </w:div>
        <w:div w:id="21456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8908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51388521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143085614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148611799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FFFFFF"/>
            <w:right w:val="none" w:sz="0" w:space="11" w:color="auto"/>
          </w:divBdr>
        </w:div>
        <w:div w:id="7752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p3week.ru" TargetMode="External"/><Relationship Id="rId5" Type="http://schemas.openxmlformats.org/officeDocument/2006/relationships/hyperlink" Target="https://p3week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Валерия Игоревна Комарова</dc:creator>
  <cp:lastModifiedBy>Белозерова Екатерина Сергеевна</cp:lastModifiedBy>
  <cp:revision>2</cp:revision>
  <dcterms:created xsi:type="dcterms:W3CDTF">2022-07-25T04:51:00Z</dcterms:created>
  <dcterms:modified xsi:type="dcterms:W3CDTF">2022-07-25T04:51:00Z</dcterms:modified>
</cp:coreProperties>
</file>