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A6" w:rsidRPr="00EC3B2F" w:rsidRDefault="003F7BA6" w:rsidP="009C086B">
      <w:pPr>
        <w:ind w:left="5103"/>
        <w:rPr>
          <w:szCs w:val="28"/>
        </w:rPr>
      </w:pPr>
      <w:r w:rsidRPr="00EC3B2F">
        <w:rPr>
          <w:szCs w:val="28"/>
        </w:rPr>
        <w:t xml:space="preserve">Приложение </w:t>
      </w:r>
    </w:p>
    <w:p w:rsidR="00994186" w:rsidRPr="00EC3B2F" w:rsidRDefault="003F7BA6" w:rsidP="009C086B">
      <w:pPr>
        <w:ind w:left="5103"/>
        <w:rPr>
          <w:szCs w:val="28"/>
        </w:rPr>
      </w:pPr>
      <w:r w:rsidRPr="00EC3B2F">
        <w:rPr>
          <w:szCs w:val="28"/>
        </w:rPr>
        <w:t>к</w:t>
      </w:r>
      <w:r w:rsidR="00042D95" w:rsidRPr="00EC3B2F">
        <w:rPr>
          <w:szCs w:val="28"/>
        </w:rPr>
        <w:t xml:space="preserve"> постановлени</w:t>
      </w:r>
      <w:r w:rsidRPr="00EC3B2F">
        <w:rPr>
          <w:szCs w:val="28"/>
        </w:rPr>
        <w:t xml:space="preserve">ю </w:t>
      </w:r>
      <w:r w:rsidR="00042D95" w:rsidRPr="00EC3B2F">
        <w:rPr>
          <w:szCs w:val="28"/>
        </w:rPr>
        <w:t xml:space="preserve">администрации </w:t>
      </w:r>
      <w:r w:rsidR="00994186" w:rsidRPr="00EC3B2F">
        <w:rPr>
          <w:szCs w:val="28"/>
        </w:rPr>
        <w:t xml:space="preserve">муниципального </w:t>
      </w:r>
      <w:r w:rsidR="00AD1F7C" w:rsidRPr="00EC3B2F">
        <w:rPr>
          <w:szCs w:val="28"/>
        </w:rPr>
        <w:t>образования</w:t>
      </w:r>
    </w:p>
    <w:p w:rsidR="00042D95" w:rsidRPr="00EC3B2F" w:rsidRDefault="00042D95" w:rsidP="009C086B">
      <w:pPr>
        <w:ind w:left="5103"/>
        <w:rPr>
          <w:szCs w:val="28"/>
        </w:rPr>
      </w:pPr>
      <w:r w:rsidRPr="00EC3B2F">
        <w:rPr>
          <w:szCs w:val="28"/>
        </w:rPr>
        <w:t xml:space="preserve">«Город Астрахань» </w:t>
      </w:r>
    </w:p>
    <w:p w:rsidR="00042D95" w:rsidRPr="00EC3B2F" w:rsidRDefault="00042D95" w:rsidP="009C086B">
      <w:pPr>
        <w:ind w:left="5103"/>
        <w:rPr>
          <w:szCs w:val="28"/>
        </w:rPr>
      </w:pPr>
      <w:r w:rsidRPr="00EC3B2F">
        <w:rPr>
          <w:szCs w:val="28"/>
        </w:rPr>
        <w:t>от ____</w:t>
      </w:r>
      <w:r w:rsidR="002636FB" w:rsidRPr="00EC3B2F">
        <w:rPr>
          <w:szCs w:val="28"/>
        </w:rPr>
        <w:t>_____</w:t>
      </w:r>
      <w:r w:rsidRPr="00EC3B2F">
        <w:rPr>
          <w:szCs w:val="28"/>
        </w:rPr>
        <w:t>_ № ______</w:t>
      </w:r>
    </w:p>
    <w:p w:rsidR="00F85C2C" w:rsidRPr="00EC3B2F" w:rsidRDefault="009F185B" w:rsidP="009C086B">
      <w:pPr>
        <w:tabs>
          <w:tab w:val="left" w:pos="5670"/>
        </w:tabs>
        <w:ind w:left="5103"/>
        <w:jc w:val="both"/>
        <w:rPr>
          <w:szCs w:val="28"/>
        </w:rPr>
      </w:pPr>
      <w:r w:rsidRPr="00EC3B2F">
        <w:rPr>
          <w:szCs w:val="28"/>
        </w:rPr>
        <w:t>Утверждена</w:t>
      </w:r>
    </w:p>
    <w:p w:rsidR="00E5596F" w:rsidRPr="00EC3B2F" w:rsidRDefault="009F185B" w:rsidP="009C086B">
      <w:pPr>
        <w:tabs>
          <w:tab w:val="left" w:pos="5670"/>
        </w:tabs>
        <w:ind w:left="5103"/>
        <w:jc w:val="both"/>
        <w:rPr>
          <w:szCs w:val="28"/>
        </w:rPr>
      </w:pPr>
      <w:r w:rsidRPr="00EC3B2F">
        <w:rPr>
          <w:szCs w:val="28"/>
        </w:rPr>
        <w:t xml:space="preserve">постановлением администрации </w:t>
      </w:r>
      <w:r w:rsidR="00E5596F" w:rsidRPr="00EC3B2F">
        <w:rPr>
          <w:szCs w:val="28"/>
        </w:rPr>
        <w:t xml:space="preserve">муниципального образования «Город Астрахань» </w:t>
      </w:r>
    </w:p>
    <w:p w:rsidR="009F185B" w:rsidRPr="00EC3B2F" w:rsidRDefault="00CE0CDD" w:rsidP="00994186">
      <w:pPr>
        <w:tabs>
          <w:tab w:val="left" w:pos="5670"/>
        </w:tabs>
        <w:ind w:left="5103"/>
        <w:jc w:val="both"/>
        <w:rPr>
          <w:szCs w:val="28"/>
        </w:rPr>
      </w:pPr>
      <w:r w:rsidRPr="00EC3B2F">
        <w:rPr>
          <w:szCs w:val="28"/>
        </w:rPr>
        <w:t>от 18.12.2015 № 8915</w:t>
      </w:r>
    </w:p>
    <w:p w:rsidR="003C53F2" w:rsidRPr="00EC3B2F" w:rsidRDefault="003C53F2" w:rsidP="001336B1">
      <w:pPr>
        <w:ind w:left="5387"/>
        <w:rPr>
          <w:szCs w:val="28"/>
        </w:rPr>
      </w:pPr>
    </w:p>
    <w:p w:rsidR="00042D95" w:rsidRPr="00EC3B2F" w:rsidRDefault="00BE33B3" w:rsidP="00904B29">
      <w:pPr>
        <w:jc w:val="center"/>
        <w:rPr>
          <w:b/>
          <w:szCs w:val="28"/>
        </w:rPr>
      </w:pPr>
      <w:r w:rsidRPr="00EC3B2F">
        <w:rPr>
          <w:b/>
          <w:szCs w:val="28"/>
        </w:rPr>
        <w:t>Муниципальная программа</w:t>
      </w:r>
    </w:p>
    <w:p w:rsidR="00042D95" w:rsidRPr="00EC3B2F" w:rsidRDefault="00042D95" w:rsidP="00904B29">
      <w:pPr>
        <w:jc w:val="center"/>
        <w:rPr>
          <w:rFonts w:eastAsia="Times New Roman"/>
          <w:b/>
          <w:szCs w:val="28"/>
          <w:lang w:eastAsia="ar-SA"/>
        </w:rPr>
      </w:pPr>
      <w:r w:rsidRPr="00EC3B2F">
        <w:rPr>
          <w:rFonts w:eastAsia="Times New Roman"/>
          <w:b/>
          <w:szCs w:val="28"/>
          <w:lang w:eastAsia="ar-SA"/>
        </w:rPr>
        <w:t>муниципального образования «Город Астрахань»</w:t>
      </w:r>
    </w:p>
    <w:p w:rsidR="00F73E63" w:rsidRPr="00EC3B2F" w:rsidRDefault="00CB672E" w:rsidP="00904B29">
      <w:pPr>
        <w:jc w:val="center"/>
        <w:rPr>
          <w:rFonts w:eastAsia="Times New Roman"/>
          <w:b/>
          <w:szCs w:val="28"/>
          <w:lang w:eastAsia="ru-RU"/>
        </w:rPr>
      </w:pPr>
      <w:r w:rsidRPr="00EC3B2F">
        <w:rPr>
          <w:b/>
          <w:szCs w:val="28"/>
        </w:rPr>
        <w:t>«</w:t>
      </w:r>
      <w:r w:rsidR="0059229F" w:rsidRPr="00EC3B2F">
        <w:rPr>
          <w:rFonts w:eastAsia="Times New Roman"/>
          <w:b/>
          <w:szCs w:val="28"/>
          <w:lang w:eastAsia="ru-RU"/>
        </w:rPr>
        <w:t xml:space="preserve">Развитие системы образования </w:t>
      </w:r>
    </w:p>
    <w:p w:rsidR="00CA07EA" w:rsidRPr="00EC3B2F" w:rsidRDefault="00F73E63" w:rsidP="00904B29">
      <w:pPr>
        <w:jc w:val="center"/>
        <w:rPr>
          <w:rFonts w:eastAsia="Times New Roman"/>
          <w:b/>
          <w:szCs w:val="28"/>
          <w:lang w:eastAsia="ru-RU"/>
        </w:rPr>
      </w:pPr>
      <w:r w:rsidRPr="00EC3B2F">
        <w:rPr>
          <w:rFonts w:eastAsia="Times New Roman"/>
          <w:b/>
          <w:szCs w:val="28"/>
          <w:lang w:eastAsia="ru-RU"/>
        </w:rPr>
        <w:t xml:space="preserve">муниципального образования </w:t>
      </w:r>
      <w:r w:rsidR="0059229F" w:rsidRPr="00EC3B2F">
        <w:rPr>
          <w:rFonts w:eastAsia="Times New Roman"/>
          <w:b/>
          <w:szCs w:val="28"/>
          <w:lang w:eastAsia="ru-RU"/>
        </w:rPr>
        <w:t>«Город Астрахань</w:t>
      </w:r>
      <w:r w:rsidR="00CB672E" w:rsidRPr="00EC3B2F">
        <w:rPr>
          <w:rFonts w:eastAsia="Times New Roman"/>
          <w:b/>
          <w:szCs w:val="28"/>
          <w:lang w:eastAsia="ru-RU"/>
        </w:rPr>
        <w:t>»</w:t>
      </w:r>
    </w:p>
    <w:p w:rsidR="00420B42" w:rsidRPr="00EC3B2F" w:rsidRDefault="00DC6420" w:rsidP="00904B29">
      <w:pPr>
        <w:pStyle w:val="a6"/>
        <w:numPr>
          <w:ilvl w:val="0"/>
          <w:numId w:val="9"/>
        </w:numPr>
        <w:ind w:left="0"/>
        <w:jc w:val="center"/>
        <w:rPr>
          <w:b/>
          <w:szCs w:val="28"/>
        </w:rPr>
      </w:pPr>
      <w:r w:rsidRPr="00EC3B2F">
        <w:rPr>
          <w:b/>
          <w:szCs w:val="28"/>
        </w:rPr>
        <w:t>Паспорт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369"/>
        <w:gridCol w:w="5987"/>
      </w:tblGrid>
      <w:tr w:rsidR="003B758F" w:rsidRPr="00EC3B2F" w:rsidTr="00A2628C">
        <w:tc>
          <w:tcPr>
            <w:tcW w:w="3369" w:type="dxa"/>
          </w:tcPr>
          <w:p w:rsidR="00CB672E" w:rsidRPr="00EC3B2F" w:rsidRDefault="00F80736" w:rsidP="00904B29">
            <w:pPr>
              <w:rPr>
                <w:szCs w:val="28"/>
              </w:rPr>
            </w:pPr>
            <w:r w:rsidRPr="00EC3B2F">
              <w:rPr>
                <w:bCs/>
                <w:szCs w:val="28"/>
              </w:rPr>
              <w:t xml:space="preserve">Наименование муниципальной программы </w:t>
            </w:r>
            <w:r w:rsidR="00BE3970" w:rsidRPr="00EC3B2F">
              <w:rPr>
                <w:rFonts w:eastAsia="Times New Roman"/>
                <w:szCs w:val="28"/>
                <w:lang w:eastAsia="ru-RU"/>
              </w:rPr>
              <w:t>муниципального образования</w:t>
            </w:r>
            <w:r w:rsidRPr="00EC3B2F">
              <w:rPr>
                <w:bCs/>
                <w:szCs w:val="28"/>
              </w:rPr>
              <w:t xml:space="preserve"> «Город Астрахань»</w:t>
            </w:r>
          </w:p>
        </w:tc>
        <w:tc>
          <w:tcPr>
            <w:tcW w:w="5987" w:type="dxa"/>
          </w:tcPr>
          <w:p w:rsidR="00CB672E" w:rsidRPr="00EC3B2F" w:rsidRDefault="0059229F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«</w:t>
            </w:r>
            <w:r w:rsidRPr="00EC3B2F">
              <w:rPr>
                <w:rFonts w:eastAsia="Times New Roman"/>
                <w:szCs w:val="28"/>
                <w:lang w:eastAsia="ru-RU"/>
              </w:rPr>
              <w:t xml:space="preserve">Развитие системы образования </w:t>
            </w:r>
            <w:r w:rsidR="00F73E63" w:rsidRPr="00EC3B2F">
              <w:rPr>
                <w:rFonts w:eastAsia="Times New Roman"/>
                <w:szCs w:val="28"/>
                <w:lang w:eastAsia="ru-RU"/>
              </w:rPr>
              <w:t xml:space="preserve">муниципального образования </w:t>
            </w:r>
            <w:r w:rsidRPr="00EC3B2F">
              <w:rPr>
                <w:rFonts w:eastAsia="Times New Roman"/>
                <w:szCs w:val="28"/>
                <w:lang w:eastAsia="ru-RU"/>
              </w:rPr>
              <w:t>«Город Астрахань»</w:t>
            </w:r>
            <w:r w:rsidR="00F85C2C" w:rsidRPr="00EC3B2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042D95" w:rsidRPr="00EC3B2F">
              <w:rPr>
                <w:rFonts w:eastAsia="Times New Roman"/>
                <w:szCs w:val="28"/>
                <w:lang w:eastAsia="ru-RU"/>
              </w:rPr>
              <w:t>(далее – Программа)</w:t>
            </w:r>
          </w:p>
        </w:tc>
      </w:tr>
      <w:tr w:rsidR="003B758F" w:rsidRPr="00EC3B2F" w:rsidTr="00A2628C">
        <w:tc>
          <w:tcPr>
            <w:tcW w:w="3369" w:type="dxa"/>
          </w:tcPr>
          <w:p w:rsidR="00562738" w:rsidRPr="00EC3B2F" w:rsidRDefault="00562738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5987" w:type="dxa"/>
          </w:tcPr>
          <w:p w:rsidR="00706FDF" w:rsidRPr="00EC3B2F" w:rsidRDefault="00DF0FCE" w:rsidP="00437483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C3B2F">
              <w:rPr>
                <w:rFonts w:eastAsia="Times New Roman"/>
                <w:szCs w:val="28"/>
                <w:lang w:eastAsia="ru-RU"/>
              </w:rPr>
              <w:t>Р</w:t>
            </w:r>
            <w:r w:rsidR="00562738" w:rsidRPr="00EC3B2F">
              <w:rPr>
                <w:rFonts w:eastAsia="Times New Roman"/>
                <w:szCs w:val="28"/>
                <w:lang w:eastAsia="ru-RU"/>
              </w:rPr>
              <w:t>аспоряжение администрации муниципального образования «Город Астрахань» от 27.05.2015 № 607-р «Об утверждении Перечня муниципальных программ муниципального образования «Город Астрахань»</w:t>
            </w:r>
            <w:r w:rsidR="001B1283" w:rsidRPr="00EC3B2F">
              <w:rPr>
                <w:rFonts w:eastAsia="Times New Roman"/>
                <w:szCs w:val="28"/>
                <w:lang w:eastAsia="ru-RU"/>
              </w:rPr>
              <w:t xml:space="preserve"> с изменениями</w:t>
            </w:r>
            <w:r w:rsidR="00357EEB" w:rsidRPr="00EC3B2F">
              <w:rPr>
                <w:rFonts w:eastAsia="Times New Roman"/>
                <w:szCs w:val="28"/>
                <w:lang w:eastAsia="ru-RU"/>
              </w:rPr>
              <w:t>,</w:t>
            </w:r>
            <w:r w:rsidR="001B1283" w:rsidRPr="00EC3B2F">
              <w:rPr>
                <w:rFonts w:eastAsia="Times New Roman"/>
                <w:szCs w:val="28"/>
                <w:lang w:eastAsia="ru-RU"/>
              </w:rPr>
              <w:t xml:space="preserve"> внесенными распоряжени</w:t>
            </w:r>
            <w:r w:rsidR="00BC5A36" w:rsidRPr="00EC3B2F">
              <w:rPr>
                <w:rFonts w:eastAsia="Times New Roman"/>
                <w:szCs w:val="28"/>
                <w:lang w:eastAsia="ru-RU"/>
              </w:rPr>
              <w:t>ями</w:t>
            </w:r>
            <w:r w:rsidR="001B1283" w:rsidRPr="00EC3B2F">
              <w:rPr>
                <w:rFonts w:eastAsia="Times New Roman"/>
                <w:szCs w:val="28"/>
                <w:lang w:eastAsia="ru-RU"/>
              </w:rPr>
              <w:t xml:space="preserve"> администрации муниципального образования «Город Астрахань» от 21.03.2016 № 193-р</w:t>
            </w:r>
            <w:r w:rsidR="00E432CB" w:rsidRPr="00EC3B2F">
              <w:rPr>
                <w:rFonts w:eastAsia="Times New Roman"/>
                <w:szCs w:val="28"/>
                <w:lang w:eastAsia="ru-RU"/>
              </w:rPr>
              <w:t>, от 21.10.2016 № 1534-р</w:t>
            </w:r>
            <w:r w:rsidR="004C6E43" w:rsidRPr="00EC3B2F">
              <w:rPr>
                <w:rFonts w:eastAsia="Times New Roman"/>
                <w:szCs w:val="28"/>
                <w:lang w:eastAsia="ru-RU"/>
              </w:rPr>
              <w:t>, от 14.12.2017 № 2300-р, от 11.07.2018 № 3026-р</w:t>
            </w:r>
            <w:r w:rsidR="00763EA8" w:rsidRPr="00EC3B2F">
              <w:rPr>
                <w:rFonts w:eastAsia="Times New Roman"/>
                <w:szCs w:val="28"/>
                <w:lang w:eastAsia="ru-RU"/>
              </w:rPr>
              <w:t>, от 08.05.2019 № 1263-р</w:t>
            </w:r>
            <w:r w:rsidR="00450261" w:rsidRPr="00EC3B2F">
              <w:rPr>
                <w:rFonts w:eastAsia="Times New Roman"/>
                <w:szCs w:val="28"/>
                <w:lang w:eastAsia="ru-RU"/>
              </w:rPr>
              <w:t>, от 04.06.2019 № 1453-р</w:t>
            </w:r>
            <w:r w:rsidR="00453DD1" w:rsidRPr="00EC3B2F">
              <w:rPr>
                <w:rFonts w:eastAsia="Times New Roman"/>
                <w:szCs w:val="28"/>
                <w:lang w:eastAsia="ru-RU"/>
              </w:rPr>
              <w:t>, от 16.07.2019 № 1784-р</w:t>
            </w:r>
            <w:r w:rsidR="004D6076" w:rsidRPr="00EC3B2F">
              <w:rPr>
                <w:rFonts w:eastAsia="Times New Roman"/>
                <w:szCs w:val="28"/>
                <w:lang w:eastAsia="ru-RU"/>
              </w:rPr>
              <w:t>, от 25.06.2020 № 1109-р</w:t>
            </w:r>
            <w:r w:rsidR="00437483" w:rsidRPr="00EC3B2F">
              <w:rPr>
                <w:rFonts w:eastAsia="Times New Roman"/>
                <w:szCs w:val="28"/>
                <w:lang w:eastAsia="ru-RU"/>
              </w:rPr>
              <w:t>, от 29.10.2020 № 1965-р</w:t>
            </w:r>
            <w:r w:rsidR="003C22E3" w:rsidRPr="00EC3B2F">
              <w:rPr>
                <w:rFonts w:eastAsia="Times New Roman"/>
                <w:szCs w:val="28"/>
                <w:lang w:eastAsia="ru-RU"/>
              </w:rPr>
              <w:t>, от 14.07.2021 № 1199-р</w:t>
            </w:r>
          </w:p>
        </w:tc>
      </w:tr>
      <w:tr w:rsidR="003B758F" w:rsidRPr="00EC3B2F" w:rsidTr="00A2628C">
        <w:tc>
          <w:tcPr>
            <w:tcW w:w="3369" w:type="dxa"/>
          </w:tcPr>
          <w:p w:rsidR="00562738" w:rsidRPr="00EC3B2F" w:rsidRDefault="00562738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87" w:type="dxa"/>
          </w:tcPr>
          <w:p w:rsidR="00706FDF" w:rsidRPr="00EC3B2F" w:rsidRDefault="009C086B" w:rsidP="00904B29">
            <w:pPr>
              <w:snapToGrid w:val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Управление образования </w:t>
            </w:r>
            <w:r w:rsidR="00562738" w:rsidRPr="00EC3B2F">
              <w:rPr>
                <w:szCs w:val="28"/>
              </w:rPr>
              <w:t>администрации муниципального образования «Город Астрахань»</w:t>
            </w:r>
          </w:p>
        </w:tc>
      </w:tr>
      <w:tr w:rsidR="003B758F" w:rsidRPr="00EC3B2F" w:rsidTr="00A2628C">
        <w:tc>
          <w:tcPr>
            <w:tcW w:w="3369" w:type="dxa"/>
          </w:tcPr>
          <w:p w:rsidR="00562738" w:rsidRPr="00EC3B2F" w:rsidRDefault="00562738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t>Соисполнитель муниципальной программы (участник)</w:t>
            </w:r>
          </w:p>
        </w:tc>
        <w:tc>
          <w:tcPr>
            <w:tcW w:w="5987" w:type="dxa"/>
          </w:tcPr>
          <w:p w:rsidR="00562738" w:rsidRPr="00EC3B2F" w:rsidRDefault="00562738" w:rsidP="00904B29">
            <w:pPr>
              <w:snapToGrid w:val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Управление по капитальному строительству </w:t>
            </w:r>
            <w:r w:rsidR="001E2581" w:rsidRPr="00EC3B2F">
              <w:rPr>
                <w:szCs w:val="28"/>
              </w:rPr>
              <w:t xml:space="preserve">администрации </w:t>
            </w:r>
            <w:r w:rsidRPr="00EC3B2F">
              <w:rPr>
                <w:szCs w:val="28"/>
              </w:rPr>
              <w:t>муниципального образования «Город Астрахань»</w:t>
            </w:r>
            <w:r w:rsidR="004F6F1E" w:rsidRPr="00EC3B2F">
              <w:rPr>
                <w:szCs w:val="28"/>
              </w:rPr>
              <w:t>;</w:t>
            </w:r>
          </w:p>
          <w:p w:rsidR="004F6F1E" w:rsidRPr="00EC3B2F" w:rsidRDefault="004F6F1E" w:rsidP="00904B29">
            <w:pPr>
              <w:snapToGrid w:val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Управление культуры администрации муниципального образования «Город Астрахань</w:t>
            </w:r>
            <w:r w:rsidR="00866F68" w:rsidRPr="00EC3B2F">
              <w:rPr>
                <w:szCs w:val="28"/>
              </w:rPr>
              <w:t>»;</w:t>
            </w:r>
          </w:p>
          <w:p w:rsidR="00866F68" w:rsidRPr="00EC3B2F" w:rsidRDefault="00866F68" w:rsidP="00904B29">
            <w:pPr>
              <w:snapToGrid w:val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lastRenderedPageBreak/>
              <w:t>Управление муниципального имущества администрации муниципального образования</w:t>
            </w:r>
            <w:r w:rsidR="00F85C2C" w:rsidRPr="00EC3B2F">
              <w:rPr>
                <w:szCs w:val="28"/>
              </w:rPr>
              <w:t xml:space="preserve"> </w:t>
            </w:r>
            <w:r w:rsidRPr="00EC3B2F">
              <w:rPr>
                <w:szCs w:val="28"/>
              </w:rPr>
              <w:t>«Город Астрахань».</w:t>
            </w:r>
          </w:p>
        </w:tc>
      </w:tr>
      <w:tr w:rsidR="003B758F" w:rsidRPr="00EC3B2F" w:rsidTr="00A2628C">
        <w:tc>
          <w:tcPr>
            <w:tcW w:w="3369" w:type="dxa"/>
          </w:tcPr>
          <w:p w:rsidR="00C057F2" w:rsidRPr="00EC3B2F" w:rsidRDefault="00C057F2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lastRenderedPageBreak/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87" w:type="dxa"/>
          </w:tcPr>
          <w:p w:rsidR="00732EA8" w:rsidRPr="00EC3B2F" w:rsidRDefault="00732EA8" w:rsidP="00904B29">
            <w:pPr>
              <w:pStyle w:val="a6"/>
              <w:tabs>
                <w:tab w:val="left" w:pos="289"/>
              </w:tabs>
              <w:ind w:left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основное мероприятие «Обеспечение эффективности управления в муниципальной системе образования»;</w:t>
            </w:r>
          </w:p>
          <w:p w:rsidR="00F80F28" w:rsidRPr="00EC3B2F" w:rsidRDefault="00485CA2" w:rsidP="00904B29">
            <w:pPr>
              <w:pStyle w:val="a6"/>
              <w:tabs>
                <w:tab w:val="left" w:pos="289"/>
              </w:tabs>
              <w:ind w:left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F80F28" w:rsidRPr="00EC3B2F">
              <w:rPr>
                <w:szCs w:val="28"/>
              </w:rPr>
              <w:t xml:space="preserve">Подпрограмма </w:t>
            </w:r>
            <w:r w:rsidR="002B223E" w:rsidRPr="00EC3B2F">
              <w:rPr>
                <w:szCs w:val="28"/>
              </w:rPr>
              <w:t>1</w:t>
            </w:r>
            <w:r w:rsidR="00384443" w:rsidRPr="00EC3B2F">
              <w:rPr>
                <w:szCs w:val="28"/>
              </w:rPr>
              <w:t>.</w:t>
            </w:r>
            <w:r w:rsidR="00F85C2C" w:rsidRPr="00EC3B2F">
              <w:rPr>
                <w:szCs w:val="28"/>
              </w:rPr>
              <w:t xml:space="preserve"> </w:t>
            </w:r>
            <w:r w:rsidR="00F80F28" w:rsidRPr="00EC3B2F">
              <w:rPr>
                <w:szCs w:val="28"/>
              </w:rPr>
              <w:t xml:space="preserve">«Повышение доступности и качества дошкольного, </w:t>
            </w:r>
            <w:r w:rsidR="007117DB" w:rsidRPr="00EC3B2F">
              <w:rPr>
                <w:szCs w:val="28"/>
              </w:rPr>
              <w:t>общего и дополнительного</w:t>
            </w:r>
            <w:r w:rsidR="00E27C2E" w:rsidRPr="00EC3B2F">
              <w:rPr>
                <w:szCs w:val="28"/>
              </w:rPr>
              <w:t xml:space="preserve"> образования»</w:t>
            </w:r>
            <w:r w:rsidR="00384443" w:rsidRPr="00EC3B2F">
              <w:rPr>
                <w:szCs w:val="28"/>
              </w:rPr>
              <w:t>;</w:t>
            </w:r>
          </w:p>
          <w:p w:rsidR="00E27C2E" w:rsidRPr="00EC3B2F" w:rsidRDefault="00485CA2" w:rsidP="00904B29">
            <w:pPr>
              <w:pStyle w:val="a6"/>
              <w:tabs>
                <w:tab w:val="left" w:pos="289"/>
              </w:tabs>
              <w:ind w:left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E27C2E" w:rsidRPr="00EC3B2F">
              <w:rPr>
                <w:szCs w:val="28"/>
              </w:rPr>
              <w:t>Подпрограмма</w:t>
            </w:r>
            <w:r w:rsidR="002B223E" w:rsidRPr="00EC3B2F">
              <w:rPr>
                <w:szCs w:val="28"/>
              </w:rPr>
              <w:t xml:space="preserve"> 2</w:t>
            </w:r>
            <w:r w:rsidR="00384443" w:rsidRPr="00EC3B2F">
              <w:rPr>
                <w:szCs w:val="28"/>
              </w:rPr>
              <w:t>.</w:t>
            </w:r>
            <w:r w:rsidR="00E27C2E" w:rsidRPr="00EC3B2F">
              <w:rPr>
                <w:szCs w:val="28"/>
              </w:rPr>
              <w:t xml:space="preserve"> «Приведение зданий и прилегающих территорий учреждений образования и спорта администрации муниципального образования «Город Астрахань» в соответствие с требованиями строительных норм и правил, пожарной, антитеррористической и санитарно-эпидемиологической безопасности</w:t>
            </w:r>
            <w:r w:rsidR="00D51C60" w:rsidRPr="00EC3B2F">
              <w:rPr>
                <w:szCs w:val="28"/>
              </w:rPr>
              <w:t>»</w:t>
            </w:r>
            <w:r w:rsidR="00384443" w:rsidRPr="00EC3B2F">
              <w:rPr>
                <w:szCs w:val="28"/>
              </w:rPr>
              <w:t>;</w:t>
            </w:r>
          </w:p>
          <w:p w:rsidR="00F80F28" w:rsidRPr="00EC3B2F" w:rsidRDefault="00485CA2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</w:t>
            </w:r>
            <w:r w:rsidR="00994186" w:rsidRPr="00EC3B2F">
              <w:rPr>
                <w:szCs w:val="28"/>
              </w:rPr>
              <w:t xml:space="preserve"> Подпрограмма </w:t>
            </w:r>
            <w:r w:rsidR="002B223E" w:rsidRPr="00EC3B2F">
              <w:rPr>
                <w:szCs w:val="28"/>
              </w:rPr>
              <w:t>3</w:t>
            </w:r>
            <w:r w:rsidR="00384443" w:rsidRPr="00EC3B2F">
              <w:rPr>
                <w:szCs w:val="28"/>
              </w:rPr>
              <w:t>.</w:t>
            </w:r>
            <w:r w:rsidR="00F85C2C" w:rsidRPr="00EC3B2F">
              <w:rPr>
                <w:szCs w:val="28"/>
              </w:rPr>
              <w:t xml:space="preserve"> </w:t>
            </w:r>
            <w:r w:rsidR="00F80F28" w:rsidRPr="00EC3B2F">
              <w:rPr>
                <w:szCs w:val="28"/>
              </w:rPr>
              <w:t>«Строительство, реконструкция и капитальный ремонт объектов образования города</w:t>
            </w:r>
            <w:r w:rsidR="00C33059" w:rsidRPr="00EC3B2F">
              <w:rPr>
                <w:szCs w:val="28"/>
              </w:rPr>
              <w:t xml:space="preserve"> Астрахани</w:t>
            </w:r>
            <w:r w:rsidR="00F80F28" w:rsidRPr="00EC3B2F">
              <w:rPr>
                <w:szCs w:val="28"/>
              </w:rPr>
              <w:t>»</w:t>
            </w:r>
            <w:r w:rsidR="00384443" w:rsidRPr="00EC3B2F">
              <w:rPr>
                <w:szCs w:val="28"/>
              </w:rPr>
              <w:t>;</w:t>
            </w:r>
          </w:p>
          <w:p w:rsidR="00F80F28" w:rsidRPr="00EC3B2F" w:rsidRDefault="00485CA2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F80F28" w:rsidRPr="00EC3B2F">
              <w:rPr>
                <w:szCs w:val="28"/>
              </w:rPr>
              <w:t>Подпрограмма</w:t>
            </w:r>
            <w:r w:rsidR="002B223E" w:rsidRPr="00EC3B2F">
              <w:rPr>
                <w:szCs w:val="28"/>
              </w:rPr>
              <w:t xml:space="preserve"> 4</w:t>
            </w:r>
            <w:r w:rsidR="00384443" w:rsidRPr="00EC3B2F">
              <w:rPr>
                <w:szCs w:val="28"/>
              </w:rPr>
              <w:t>.</w:t>
            </w:r>
            <w:r w:rsidR="00F80F28" w:rsidRPr="00EC3B2F">
              <w:rPr>
                <w:szCs w:val="28"/>
              </w:rPr>
              <w:t xml:space="preserve"> «Психофизическая безопасность детей и подростков»</w:t>
            </w:r>
            <w:r w:rsidR="00384443" w:rsidRPr="00EC3B2F">
              <w:rPr>
                <w:szCs w:val="28"/>
              </w:rPr>
              <w:t>;</w:t>
            </w:r>
          </w:p>
          <w:p w:rsidR="00A20CFE" w:rsidRPr="00EC3B2F" w:rsidRDefault="00A20CFE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Ведомственная целевая программа «Организация отдыха и досуга детей и подростков города Астрахани»;</w:t>
            </w:r>
          </w:p>
          <w:p w:rsidR="00706FDF" w:rsidRPr="00EC3B2F" w:rsidRDefault="00485CA2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</w:t>
            </w:r>
            <w:r w:rsidR="004F6F1E" w:rsidRPr="00EC3B2F">
              <w:rPr>
                <w:szCs w:val="28"/>
              </w:rPr>
              <w:t xml:space="preserve">Подпрограмма 5. </w:t>
            </w:r>
            <w:r w:rsidR="00BE33B3" w:rsidRPr="00EC3B2F">
              <w:rPr>
                <w:szCs w:val="28"/>
              </w:rPr>
              <w:t>«</w:t>
            </w:r>
            <w:r w:rsidR="00E27C2E" w:rsidRPr="00EC3B2F">
              <w:rPr>
                <w:szCs w:val="28"/>
              </w:rPr>
              <w:t>Организация отдыха и досуга детей и подростков города Астрахани»</w:t>
            </w:r>
            <w:r w:rsidR="00866F68" w:rsidRPr="00EC3B2F">
              <w:rPr>
                <w:szCs w:val="28"/>
              </w:rPr>
              <w:t>;</w:t>
            </w:r>
          </w:p>
          <w:p w:rsidR="00866F68" w:rsidRPr="00EC3B2F" w:rsidRDefault="00866F6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Подпрограмма 6. «Создание дополнительных мест для детей в возрасте от 2-х месяцев до 3-х лет в муниципальных дошкольных образовательных организациях города Астрахани».</w:t>
            </w:r>
          </w:p>
        </w:tc>
      </w:tr>
      <w:tr w:rsidR="003B758F" w:rsidRPr="00EC3B2F" w:rsidTr="00A2628C">
        <w:tc>
          <w:tcPr>
            <w:tcW w:w="3369" w:type="dxa"/>
          </w:tcPr>
          <w:p w:rsidR="00F25FAC" w:rsidRPr="00EC3B2F" w:rsidRDefault="00BD74ED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t xml:space="preserve">Цель </w:t>
            </w:r>
            <w:r w:rsidR="00F25FAC" w:rsidRPr="00EC3B2F">
              <w:rPr>
                <w:szCs w:val="28"/>
              </w:rPr>
              <w:t>муниципальной программы</w:t>
            </w:r>
          </w:p>
        </w:tc>
        <w:tc>
          <w:tcPr>
            <w:tcW w:w="5987" w:type="dxa"/>
          </w:tcPr>
          <w:p w:rsidR="00706FDF" w:rsidRPr="00EC3B2F" w:rsidRDefault="00DD0C72" w:rsidP="00904B29">
            <w:pPr>
              <w:widowControl w:val="0"/>
              <w:ind w:firstLine="34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повышение степени доступности качественного образования на территории муниципального образования «Город Астрахань» и позитивной социализации обучающихся в соответствии с меняющимися запросами личности, общества, государства и задачами социально-экономического развития города, региона, Российской Федерации. </w:t>
            </w:r>
          </w:p>
        </w:tc>
      </w:tr>
      <w:tr w:rsidR="003B758F" w:rsidRPr="00EC3B2F" w:rsidTr="00A2628C">
        <w:tc>
          <w:tcPr>
            <w:tcW w:w="3369" w:type="dxa"/>
          </w:tcPr>
          <w:p w:rsidR="00F25FAC" w:rsidRPr="00EC3B2F" w:rsidRDefault="00F25FAC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t>Задач</w:t>
            </w:r>
            <w:r w:rsidR="00D174D9" w:rsidRPr="00EC3B2F">
              <w:rPr>
                <w:szCs w:val="28"/>
              </w:rPr>
              <w:t>и</w:t>
            </w:r>
            <w:r w:rsidRPr="00EC3B2F">
              <w:rPr>
                <w:szCs w:val="28"/>
              </w:rPr>
              <w:t xml:space="preserve"> муниципальной программы</w:t>
            </w:r>
          </w:p>
        </w:tc>
        <w:tc>
          <w:tcPr>
            <w:tcW w:w="5987" w:type="dxa"/>
          </w:tcPr>
          <w:p w:rsidR="00DD0C72" w:rsidRPr="00EC3B2F" w:rsidRDefault="00DD0C72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создание условий для обеспечения доступного качественного дошкольного, общег</w:t>
            </w:r>
            <w:r w:rsidR="0021266A" w:rsidRPr="00EC3B2F">
              <w:rPr>
                <w:szCs w:val="28"/>
              </w:rPr>
              <w:t>о и дополнительного образования;</w:t>
            </w:r>
          </w:p>
          <w:p w:rsidR="00D174D9" w:rsidRPr="00EC3B2F" w:rsidRDefault="00D174D9" w:rsidP="00904B29">
            <w:pPr>
              <w:jc w:val="both"/>
              <w:rPr>
                <w:rFonts w:eastAsia="Times New Roman"/>
                <w:szCs w:val="28"/>
              </w:rPr>
            </w:pPr>
            <w:r w:rsidRPr="00EC3B2F">
              <w:rPr>
                <w:rFonts w:eastAsia="Times New Roman"/>
                <w:szCs w:val="28"/>
              </w:rPr>
              <w:t xml:space="preserve">- создание необходимых условий для повышения качества образования, обеспечение </w:t>
            </w:r>
            <w:r w:rsidRPr="00EC3B2F">
              <w:rPr>
                <w:rFonts w:eastAsia="Times New Roman"/>
                <w:szCs w:val="28"/>
              </w:rPr>
              <w:lastRenderedPageBreak/>
              <w:t>безопасных условий осуществления образовательного процесса, сохранение жизни и здоровья обучающихся и педагогов, снижение эксплуатационных затрат на техническое обслуживание;</w:t>
            </w:r>
          </w:p>
          <w:p w:rsidR="00D174D9" w:rsidRPr="00EC3B2F" w:rsidRDefault="00D174D9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21266A" w:rsidRPr="00EC3B2F">
              <w:rPr>
                <w:szCs w:val="28"/>
              </w:rPr>
              <w:t>п</w:t>
            </w:r>
            <w:r w:rsidR="001B59FB" w:rsidRPr="00EC3B2F">
              <w:rPr>
                <w:szCs w:val="28"/>
              </w:rPr>
              <w:t xml:space="preserve">овышение уровня обеспеченности населения </w:t>
            </w:r>
            <w:r w:rsidR="00EF6F41" w:rsidRPr="00EC3B2F">
              <w:rPr>
                <w:rFonts w:eastAsia="Times New Roman"/>
                <w:szCs w:val="28"/>
                <w:lang w:eastAsia="ru-RU"/>
              </w:rPr>
              <w:t>муниципального образования</w:t>
            </w:r>
            <w:r w:rsidR="001B59FB" w:rsidRPr="00EC3B2F">
              <w:rPr>
                <w:szCs w:val="28"/>
              </w:rPr>
              <w:t xml:space="preserve"> «Город Астрахань» объектами образования</w:t>
            </w:r>
            <w:r w:rsidRPr="00EC3B2F">
              <w:rPr>
                <w:szCs w:val="28"/>
              </w:rPr>
              <w:t>;</w:t>
            </w:r>
          </w:p>
          <w:p w:rsidR="00EA6908" w:rsidRPr="00EC3B2F" w:rsidRDefault="00D174D9" w:rsidP="00904B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C3B2F">
              <w:rPr>
                <w:sz w:val="28"/>
                <w:szCs w:val="28"/>
              </w:rPr>
              <w:t xml:space="preserve">- </w:t>
            </w:r>
            <w:r w:rsidR="00EA6908" w:rsidRPr="00EC3B2F">
              <w:rPr>
                <w:sz w:val="28"/>
                <w:szCs w:val="28"/>
                <w:lang w:eastAsia="en-US"/>
              </w:rPr>
              <w:t>профилактика правонарушений среди обучающихся в муниципальном образовании «Город Астрахань»;</w:t>
            </w:r>
          </w:p>
          <w:p w:rsidR="003B108F" w:rsidRPr="00EC3B2F" w:rsidRDefault="00EA7E9D" w:rsidP="00904B29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C3B2F">
              <w:rPr>
                <w:szCs w:val="28"/>
              </w:rPr>
              <w:t>-с</w:t>
            </w:r>
            <w:r w:rsidRPr="00EC3B2F">
              <w:rPr>
                <w:rFonts w:eastAsia="Times New Roman"/>
                <w:szCs w:val="28"/>
                <w:lang w:eastAsia="ru-RU"/>
              </w:rPr>
              <w:t>охранение и укрепление состояния здоровья детей и подростков посредством создания безопасных условий для организации охраны</w:t>
            </w:r>
            <w:r w:rsidR="00F85C2C" w:rsidRPr="00EC3B2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EC3B2F">
              <w:rPr>
                <w:rFonts w:eastAsia="Times New Roman"/>
                <w:szCs w:val="28"/>
                <w:lang w:eastAsia="ru-RU"/>
              </w:rPr>
              <w:t>здоровья обучающихся в муниципальных образовательных организациях города Астрахани;</w:t>
            </w:r>
          </w:p>
          <w:p w:rsidR="00706FDF" w:rsidRPr="00EC3B2F" w:rsidRDefault="00EA7E9D" w:rsidP="00904B29">
            <w:pPr>
              <w:jc w:val="both"/>
              <w:rPr>
                <w:szCs w:val="28"/>
              </w:rPr>
            </w:pPr>
            <w:r w:rsidRPr="00EC3B2F">
              <w:rPr>
                <w:rFonts w:eastAsia="Times New Roman"/>
                <w:szCs w:val="28"/>
                <w:lang w:eastAsia="ru-RU"/>
              </w:rPr>
              <w:t xml:space="preserve">- </w:t>
            </w:r>
            <w:r w:rsidRPr="00EC3B2F">
              <w:rPr>
                <w:szCs w:val="28"/>
              </w:rPr>
              <w:t>удовлетворение потребностей детей и их родителей в качественных и социально-значимых услугах отдыха для улучшения состояния здоровья детей, проживающих на территории муниципального образования «Город Ас</w:t>
            </w:r>
            <w:r w:rsidR="009F1914" w:rsidRPr="00EC3B2F">
              <w:rPr>
                <w:szCs w:val="28"/>
              </w:rPr>
              <w:t>трахань»</w:t>
            </w:r>
            <w:r w:rsidR="00866F68" w:rsidRPr="00EC3B2F">
              <w:rPr>
                <w:szCs w:val="28"/>
              </w:rPr>
              <w:t>;</w:t>
            </w:r>
          </w:p>
          <w:p w:rsidR="00866F68" w:rsidRPr="00EC3B2F" w:rsidRDefault="00866F6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обеспечение доступности качественного дошкольного образования на территории муниципального образования </w:t>
            </w:r>
            <w:r w:rsidR="00997376" w:rsidRPr="00EC3B2F">
              <w:rPr>
                <w:szCs w:val="28"/>
              </w:rPr>
              <w:t>«</w:t>
            </w:r>
            <w:r w:rsidRPr="00EC3B2F">
              <w:rPr>
                <w:szCs w:val="28"/>
              </w:rPr>
              <w:t>Город Астрахань</w:t>
            </w:r>
            <w:r w:rsidR="00997376" w:rsidRPr="00EC3B2F">
              <w:rPr>
                <w:szCs w:val="28"/>
              </w:rPr>
              <w:t>»</w:t>
            </w:r>
            <w:r w:rsidRPr="00EC3B2F">
              <w:rPr>
                <w:szCs w:val="28"/>
              </w:rPr>
              <w:t>.</w:t>
            </w:r>
          </w:p>
        </w:tc>
      </w:tr>
      <w:tr w:rsidR="003B758F" w:rsidRPr="00EC3B2F" w:rsidTr="00A2628C">
        <w:tc>
          <w:tcPr>
            <w:tcW w:w="3369" w:type="dxa"/>
            <w:shd w:val="clear" w:color="auto" w:fill="auto"/>
          </w:tcPr>
          <w:p w:rsidR="006442FC" w:rsidRPr="00EC3B2F" w:rsidRDefault="00896D78" w:rsidP="00904B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</w:t>
            </w:r>
            <w:r w:rsidR="00D472DB" w:rsidRPr="00EC3B2F">
              <w:rPr>
                <w:rFonts w:ascii="Times New Roman" w:hAnsi="Times New Roman" w:cs="Times New Roman"/>
                <w:sz w:val="28"/>
                <w:szCs w:val="28"/>
              </w:rPr>
              <w:t>показатели (</w:t>
            </w:r>
            <w:r w:rsidR="006442FC" w:rsidRPr="00EC3B2F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  <w:r w:rsidR="00D472DB" w:rsidRPr="00EC3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C3B2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896D78" w:rsidRPr="00EC3B2F" w:rsidRDefault="00896D78" w:rsidP="00904B29">
            <w:pPr>
              <w:rPr>
                <w:szCs w:val="28"/>
              </w:rPr>
            </w:pPr>
          </w:p>
          <w:p w:rsidR="006442FC" w:rsidRPr="00EC3B2F" w:rsidRDefault="006442FC" w:rsidP="00904B29">
            <w:pPr>
              <w:rPr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:rsidR="00667738" w:rsidRPr="00EC3B2F" w:rsidRDefault="0066773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D91E33" w:rsidRPr="00EC3B2F">
              <w:rPr>
                <w:szCs w:val="28"/>
              </w:rPr>
              <w:t xml:space="preserve">доля обучающихся, которым </w:t>
            </w:r>
            <w:r w:rsidR="00412334" w:rsidRPr="00EC3B2F">
              <w:rPr>
                <w:szCs w:val="28"/>
              </w:rPr>
              <w:t>созданы условия</w:t>
            </w:r>
            <w:r w:rsidR="00D91E33" w:rsidRPr="00EC3B2F">
              <w:rPr>
                <w:szCs w:val="28"/>
              </w:rPr>
              <w:t xml:space="preserve"> для обучения в соответствии с основными современными требованиями, в общей численности обучающихся</w:t>
            </w:r>
            <w:r w:rsidRPr="00EC3B2F">
              <w:rPr>
                <w:szCs w:val="28"/>
              </w:rPr>
              <w:t>;</w:t>
            </w:r>
          </w:p>
          <w:p w:rsidR="0034555B" w:rsidRPr="00EC3B2F" w:rsidRDefault="0034555B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доля</w:t>
            </w:r>
            <w:r w:rsidR="00852428" w:rsidRPr="00EC3B2F">
              <w:rPr>
                <w:szCs w:val="28"/>
              </w:rPr>
              <w:t xml:space="preserve"> муниципальных</w:t>
            </w:r>
            <w:r w:rsidRPr="00EC3B2F">
              <w:rPr>
                <w:szCs w:val="28"/>
              </w:rPr>
              <w:t xml:space="preserve"> общеобразовательных организаций, соответствующих современным требованиям обучения </w:t>
            </w:r>
            <w:r w:rsidR="00C056DB" w:rsidRPr="00EC3B2F">
              <w:rPr>
                <w:szCs w:val="28"/>
              </w:rPr>
              <w:t>в</w:t>
            </w:r>
            <w:r w:rsidRPr="00EC3B2F">
              <w:rPr>
                <w:szCs w:val="28"/>
              </w:rPr>
              <w:t xml:space="preserve"> обще</w:t>
            </w:r>
            <w:r w:rsidR="00C056DB" w:rsidRPr="00EC3B2F">
              <w:rPr>
                <w:szCs w:val="28"/>
              </w:rPr>
              <w:t>м</w:t>
            </w:r>
            <w:r w:rsidRPr="00EC3B2F">
              <w:rPr>
                <w:szCs w:val="28"/>
              </w:rPr>
              <w:t xml:space="preserve"> </w:t>
            </w:r>
            <w:r w:rsidR="00C056DB" w:rsidRPr="00EC3B2F">
              <w:rPr>
                <w:szCs w:val="28"/>
              </w:rPr>
              <w:t>количестве</w:t>
            </w:r>
            <w:r w:rsidRPr="00EC3B2F">
              <w:rPr>
                <w:szCs w:val="28"/>
              </w:rPr>
              <w:t xml:space="preserve"> муниципальных общеобразовательных организаций;</w:t>
            </w:r>
          </w:p>
          <w:p w:rsidR="007F68AA" w:rsidRPr="00EC3B2F" w:rsidRDefault="007F68AA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доля численности детей в возрасте от 3 до 7 лет, получающих дошкольное образование в текущем году, к сумме численности детей</w:t>
            </w:r>
            <w:r w:rsidR="00257D6E" w:rsidRPr="00EC3B2F">
              <w:rPr>
                <w:szCs w:val="28"/>
              </w:rPr>
              <w:t xml:space="preserve">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      </w:r>
          </w:p>
          <w:p w:rsidR="00667738" w:rsidRPr="00EC3B2F" w:rsidRDefault="00100C5C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количество детей в возрасте 5-18 лет, </w:t>
            </w:r>
            <w:r w:rsidRPr="00EC3B2F">
              <w:rPr>
                <w:szCs w:val="28"/>
              </w:rPr>
              <w:lastRenderedPageBreak/>
              <w:t>получающих услуги по дополнительному образованию в муниципальных организациях дополнительного образования, подведомственных управлению образования;</w:t>
            </w:r>
          </w:p>
          <w:p w:rsidR="006F046E" w:rsidRPr="00EC3B2F" w:rsidRDefault="006F046E" w:rsidP="00904B2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r w:rsidR="008056F1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и спорта администрации муниципального образования «Город Астрахань», в которых проведены мероприятия по обеспечению безопасных условий образовательно</w:t>
            </w:r>
            <w:r w:rsidR="00160430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процесса, в общем количестве м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униципальных</w:t>
            </w:r>
            <w:r w:rsidR="00160430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</w:t>
            </w:r>
            <w:r w:rsidR="00160430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766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808C3" w:rsidRPr="00EC3B2F" w:rsidRDefault="00C808C3" w:rsidP="00904B2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общеобразовательных организаций, проводящих обучение в </w:t>
            </w:r>
            <w:r w:rsidR="00667738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одну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смену от общего количества общеобразовательных организаций;</w:t>
            </w:r>
          </w:p>
          <w:p w:rsidR="007F68AA" w:rsidRPr="00EC3B2F" w:rsidRDefault="007F68AA" w:rsidP="00904B2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EC3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численности детей в возрасте от 3 до 7 лет, находящихся в очереди на получение дошкольного образования от общей численности детей данного возраста;</w:t>
            </w:r>
          </w:p>
          <w:p w:rsidR="006F046E" w:rsidRPr="00EC3B2F" w:rsidRDefault="00CF38A6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3D46D2" w:rsidRPr="00EC3B2F">
              <w:rPr>
                <w:szCs w:val="28"/>
              </w:rPr>
              <w:t>доля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</w:t>
            </w:r>
            <w:r w:rsidR="00D20CF5" w:rsidRPr="00EC3B2F">
              <w:rPr>
                <w:szCs w:val="28"/>
              </w:rPr>
              <w:t>;</w:t>
            </w:r>
          </w:p>
          <w:p w:rsidR="00F66297" w:rsidRPr="00EC3B2F" w:rsidRDefault="00F66297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3D46D2" w:rsidRPr="00EC3B2F">
              <w:rPr>
                <w:szCs w:val="28"/>
              </w:rPr>
              <w:t xml:space="preserve"> доля обучающихся 1 и 2 групп здоровья к общему количеству обучающихся муниципальных образовательных организаций города Астрахани</w:t>
            </w:r>
            <w:r w:rsidRPr="00EC3B2F">
              <w:rPr>
                <w:szCs w:val="28"/>
              </w:rPr>
              <w:t>;</w:t>
            </w:r>
          </w:p>
          <w:p w:rsidR="005104EE" w:rsidRPr="00EC3B2F" w:rsidRDefault="005104EE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доля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Астрахани;</w:t>
            </w:r>
          </w:p>
          <w:p w:rsidR="00262461" w:rsidRPr="00EC3B2F" w:rsidRDefault="00262461" w:rsidP="00262461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доля муниципальных образовательных организаций г. Астрахани в которых созданы условия для обеспечения доступности горячего питания;</w:t>
            </w:r>
          </w:p>
          <w:p w:rsidR="00706FDF" w:rsidRPr="00EC3B2F" w:rsidRDefault="00F66297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количество детей и подростков, охваченных организованными формами отдыха и досуга</w:t>
            </w:r>
            <w:r w:rsidR="00053A6F" w:rsidRPr="00EC3B2F">
              <w:rPr>
                <w:szCs w:val="28"/>
              </w:rPr>
              <w:t>;</w:t>
            </w:r>
          </w:p>
          <w:p w:rsidR="00866F68" w:rsidRPr="00EC3B2F" w:rsidRDefault="00866F6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053A6F" w:rsidRPr="00EC3B2F">
              <w:rPr>
                <w:szCs w:val="28"/>
              </w:rPr>
              <w:t>увеличение количества мест в существующей сети муниципальных дошкольных образовательных учреждений.</w:t>
            </w:r>
          </w:p>
        </w:tc>
      </w:tr>
      <w:tr w:rsidR="003B758F" w:rsidRPr="00EC3B2F" w:rsidTr="00A2628C">
        <w:tc>
          <w:tcPr>
            <w:tcW w:w="3369" w:type="dxa"/>
          </w:tcPr>
          <w:p w:rsidR="00896D78" w:rsidRPr="00EC3B2F" w:rsidRDefault="00AD3DB6" w:rsidP="00904B29">
            <w:pPr>
              <w:jc w:val="both"/>
              <w:rPr>
                <w:bCs/>
                <w:szCs w:val="28"/>
              </w:rPr>
            </w:pPr>
            <w:r w:rsidRPr="00EC3B2F">
              <w:rPr>
                <w:bCs/>
                <w:szCs w:val="28"/>
              </w:rPr>
              <w:lastRenderedPageBreak/>
              <w:t xml:space="preserve">Сроки и этапы </w:t>
            </w:r>
            <w:r w:rsidRPr="00EC3B2F">
              <w:rPr>
                <w:bCs/>
                <w:szCs w:val="28"/>
              </w:rPr>
              <w:lastRenderedPageBreak/>
              <w:t xml:space="preserve">реализации муниципальной </w:t>
            </w:r>
            <w:r w:rsidR="00721A7A" w:rsidRPr="00EC3B2F">
              <w:rPr>
                <w:bCs/>
                <w:szCs w:val="28"/>
              </w:rPr>
              <w:t>п</w:t>
            </w:r>
            <w:r w:rsidRPr="00EC3B2F">
              <w:rPr>
                <w:bCs/>
                <w:szCs w:val="28"/>
              </w:rPr>
              <w:t>рограммы</w:t>
            </w:r>
          </w:p>
        </w:tc>
        <w:tc>
          <w:tcPr>
            <w:tcW w:w="5987" w:type="dxa"/>
          </w:tcPr>
          <w:p w:rsidR="00706FDF" w:rsidRPr="00EC3B2F" w:rsidRDefault="003E2E6E" w:rsidP="00904B29">
            <w:pPr>
              <w:snapToGrid w:val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lastRenderedPageBreak/>
              <w:t xml:space="preserve">Реализация Программы рассчитана на </w:t>
            </w:r>
            <w:r w:rsidR="008D2818" w:rsidRPr="00EC3B2F">
              <w:rPr>
                <w:szCs w:val="28"/>
              </w:rPr>
              <w:t xml:space="preserve">срок </w:t>
            </w:r>
            <w:r w:rsidR="008D2818" w:rsidRPr="00EC3B2F">
              <w:rPr>
                <w:szCs w:val="28"/>
              </w:rPr>
              <w:lastRenderedPageBreak/>
              <w:t>2016</w:t>
            </w:r>
            <w:r w:rsidR="00D430CB" w:rsidRPr="00EC3B2F">
              <w:rPr>
                <w:szCs w:val="28"/>
              </w:rPr>
              <w:t xml:space="preserve"> -20</w:t>
            </w:r>
            <w:r w:rsidR="000C4434" w:rsidRPr="00EC3B2F">
              <w:rPr>
                <w:szCs w:val="28"/>
              </w:rPr>
              <w:t>2</w:t>
            </w:r>
            <w:r w:rsidR="003E43C5" w:rsidRPr="00EC3B2F">
              <w:rPr>
                <w:szCs w:val="28"/>
              </w:rPr>
              <w:t>1</w:t>
            </w:r>
            <w:r w:rsidR="00D430CB" w:rsidRPr="00EC3B2F">
              <w:rPr>
                <w:szCs w:val="28"/>
              </w:rPr>
              <w:t xml:space="preserve"> гг.</w:t>
            </w:r>
          </w:p>
        </w:tc>
      </w:tr>
      <w:tr w:rsidR="003B758F" w:rsidRPr="00EC3B2F" w:rsidTr="00A2628C">
        <w:trPr>
          <w:trHeight w:val="10060"/>
        </w:trPr>
        <w:tc>
          <w:tcPr>
            <w:tcW w:w="3369" w:type="dxa"/>
          </w:tcPr>
          <w:p w:rsidR="00DF69B8" w:rsidRPr="00EC3B2F" w:rsidRDefault="00DF69B8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lastRenderedPageBreak/>
              <w:t xml:space="preserve">Объемы и источники финансирования муниципальной программы </w:t>
            </w:r>
            <w:r w:rsidR="00C304D1" w:rsidRPr="00EC3B2F">
              <w:rPr>
                <w:szCs w:val="28"/>
              </w:rPr>
              <w:t>(в том числе по подпрограммам</w:t>
            </w:r>
          </w:p>
        </w:tc>
        <w:tc>
          <w:tcPr>
            <w:tcW w:w="5987" w:type="dxa"/>
          </w:tcPr>
          <w:p w:rsidR="00194CD8" w:rsidRPr="00EC3B2F" w:rsidRDefault="00876ACB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Объем финансирования муниципальной программы составляет </w:t>
            </w:r>
            <w:r w:rsidR="00C257AB" w:rsidRPr="00C257AB">
              <w:rPr>
                <w:szCs w:val="28"/>
              </w:rPr>
              <w:t>26 980 556 211,04</w:t>
            </w:r>
            <w:r w:rsidR="009D00B2" w:rsidRPr="00EC3B2F">
              <w:rPr>
                <w:szCs w:val="28"/>
              </w:rPr>
              <w:t xml:space="preserve"> руб.</w:t>
            </w:r>
            <w:r w:rsidR="00194CD8" w:rsidRPr="00EC3B2F">
              <w:rPr>
                <w:szCs w:val="28"/>
              </w:rPr>
              <w:t>, в том числе по годам: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2016 год </w:t>
            </w:r>
            <w:r w:rsidR="0035189F" w:rsidRPr="00EC3B2F">
              <w:rPr>
                <w:szCs w:val="28"/>
              </w:rPr>
              <w:t>–</w:t>
            </w:r>
            <w:r w:rsidRPr="00EC3B2F">
              <w:rPr>
                <w:szCs w:val="28"/>
              </w:rPr>
              <w:t xml:space="preserve"> 3 791 445 870,62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201</w:t>
            </w:r>
            <w:r w:rsidR="002A08FA" w:rsidRPr="00EC3B2F">
              <w:rPr>
                <w:szCs w:val="28"/>
              </w:rPr>
              <w:t xml:space="preserve">7 год </w:t>
            </w:r>
            <w:r w:rsidR="0035189F" w:rsidRPr="00EC3B2F">
              <w:rPr>
                <w:szCs w:val="28"/>
              </w:rPr>
              <w:t>–</w:t>
            </w:r>
            <w:r w:rsidR="002A08FA" w:rsidRPr="00EC3B2F">
              <w:rPr>
                <w:szCs w:val="28"/>
              </w:rPr>
              <w:t xml:space="preserve"> 4 004 499 715,16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2018 год </w:t>
            </w:r>
            <w:r w:rsidR="001A5072" w:rsidRPr="00EC3B2F">
              <w:rPr>
                <w:szCs w:val="28"/>
              </w:rPr>
              <w:t>–</w:t>
            </w:r>
            <w:r w:rsidR="0035189F" w:rsidRPr="00EC3B2F">
              <w:rPr>
                <w:szCs w:val="28"/>
              </w:rPr>
              <w:t xml:space="preserve"> </w:t>
            </w:r>
            <w:r w:rsidR="001A5072" w:rsidRPr="00EC3B2F">
              <w:rPr>
                <w:szCs w:val="28"/>
              </w:rPr>
              <w:t>4 34</w:t>
            </w:r>
            <w:r w:rsidR="003E7581" w:rsidRPr="00EC3B2F">
              <w:rPr>
                <w:szCs w:val="28"/>
              </w:rPr>
              <w:t>6 529 115,75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2019 год </w:t>
            </w:r>
            <w:r w:rsidR="001A5072" w:rsidRPr="00EC3B2F">
              <w:rPr>
                <w:szCs w:val="28"/>
              </w:rPr>
              <w:t>–</w:t>
            </w:r>
            <w:r w:rsidR="0035189F" w:rsidRPr="00EC3B2F">
              <w:rPr>
                <w:szCs w:val="28"/>
              </w:rPr>
              <w:t xml:space="preserve"> </w:t>
            </w:r>
            <w:r w:rsidR="003D5E41" w:rsidRPr="00EC3B2F">
              <w:rPr>
                <w:szCs w:val="28"/>
              </w:rPr>
              <w:t>4 619 958 555,25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2020 год </w:t>
            </w:r>
            <w:r w:rsidR="001A5072" w:rsidRPr="00EC3B2F">
              <w:rPr>
                <w:szCs w:val="28"/>
              </w:rPr>
              <w:t>–</w:t>
            </w:r>
            <w:r w:rsidR="0035189F" w:rsidRPr="00EC3B2F">
              <w:rPr>
                <w:szCs w:val="28"/>
              </w:rPr>
              <w:t xml:space="preserve"> </w:t>
            </w:r>
            <w:r w:rsidR="005E5448" w:rsidRPr="00EC3B2F">
              <w:rPr>
                <w:szCs w:val="28"/>
              </w:rPr>
              <w:t>4 839 716 552,23</w:t>
            </w:r>
            <w:r w:rsidR="00B14668" w:rsidRPr="00EC3B2F">
              <w:rPr>
                <w:szCs w:val="28"/>
              </w:rPr>
              <w:t xml:space="preserve"> </w:t>
            </w:r>
            <w:r w:rsidRPr="00EC3B2F">
              <w:rPr>
                <w:szCs w:val="28"/>
              </w:rPr>
              <w:t>руб.</w:t>
            </w:r>
            <w:r w:rsidR="003E43C5" w:rsidRPr="00EC3B2F">
              <w:rPr>
                <w:szCs w:val="28"/>
              </w:rPr>
              <w:t>;</w:t>
            </w:r>
          </w:p>
          <w:p w:rsidR="003E43C5" w:rsidRPr="00EC3B2F" w:rsidRDefault="003E43C5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2021 год </w:t>
            </w:r>
            <w:r w:rsidR="001A5072" w:rsidRPr="00EC3B2F">
              <w:rPr>
                <w:szCs w:val="28"/>
              </w:rPr>
              <w:t>–</w:t>
            </w:r>
            <w:r w:rsidR="0035189F" w:rsidRPr="00EC3B2F">
              <w:rPr>
                <w:szCs w:val="28"/>
              </w:rPr>
              <w:t xml:space="preserve"> </w:t>
            </w:r>
            <w:r w:rsidR="00C257AB" w:rsidRPr="00C257AB">
              <w:rPr>
                <w:szCs w:val="28"/>
              </w:rPr>
              <w:t>5 378 406 402,03</w:t>
            </w:r>
            <w:r w:rsidR="001A5072" w:rsidRPr="00EC3B2F">
              <w:rPr>
                <w:szCs w:val="28"/>
              </w:rPr>
              <w:t xml:space="preserve"> руб.</w:t>
            </w:r>
          </w:p>
          <w:p w:rsidR="00432E8C" w:rsidRPr="00EC3B2F" w:rsidRDefault="00194CD8" w:rsidP="00432E8C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из них за счет средств:</w:t>
            </w:r>
            <w:r w:rsidR="00432E8C" w:rsidRPr="00EC3B2F">
              <w:rPr>
                <w:szCs w:val="28"/>
              </w:rPr>
              <w:t xml:space="preserve"> </w:t>
            </w:r>
          </w:p>
          <w:p w:rsidR="00432E8C" w:rsidRPr="00EC3B2F" w:rsidRDefault="00432E8C" w:rsidP="00432E8C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федерального бюджета: 1</w:t>
            </w:r>
            <w:r w:rsidR="0035189F" w:rsidRPr="00EC3B2F">
              <w:rPr>
                <w:szCs w:val="28"/>
              </w:rPr>
              <w:t>96</w:t>
            </w:r>
            <w:r w:rsidRPr="00EC3B2F">
              <w:rPr>
                <w:szCs w:val="28"/>
              </w:rPr>
              <w:t> 04</w:t>
            </w:r>
            <w:r w:rsidR="0035189F" w:rsidRPr="00EC3B2F">
              <w:rPr>
                <w:szCs w:val="28"/>
              </w:rPr>
              <w:t>9</w:t>
            </w:r>
            <w:r w:rsidRPr="00EC3B2F">
              <w:rPr>
                <w:szCs w:val="28"/>
              </w:rPr>
              <w:t> </w:t>
            </w:r>
            <w:r w:rsidR="0035189F" w:rsidRPr="00EC3B2F">
              <w:rPr>
                <w:szCs w:val="28"/>
              </w:rPr>
              <w:t>982</w:t>
            </w:r>
            <w:r w:rsidRPr="00EC3B2F">
              <w:rPr>
                <w:szCs w:val="28"/>
              </w:rPr>
              <w:t>,</w:t>
            </w:r>
            <w:r w:rsidR="0035189F" w:rsidRPr="00EC3B2F">
              <w:rPr>
                <w:szCs w:val="28"/>
              </w:rPr>
              <w:t>3</w:t>
            </w:r>
            <w:r w:rsidRPr="00EC3B2F">
              <w:rPr>
                <w:szCs w:val="28"/>
              </w:rPr>
              <w:t>0 руб., в том числе по годам:</w:t>
            </w:r>
          </w:p>
          <w:p w:rsidR="00432E8C" w:rsidRPr="00EC3B2F" w:rsidRDefault="00432E8C" w:rsidP="00432E8C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2019 год – 54 521 844,30 руб.;</w:t>
            </w:r>
          </w:p>
          <w:p w:rsidR="00194CD8" w:rsidRPr="00EC3B2F" w:rsidRDefault="00432E8C" w:rsidP="00432E8C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2020 год – 54 521 844,30 руб.</w:t>
            </w:r>
            <w:r w:rsidR="0035189F" w:rsidRPr="00EC3B2F">
              <w:rPr>
                <w:szCs w:val="28"/>
              </w:rPr>
              <w:t>;</w:t>
            </w:r>
          </w:p>
          <w:p w:rsidR="0035189F" w:rsidRPr="00EC3B2F" w:rsidRDefault="0035189F" w:rsidP="00432E8C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2021 год – 87 006 293,70 руб.  </w:t>
            </w:r>
          </w:p>
          <w:p w:rsidR="004C5642" w:rsidRPr="00EC3B2F" w:rsidRDefault="00504839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бюджета Астраханской области:</w:t>
            </w:r>
          </w:p>
          <w:p w:rsidR="00194CD8" w:rsidRPr="00EC3B2F" w:rsidRDefault="00C257AB" w:rsidP="00904B29">
            <w:pPr>
              <w:jc w:val="both"/>
              <w:rPr>
                <w:szCs w:val="28"/>
              </w:rPr>
            </w:pPr>
            <w:r w:rsidRPr="00C257AB">
              <w:rPr>
                <w:szCs w:val="28"/>
              </w:rPr>
              <w:t>18 848 723 315,89</w:t>
            </w:r>
            <w:r w:rsidR="00194CD8" w:rsidRPr="00EC3B2F">
              <w:rPr>
                <w:szCs w:val="28"/>
              </w:rPr>
              <w:t xml:space="preserve"> руб., в том числе по годам: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2016 год </w:t>
            </w:r>
            <w:r w:rsidR="0016198A" w:rsidRPr="00EC3B2F">
              <w:rPr>
                <w:szCs w:val="28"/>
              </w:rPr>
              <w:t>-</w:t>
            </w:r>
            <w:r w:rsidRPr="00EC3B2F">
              <w:rPr>
                <w:szCs w:val="28"/>
              </w:rPr>
              <w:t xml:space="preserve"> 2 585 595 100,00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2017 год </w:t>
            </w:r>
            <w:r w:rsidR="0016198A" w:rsidRPr="00EC3B2F">
              <w:rPr>
                <w:szCs w:val="28"/>
              </w:rPr>
              <w:t>-</w:t>
            </w:r>
            <w:r w:rsidRPr="00EC3B2F">
              <w:rPr>
                <w:szCs w:val="28"/>
              </w:rPr>
              <w:t xml:space="preserve"> 2</w:t>
            </w:r>
            <w:r w:rsidR="00FD788A" w:rsidRPr="00EC3B2F">
              <w:rPr>
                <w:szCs w:val="28"/>
              </w:rPr>
              <w:t> 709 636 417,40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2018 год </w:t>
            </w:r>
            <w:r w:rsidR="001A5072" w:rsidRPr="00EC3B2F">
              <w:rPr>
                <w:szCs w:val="28"/>
              </w:rPr>
              <w:t>–3 001 827 490,00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2019 год </w:t>
            </w:r>
            <w:r w:rsidR="002C57EB" w:rsidRPr="00EC3B2F">
              <w:rPr>
                <w:szCs w:val="28"/>
              </w:rPr>
              <w:t>–</w:t>
            </w:r>
            <w:r w:rsidR="004C5642" w:rsidRPr="00EC3B2F">
              <w:rPr>
                <w:szCs w:val="28"/>
              </w:rPr>
              <w:t>3 240 811 342,24</w:t>
            </w:r>
            <w:r w:rsidR="00592B4E" w:rsidRPr="00EC3B2F">
              <w:rPr>
                <w:szCs w:val="28"/>
              </w:rPr>
              <w:t xml:space="preserve"> </w:t>
            </w:r>
            <w:r w:rsidRPr="00EC3B2F">
              <w:rPr>
                <w:szCs w:val="28"/>
              </w:rPr>
              <w:t>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2020 год </w:t>
            </w:r>
            <w:r w:rsidR="0016198A" w:rsidRPr="00EC3B2F">
              <w:rPr>
                <w:szCs w:val="28"/>
              </w:rPr>
              <w:t>-</w:t>
            </w:r>
            <w:r w:rsidR="00F571C4" w:rsidRPr="00EC3B2F">
              <w:rPr>
                <w:szCs w:val="28"/>
              </w:rPr>
              <w:t xml:space="preserve"> </w:t>
            </w:r>
            <w:r w:rsidR="005E5448" w:rsidRPr="00EC3B2F">
              <w:rPr>
                <w:szCs w:val="28"/>
              </w:rPr>
              <w:t>3 485 888 171,07</w:t>
            </w:r>
            <w:r w:rsidRPr="00EC3B2F">
              <w:rPr>
                <w:szCs w:val="28"/>
              </w:rPr>
              <w:t xml:space="preserve"> руб.</w:t>
            </w:r>
            <w:r w:rsidR="003E43C5" w:rsidRPr="00EC3B2F">
              <w:rPr>
                <w:szCs w:val="28"/>
              </w:rPr>
              <w:t>;</w:t>
            </w:r>
          </w:p>
          <w:p w:rsidR="0016198A" w:rsidRPr="00EC3B2F" w:rsidRDefault="0016198A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2021 год </w:t>
            </w:r>
            <w:r w:rsidR="001A5072" w:rsidRPr="00EC3B2F">
              <w:rPr>
                <w:szCs w:val="28"/>
              </w:rPr>
              <w:t>–</w:t>
            </w:r>
            <w:r w:rsidR="00C257AB">
              <w:t xml:space="preserve"> </w:t>
            </w:r>
            <w:r w:rsidR="00C257AB" w:rsidRPr="00C257AB">
              <w:rPr>
                <w:szCs w:val="28"/>
              </w:rPr>
              <w:t>3 824 964 795,18</w:t>
            </w:r>
            <w:r w:rsidR="00592B4E" w:rsidRPr="00EC3B2F">
              <w:rPr>
                <w:szCs w:val="28"/>
              </w:rPr>
              <w:t xml:space="preserve"> </w:t>
            </w:r>
            <w:r w:rsidR="001A5072" w:rsidRPr="00EC3B2F">
              <w:rPr>
                <w:szCs w:val="28"/>
              </w:rPr>
              <w:t>руб.</w:t>
            </w:r>
          </w:p>
          <w:p w:rsidR="00194CD8" w:rsidRPr="00EC3B2F" w:rsidRDefault="0016198A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</w:t>
            </w:r>
            <w:r w:rsidR="00194CD8" w:rsidRPr="00EC3B2F">
              <w:rPr>
                <w:szCs w:val="28"/>
              </w:rPr>
              <w:t xml:space="preserve"> бюджета муниципального образования «Город Астрахань»: </w:t>
            </w:r>
            <w:r w:rsidR="00BB22B1" w:rsidRPr="00EC3B2F">
              <w:rPr>
                <w:szCs w:val="28"/>
              </w:rPr>
              <w:t>7 925 782 912,85</w:t>
            </w:r>
            <w:r w:rsidR="00B14668" w:rsidRPr="00EC3B2F">
              <w:rPr>
                <w:szCs w:val="28"/>
              </w:rPr>
              <w:t xml:space="preserve"> </w:t>
            </w:r>
            <w:r w:rsidR="00194CD8" w:rsidRPr="00EC3B2F">
              <w:rPr>
                <w:szCs w:val="28"/>
              </w:rPr>
              <w:t>руб., в том числе по годам: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2016 год </w:t>
            </w:r>
            <w:r w:rsidR="0016198A" w:rsidRPr="00EC3B2F">
              <w:rPr>
                <w:szCs w:val="28"/>
              </w:rPr>
              <w:t>-</w:t>
            </w:r>
            <w:r w:rsidRPr="00EC3B2F">
              <w:rPr>
                <w:szCs w:val="28"/>
              </w:rPr>
              <w:t xml:space="preserve"> 1 205 850 770,62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2017 год </w:t>
            </w:r>
            <w:r w:rsidR="0016198A" w:rsidRPr="00EC3B2F">
              <w:rPr>
                <w:szCs w:val="28"/>
              </w:rPr>
              <w:t>-</w:t>
            </w:r>
            <w:r w:rsidRPr="00EC3B2F">
              <w:rPr>
                <w:szCs w:val="28"/>
              </w:rPr>
              <w:t xml:space="preserve"> 1</w:t>
            </w:r>
            <w:r w:rsidR="00FD788A" w:rsidRPr="00EC3B2F">
              <w:rPr>
                <w:szCs w:val="28"/>
              </w:rPr>
              <w:t> 294 863 297,76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2018 год </w:t>
            </w:r>
            <w:r w:rsidR="0016198A" w:rsidRPr="00EC3B2F">
              <w:rPr>
                <w:szCs w:val="28"/>
              </w:rPr>
              <w:t>-</w:t>
            </w:r>
            <w:r w:rsidR="00F571C4" w:rsidRPr="00EC3B2F">
              <w:rPr>
                <w:szCs w:val="28"/>
              </w:rPr>
              <w:t xml:space="preserve"> </w:t>
            </w:r>
            <w:r w:rsidR="00616EE6" w:rsidRPr="00EC3B2F">
              <w:rPr>
                <w:szCs w:val="28"/>
              </w:rPr>
              <w:t>1</w:t>
            </w:r>
            <w:r w:rsidR="001A5072" w:rsidRPr="00EC3B2F">
              <w:rPr>
                <w:szCs w:val="28"/>
              </w:rPr>
              <w:t> 344</w:t>
            </w:r>
            <w:r w:rsidR="003E7581" w:rsidRPr="00EC3B2F">
              <w:rPr>
                <w:szCs w:val="28"/>
              </w:rPr>
              <w:t> 701 625,75</w:t>
            </w:r>
            <w:r w:rsidRPr="00EC3B2F">
              <w:rPr>
                <w:szCs w:val="28"/>
              </w:rPr>
              <w:t xml:space="preserve"> руб.;</w:t>
            </w:r>
          </w:p>
          <w:p w:rsidR="00194CD8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2019 год </w:t>
            </w:r>
            <w:r w:rsidR="002C57EB" w:rsidRPr="00EC3B2F">
              <w:rPr>
                <w:szCs w:val="28"/>
              </w:rPr>
              <w:t>–</w:t>
            </w:r>
            <w:r w:rsidR="004C5642" w:rsidRPr="00EC3B2F">
              <w:rPr>
                <w:szCs w:val="28"/>
              </w:rPr>
              <w:t>1 324 625 368,71</w:t>
            </w:r>
            <w:r w:rsidRPr="00EC3B2F">
              <w:rPr>
                <w:szCs w:val="28"/>
              </w:rPr>
              <w:t xml:space="preserve"> руб.;</w:t>
            </w:r>
          </w:p>
          <w:p w:rsidR="007F68AA" w:rsidRPr="00EC3B2F" w:rsidRDefault="00194CD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2020 год </w:t>
            </w:r>
            <w:r w:rsidR="0016198A" w:rsidRPr="00EC3B2F">
              <w:rPr>
                <w:szCs w:val="28"/>
              </w:rPr>
              <w:t>-</w:t>
            </w:r>
            <w:r w:rsidR="00F571C4" w:rsidRPr="00EC3B2F">
              <w:rPr>
                <w:szCs w:val="28"/>
              </w:rPr>
              <w:t xml:space="preserve"> </w:t>
            </w:r>
            <w:r w:rsidR="001E2209" w:rsidRPr="00EC3B2F">
              <w:rPr>
                <w:szCs w:val="28"/>
              </w:rPr>
              <w:t>1 299 306 536,86</w:t>
            </w:r>
            <w:r w:rsidRPr="00EC3B2F">
              <w:rPr>
                <w:szCs w:val="28"/>
              </w:rPr>
              <w:t xml:space="preserve"> руб.</w:t>
            </w:r>
            <w:r w:rsidR="0016198A" w:rsidRPr="00EC3B2F">
              <w:rPr>
                <w:szCs w:val="28"/>
              </w:rPr>
              <w:t>;</w:t>
            </w:r>
          </w:p>
          <w:p w:rsidR="00D11EB4" w:rsidRPr="00EC3B2F" w:rsidRDefault="0016198A" w:rsidP="00C056DB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2021 год </w:t>
            </w:r>
            <w:r w:rsidR="003F1786" w:rsidRPr="00EC3B2F">
              <w:rPr>
                <w:szCs w:val="28"/>
              </w:rPr>
              <w:t>–</w:t>
            </w:r>
            <w:r w:rsidRPr="00EC3B2F">
              <w:rPr>
                <w:szCs w:val="28"/>
              </w:rPr>
              <w:t xml:space="preserve"> </w:t>
            </w:r>
            <w:r w:rsidR="00BB22B1" w:rsidRPr="00EC3B2F">
              <w:rPr>
                <w:szCs w:val="28"/>
              </w:rPr>
              <w:t>1 456 435 313,15</w:t>
            </w:r>
            <w:r w:rsidR="001A5072" w:rsidRPr="00EC3B2F">
              <w:rPr>
                <w:szCs w:val="28"/>
              </w:rPr>
              <w:t xml:space="preserve"> руб.</w:t>
            </w:r>
          </w:p>
        </w:tc>
      </w:tr>
      <w:tr w:rsidR="003B758F" w:rsidRPr="00EC3B2F" w:rsidTr="00A2628C">
        <w:tc>
          <w:tcPr>
            <w:tcW w:w="3369" w:type="dxa"/>
          </w:tcPr>
          <w:p w:rsidR="00DF69B8" w:rsidRPr="00EC3B2F" w:rsidRDefault="00DF69B8" w:rsidP="00904B2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Ожидаемые конечные</w:t>
            </w:r>
            <w:r w:rsidR="002B3FAA" w:rsidRPr="00EC3B2F">
              <w:rPr>
                <w:szCs w:val="28"/>
              </w:rPr>
              <w:t xml:space="preserve"> р</w:t>
            </w:r>
            <w:r w:rsidRPr="00EC3B2F">
              <w:rPr>
                <w:szCs w:val="28"/>
              </w:rPr>
              <w:t>езультаты</w:t>
            </w:r>
            <w:r w:rsidR="0058190F" w:rsidRPr="00EC3B2F">
              <w:rPr>
                <w:szCs w:val="28"/>
              </w:rPr>
              <w:t xml:space="preserve"> реализации муниципальной </w:t>
            </w:r>
            <w:r w:rsidRPr="00EC3B2F">
              <w:rPr>
                <w:szCs w:val="28"/>
              </w:rPr>
              <w:t xml:space="preserve">программы </w:t>
            </w:r>
          </w:p>
        </w:tc>
        <w:tc>
          <w:tcPr>
            <w:tcW w:w="5987" w:type="dxa"/>
          </w:tcPr>
          <w:p w:rsidR="007F68AA" w:rsidRPr="00EC3B2F" w:rsidRDefault="007F68AA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увеличение доли </w:t>
            </w:r>
            <w:r w:rsidR="00D91E33" w:rsidRPr="00EC3B2F">
              <w:rPr>
                <w:szCs w:val="28"/>
              </w:rPr>
              <w:t xml:space="preserve">обучающихся, которым созданы условия для обучения в соответствии с основными современными требованиями, в общей численности обучающихся </w:t>
            </w:r>
            <w:r w:rsidR="00BC471C" w:rsidRPr="00EC3B2F">
              <w:rPr>
                <w:szCs w:val="28"/>
              </w:rPr>
              <w:t>до 9</w:t>
            </w:r>
            <w:r w:rsidR="008757C8" w:rsidRPr="00EC3B2F">
              <w:rPr>
                <w:szCs w:val="28"/>
              </w:rPr>
              <w:t>1</w:t>
            </w:r>
            <w:r w:rsidR="00BC471C" w:rsidRPr="00EC3B2F">
              <w:rPr>
                <w:szCs w:val="28"/>
              </w:rPr>
              <w:t>,</w:t>
            </w:r>
            <w:r w:rsidR="008757C8" w:rsidRPr="00EC3B2F">
              <w:rPr>
                <w:szCs w:val="28"/>
              </w:rPr>
              <w:t>10</w:t>
            </w:r>
            <w:r w:rsidR="00BC471C" w:rsidRPr="00EC3B2F">
              <w:rPr>
                <w:szCs w:val="28"/>
              </w:rPr>
              <w:t>%;</w:t>
            </w:r>
          </w:p>
          <w:p w:rsidR="006E3384" w:rsidRPr="00EC3B2F" w:rsidRDefault="007F68AA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</w:t>
            </w:r>
            <w:r w:rsidR="006E3384" w:rsidRPr="00EC3B2F">
              <w:rPr>
                <w:szCs w:val="28"/>
              </w:rPr>
              <w:t xml:space="preserve"> увеличение доли </w:t>
            </w:r>
            <w:r w:rsidR="007D27C3" w:rsidRPr="00EC3B2F">
              <w:rPr>
                <w:szCs w:val="28"/>
              </w:rPr>
              <w:t xml:space="preserve">муниципальных </w:t>
            </w:r>
            <w:r w:rsidR="006E3384" w:rsidRPr="00EC3B2F">
              <w:rPr>
                <w:szCs w:val="28"/>
              </w:rPr>
              <w:t xml:space="preserve">общеобразовательных организаций, соответствующих современным требованиям обучения </w:t>
            </w:r>
            <w:r w:rsidR="007D27C3" w:rsidRPr="00EC3B2F">
              <w:rPr>
                <w:szCs w:val="28"/>
              </w:rPr>
              <w:t>в общем количестве</w:t>
            </w:r>
            <w:r w:rsidR="006E3384" w:rsidRPr="00EC3B2F">
              <w:rPr>
                <w:szCs w:val="28"/>
              </w:rPr>
              <w:t xml:space="preserve"> муниципальных общеобразовательных организаций </w:t>
            </w:r>
            <w:r w:rsidR="00633EAA" w:rsidRPr="00EC3B2F">
              <w:rPr>
                <w:szCs w:val="28"/>
              </w:rPr>
              <w:t>до 8</w:t>
            </w:r>
            <w:r w:rsidR="00702641" w:rsidRPr="00EC3B2F">
              <w:rPr>
                <w:szCs w:val="28"/>
              </w:rPr>
              <w:t>2</w:t>
            </w:r>
            <w:r w:rsidR="00633EAA" w:rsidRPr="00EC3B2F">
              <w:rPr>
                <w:szCs w:val="28"/>
              </w:rPr>
              <w:t>,</w:t>
            </w:r>
            <w:r w:rsidR="00702641" w:rsidRPr="00EC3B2F">
              <w:rPr>
                <w:szCs w:val="28"/>
              </w:rPr>
              <w:t>15</w:t>
            </w:r>
            <w:r w:rsidR="006E3384" w:rsidRPr="00EC3B2F">
              <w:rPr>
                <w:szCs w:val="28"/>
              </w:rPr>
              <w:t>%;</w:t>
            </w:r>
          </w:p>
          <w:p w:rsidR="007F68AA" w:rsidRPr="00EC3B2F" w:rsidRDefault="00E45588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увеличение доли численности детей в </w:t>
            </w:r>
            <w:r w:rsidRPr="00EC3B2F">
              <w:rPr>
                <w:szCs w:val="28"/>
              </w:rPr>
              <w:lastRenderedPageBreak/>
              <w:t xml:space="preserve">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 до </w:t>
            </w:r>
            <w:r w:rsidR="002671CD" w:rsidRPr="00EC3B2F">
              <w:rPr>
                <w:szCs w:val="28"/>
              </w:rPr>
              <w:t>100</w:t>
            </w:r>
            <w:r w:rsidR="005A111F" w:rsidRPr="00EC3B2F">
              <w:rPr>
                <w:szCs w:val="28"/>
              </w:rPr>
              <w:t>,0</w:t>
            </w:r>
            <w:r w:rsidR="007E5E43" w:rsidRPr="00EC3B2F">
              <w:rPr>
                <w:szCs w:val="28"/>
              </w:rPr>
              <w:t xml:space="preserve"> %</w:t>
            </w:r>
            <w:r w:rsidRPr="00EC3B2F">
              <w:rPr>
                <w:szCs w:val="28"/>
              </w:rPr>
              <w:t>;</w:t>
            </w:r>
          </w:p>
          <w:p w:rsidR="00100C5C" w:rsidRPr="00EC3B2F" w:rsidRDefault="00100C5C" w:rsidP="00904B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B2F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 в возрасте 5-18 лет, получающих услуги по дополнительному образованию в муниципальных организациях, подведомственных управлению образования</w:t>
            </w:r>
            <w:r w:rsidR="00F85C2C" w:rsidRPr="00EC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B2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85C2C" w:rsidRPr="00EC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7C3" w:rsidRPr="00EC3B2F">
              <w:rPr>
                <w:rFonts w:ascii="Times New Roman" w:hAnsi="Times New Roman" w:cs="Times New Roman"/>
                <w:sz w:val="28"/>
                <w:szCs w:val="28"/>
              </w:rPr>
              <w:t>19322</w:t>
            </w:r>
            <w:r w:rsidRPr="00EC3B2F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D20CF5" w:rsidRPr="00EC3B2F" w:rsidRDefault="00D20CF5" w:rsidP="00904B2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2F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</w:t>
            </w:r>
            <w:r w:rsidR="007D27C3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и спорта администрации муниципального образования «Город Астрахань», в которых проведены мероприятия по обеспечению безопасных условий образовательного процесса, в общем количестве муниципальных образовательных </w:t>
            </w:r>
            <w:r w:rsidR="004F6766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633EAA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C808C3" w:rsidRPr="00EC3B2F" w:rsidRDefault="00C808C3" w:rsidP="00904B2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доли общеобразовательных организаций, проводящих обучение в </w:t>
            </w:r>
            <w:r w:rsidR="007F68AA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одну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смену от общего количества общеобразовательных организаций до </w:t>
            </w:r>
            <w:r w:rsidR="00B63A0A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671CD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63A0A"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E45588" w:rsidRPr="00EC3B2F" w:rsidRDefault="00E45588" w:rsidP="00904B2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EC3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снижение</w:t>
            </w:r>
            <w:r w:rsidR="00015398" w:rsidRPr="00EC3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C3B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EC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численности детей в возрасте от 3 до 7 лет, находящихся в очереди на получение дошкольного образования от общей численности детей данного возраста до 0 %;</w:t>
            </w:r>
          </w:p>
          <w:p w:rsidR="00CF38A6" w:rsidRPr="00EC3B2F" w:rsidRDefault="00D20CF5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CF38A6" w:rsidRPr="00EC3B2F">
              <w:rPr>
                <w:szCs w:val="28"/>
              </w:rPr>
              <w:t xml:space="preserve">увеличение доли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 до </w:t>
            </w:r>
            <w:r w:rsidR="00AD7DB2" w:rsidRPr="00EC3B2F">
              <w:rPr>
                <w:szCs w:val="28"/>
              </w:rPr>
              <w:t>8</w:t>
            </w:r>
            <w:r w:rsidR="00D24ADF" w:rsidRPr="00EC3B2F">
              <w:rPr>
                <w:szCs w:val="28"/>
              </w:rPr>
              <w:t>9</w:t>
            </w:r>
            <w:r w:rsidR="00CF38A6" w:rsidRPr="00EC3B2F">
              <w:rPr>
                <w:szCs w:val="28"/>
              </w:rPr>
              <w:t>,</w:t>
            </w:r>
            <w:r w:rsidR="00D24ADF" w:rsidRPr="00EC3B2F">
              <w:rPr>
                <w:szCs w:val="28"/>
              </w:rPr>
              <w:t>1</w:t>
            </w:r>
            <w:r w:rsidR="00CF38A6" w:rsidRPr="00EC3B2F">
              <w:rPr>
                <w:szCs w:val="28"/>
              </w:rPr>
              <w:t xml:space="preserve"> %;</w:t>
            </w:r>
          </w:p>
          <w:p w:rsidR="00D20CF5" w:rsidRPr="00EC3B2F" w:rsidRDefault="00D20CF5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8E18F4" w:rsidRPr="00EC3B2F">
              <w:rPr>
                <w:szCs w:val="28"/>
              </w:rPr>
              <w:t>увеличение доли</w:t>
            </w:r>
            <w:r w:rsidRPr="00EC3B2F">
              <w:rPr>
                <w:szCs w:val="28"/>
              </w:rPr>
              <w:t xml:space="preserve"> обучающихся 1 и 2 групп здоровья к общему количеству </w:t>
            </w:r>
            <w:r w:rsidR="007D27C3" w:rsidRPr="00EC3B2F">
              <w:rPr>
                <w:szCs w:val="28"/>
              </w:rPr>
              <w:t>обучающихся муниципальных</w:t>
            </w:r>
            <w:r w:rsidRPr="00EC3B2F">
              <w:rPr>
                <w:szCs w:val="28"/>
              </w:rPr>
              <w:t xml:space="preserve"> образовательных организаци</w:t>
            </w:r>
            <w:r w:rsidR="007D27C3" w:rsidRPr="00EC3B2F">
              <w:rPr>
                <w:szCs w:val="28"/>
              </w:rPr>
              <w:t>й</w:t>
            </w:r>
            <w:r w:rsidRPr="00EC3B2F">
              <w:rPr>
                <w:szCs w:val="28"/>
              </w:rPr>
              <w:t xml:space="preserve"> города Астрахани</w:t>
            </w:r>
            <w:r w:rsidR="008E18F4" w:rsidRPr="00EC3B2F">
              <w:rPr>
                <w:szCs w:val="28"/>
              </w:rPr>
              <w:t xml:space="preserve"> до </w:t>
            </w:r>
            <w:r w:rsidR="00685254" w:rsidRPr="00EC3B2F">
              <w:rPr>
                <w:szCs w:val="28"/>
              </w:rPr>
              <w:t>8</w:t>
            </w:r>
            <w:r w:rsidR="00B932FE" w:rsidRPr="00EC3B2F">
              <w:rPr>
                <w:szCs w:val="28"/>
              </w:rPr>
              <w:t>2,3</w:t>
            </w:r>
            <w:r w:rsidR="008E18F4" w:rsidRPr="00EC3B2F">
              <w:rPr>
                <w:szCs w:val="28"/>
              </w:rPr>
              <w:t xml:space="preserve"> %</w:t>
            </w:r>
            <w:r w:rsidRPr="00EC3B2F">
              <w:rPr>
                <w:szCs w:val="28"/>
              </w:rPr>
              <w:t>;</w:t>
            </w:r>
          </w:p>
          <w:p w:rsidR="005104EE" w:rsidRPr="00EC3B2F" w:rsidRDefault="005104EE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сохранение доли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</w:t>
            </w:r>
            <w:r w:rsidRPr="00EC3B2F">
              <w:rPr>
                <w:szCs w:val="28"/>
              </w:rPr>
              <w:lastRenderedPageBreak/>
              <w:t>Астрахани - 100%;</w:t>
            </w:r>
          </w:p>
          <w:p w:rsidR="00262461" w:rsidRPr="00EC3B2F" w:rsidRDefault="00262461" w:rsidP="00262461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>- сохранение   доли муниципальных образовательных организаций г. Астрахани, в которых созданы условия для обеспечения доступности горячего питания - 100%;</w:t>
            </w:r>
          </w:p>
          <w:p w:rsidR="00997376" w:rsidRPr="00EC3B2F" w:rsidRDefault="00D20CF5" w:rsidP="00904B29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DA7608" w:rsidRPr="00EC3B2F">
              <w:rPr>
                <w:szCs w:val="28"/>
              </w:rPr>
              <w:t xml:space="preserve">увеличение </w:t>
            </w:r>
            <w:r w:rsidRPr="00EC3B2F">
              <w:rPr>
                <w:szCs w:val="28"/>
              </w:rPr>
              <w:t>к</w:t>
            </w:r>
            <w:r w:rsidR="00DA7608" w:rsidRPr="00EC3B2F">
              <w:rPr>
                <w:szCs w:val="28"/>
              </w:rPr>
              <w:t>оличества</w:t>
            </w:r>
            <w:r w:rsidRPr="00EC3B2F">
              <w:rPr>
                <w:szCs w:val="28"/>
              </w:rPr>
              <w:t xml:space="preserve"> детей и подростков, охваченных организованными формами отдыха и досуга</w:t>
            </w:r>
            <w:r w:rsidR="00DA7608" w:rsidRPr="00EC3B2F">
              <w:rPr>
                <w:szCs w:val="28"/>
              </w:rPr>
              <w:t xml:space="preserve"> до </w:t>
            </w:r>
            <w:r w:rsidR="00E46C20" w:rsidRPr="00EC3B2F">
              <w:rPr>
                <w:szCs w:val="28"/>
              </w:rPr>
              <w:t>141 418</w:t>
            </w:r>
            <w:r w:rsidR="00FE5E2D" w:rsidRPr="00EC3B2F">
              <w:rPr>
                <w:szCs w:val="28"/>
              </w:rPr>
              <w:t xml:space="preserve"> чел.</w:t>
            </w:r>
            <w:r w:rsidR="00997376" w:rsidRPr="00EC3B2F">
              <w:rPr>
                <w:szCs w:val="28"/>
              </w:rPr>
              <w:t>;</w:t>
            </w:r>
          </w:p>
          <w:p w:rsidR="00E7184B" w:rsidRPr="00EC3B2F" w:rsidRDefault="00010811" w:rsidP="00613B02">
            <w:pPr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- </w:t>
            </w:r>
            <w:r w:rsidR="00053A6F" w:rsidRPr="00EC3B2F">
              <w:rPr>
                <w:szCs w:val="28"/>
              </w:rPr>
              <w:t xml:space="preserve">увеличение количества мест в существующей сети муниципальных дошкольных образовательных учреждений на </w:t>
            </w:r>
            <w:r w:rsidR="00613B02" w:rsidRPr="00EC3B2F">
              <w:rPr>
                <w:szCs w:val="28"/>
              </w:rPr>
              <w:t>200</w:t>
            </w:r>
            <w:r w:rsidRPr="00EC3B2F">
              <w:rPr>
                <w:szCs w:val="28"/>
              </w:rPr>
              <w:t>.</w:t>
            </w:r>
          </w:p>
        </w:tc>
      </w:tr>
      <w:tr w:rsidR="00DF69B8" w:rsidRPr="00EC3B2F" w:rsidTr="00A2628C">
        <w:trPr>
          <w:trHeight w:val="572"/>
        </w:trPr>
        <w:tc>
          <w:tcPr>
            <w:tcW w:w="3369" w:type="dxa"/>
          </w:tcPr>
          <w:p w:rsidR="00DF69B8" w:rsidRPr="00EC3B2F" w:rsidRDefault="00DF69B8" w:rsidP="00904B29">
            <w:pPr>
              <w:rPr>
                <w:szCs w:val="28"/>
              </w:rPr>
            </w:pPr>
            <w:r w:rsidRPr="00EC3B2F">
              <w:rPr>
                <w:szCs w:val="28"/>
              </w:rPr>
              <w:lastRenderedPageBreak/>
              <w:t>Система организации контроля за исполнением муниципальной программы</w:t>
            </w:r>
          </w:p>
        </w:tc>
        <w:tc>
          <w:tcPr>
            <w:tcW w:w="5987" w:type="dxa"/>
          </w:tcPr>
          <w:p w:rsidR="00FF218A" w:rsidRPr="00EC3B2F" w:rsidRDefault="00FF218A" w:rsidP="00904B29">
            <w:pPr>
              <w:jc w:val="both"/>
              <w:rPr>
                <w:rFonts w:eastAsia="Calibri"/>
                <w:szCs w:val="28"/>
              </w:rPr>
            </w:pPr>
            <w:r w:rsidRPr="00EC3B2F">
              <w:rPr>
                <w:rFonts w:eastAsia="Calibri"/>
                <w:szCs w:val="28"/>
              </w:rPr>
              <w:t>К</w:t>
            </w:r>
            <w:r w:rsidR="00393144" w:rsidRPr="00EC3B2F">
              <w:rPr>
                <w:rFonts w:eastAsia="Calibri"/>
                <w:szCs w:val="28"/>
              </w:rPr>
              <w:t>онтрол</w:t>
            </w:r>
            <w:r w:rsidRPr="00EC3B2F">
              <w:rPr>
                <w:rFonts w:eastAsia="Calibri"/>
                <w:szCs w:val="28"/>
              </w:rPr>
              <w:t>ь</w:t>
            </w:r>
            <w:r w:rsidR="00015398" w:rsidRPr="00EC3B2F">
              <w:rPr>
                <w:rFonts w:eastAsia="Calibri"/>
                <w:szCs w:val="28"/>
              </w:rPr>
              <w:t xml:space="preserve"> </w:t>
            </w:r>
            <w:r w:rsidR="00812CAE" w:rsidRPr="00EC3B2F">
              <w:rPr>
                <w:rFonts w:eastAsia="Calibri"/>
                <w:szCs w:val="28"/>
              </w:rPr>
              <w:t xml:space="preserve">за исполнением </w:t>
            </w:r>
            <w:r w:rsidRPr="00EC3B2F">
              <w:rPr>
                <w:rFonts w:eastAsia="Calibri"/>
                <w:szCs w:val="28"/>
              </w:rPr>
              <w:t>П</w:t>
            </w:r>
            <w:r w:rsidR="00812CAE" w:rsidRPr="00EC3B2F">
              <w:rPr>
                <w:rFonts w:eastAsia="Calibri"/>
                <w:szCs w:val="28"/>
              </w:rPr>
              <w:t xml:space="preserve">рограммы </w:t>
            </w:r>
            <w:r w:rsidR="00393144" w:rsidRPr="00EC3B2F">
              <w:rPr>
                <w:rFonts w:eastAsia="Calibri"/>
                <w:szCs w:val="28"/>
              </w:rPr>
              <w:t>осуществляет</w:t>
            </w:r>
            <w:r w:rsidR="009C086B" w:rsidRPr="00EC3B2F">
              <w:rPr>
                <w:rFonts w:eastAsia="Calibri"/>
                <w:szCs w:val="28"/>
              </w:rPr>
              <w:t xml:space="preserve"> управление </w:t>
            </w:r>
            <w:r w:rsidR="004C722C" w:rsidRPr="00EC3B2F">
              <w:rPr>
                <w:rFonts w:eastAsia="Calibri"/>
                <w:szCs w:val="28"/>
              </w:rPr>
              <w:t>образовани</w:t>
            </w:r>
            <w:r w:rsidR="009C086B" w:rsidRPr="00EC3B2F">
              <w:rPr>
                <w:rFonts w:eastAsia="Calibri"/>
                <w:szCs w:val="28"/>
              </w:rPr>
              <w:t>я</w:t>
            </w:r>
            <w:r w:rsidR="004C722C" w:rsidRPr="00EC3B2F">
              <w:rPr>
                <w:rFonts w:eastAsia="Calibri"/>
                <w:szCs w:val="28"/>
              </w:rPr>
              <w:t xml:space="preserve"> администрации муниципального образования «Город Астрахань»</w:t>
            </w:r>
            <w:r w:rsidR="00812CAE" w:rsidRPr="00EC3B2F">
              <w:rPr>
                <w:rFonts w:eastAsia="Calibri"/>
                <w:szCs w:val="28"/>
              </w:rPr>
              <w:t>.</w:t>
            </w:r>
            <w:r w:rsidRPr="00EC3B2F">
              <w:rPr>
                <w:rFonts w:eastAsia="Calibri"/>
                <w:szCs w:val="28"/>
              </w:rPr>
              <w:t xml:space="preserve"> Отчет о реализации Программ</w:t>
            </w:r>
            <w:r w:rsidR="009C086B" w:rsidRPr="00EC3B2F">
              <w:rPr>
                <w:rFonts w:eastAsia="Calibri"/>
                <w:szCs w:val="28"/>
              </w:rPr>
              <w:t>ы предоставляется управлением</w:t>
            </w:r>
            <w:r w:rsidRPr="00EC3B2F">
              <w:rPr>
                <w:rFonts w:eastAsia="Calibri"/>
                <w:szCs w:val="28"/>
              </w:rPr>
              <w:t xml:space="preserve"> образовани</w:t>
            </w:r>
            <w:r w:rsidR="009C086B" w:rsidRPr="00EC3B2F">
              <w:rPr>
                <w:rFonts w:eastAsia="Calibri"/>
                <w:szCs w:val="28"/>
              </w:rPr>
              <w:t>я</w:t>
            </w:r>
            <w:r w:rsidRPr="00EC3B2F">
              <w:rPr>
                <w:rFonts w:eastAsia="Calibri"/>
                <w:szCs w:val="28"/>
              </w:rPr>
              <w:t xml:space="preserve"> администрации муниципального образования «Город Астрахань» </w:t>
            </w:r>
            <w:r w:rsidR="00CB3CBB" w:rsidRPr="00EC3B2F">
              <w:rPr>
                <w:rFonts w:eastAsia="Calibri"/>
                <w:szCs w:val="28"/>
              </w:rPr>
              <w:t>в финансово</w:t>
            </w:r>
            <w:r w:rsidRPr="00EC3B2F">
              <w:rPr>
                <w:rFonts w:eastAsia="Calibri"/>
                <w:szCs w:val="28"/>
              </w:rPr>
              <w:t xml:space="preserve">-казначейское управление администрации муниципального образования «Город Астрахань» </w:t>
            </w:r>
            <w:r w:rsidR="00BB26B8" w:rsidRPr="00EC3B2F">
              <w:rPr>
                <w:rFonts w:eastAsia="Calibri"/>
                <w:szCs w:val="28"/>
              </w:rPr>
              <w:t xml:space="preserve">и в управление </w:t>
            </w:r>
            <w:r w:rsidR="00AB1CC6" w:rsidRPr="00EC3B2F">
              <w:rPr>
                <w:rFonts w:eastAsia="Calibri"/>
                <w:szCs w:val="28"/>
              </w:rPr>
              <w:t xml:space="preserve">экономического развития </w:t>
            </w:r>
            <w:r w:rsidR="00BB26B8" w:rsidRPr="00EC3B2F">
              <w:rPr>
                <w:rFonts w:eastAsia="Calibri"/>
                <w:szCs w:val="28"/>
              </w:rPr>
              <w:t xml:space="preserve">администрации муниципального образования «Город Астрахань» </w:t>
            </w:r>
            <w:r w:rsidRPr="00EC3B2F">
              <w:rPr>
                <w:rFonts w:eastAsia="Calibri"/>
                <w:szCs w:val="28"/>
              </w:rPr>
              <w:t>по итогам:</w:t>
            </w:r>
          </w:p>
          <w:p w:rsidR="000E2522" w:rsidRPr="00EC3B2F" w:rsidRDefault="00994B71" w:rsidP="00904B29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1 </w:t>
            </w:r>
            <w:r w:rsidR="000E2522" w:rsidRPr="00EC3B2F">
              <w:rPr>
                <w:szCs w:val="28"/>
              </w:rPr>
              <w:t>полугодия</w:t>
            </w:r>
            <w:r w:rsidRPr="00EC3B2F">
              <w:rPr>
                <w:szCs w:val="28"/>
              </w:rPr>
              <w:t>, 9 месяцев</w:t>
            </w:r>
            <w:r w:rsidR="00CB3CBB" w:rsidRPr="00EC3B2F">
              <w:rPr>
                <w:szCs w:val="28"/>
              </w:rPr>
              <w:t>-</w:t>
            </w:r>
            <w:r w:rsidR="000E2522" w:rsidRPr="00EC3B2F">
              <w:rPr>
                <w:szCs w:val="28"/>
              </w:rPr>
              <w:t xml:space="preserve"> до </w:t>
            </w:r>
            <w:r w:rsidR="00164038" w:rsidRPr="00EC3B2F">
              <w:rPr>
                <w:szCs w:val="28"/>
              </w:rPr>
              <w:t>20</w:t>
            </w:r>
            <w:r w:rsidR="000E2522" w:rsidRPr="00EC3B2F">
              <w:rPr>
                <w:szCs w:val="28"/>
              </w:rPr>
              <w:t xml:space="preserve"> числа месяца, следующего за отчетным периодом;</w:t>
            </w:r>
          </w:p>
          <w:p w:rsidR="00E7184B" w:rsidRPr="00EC3B2F" w:rsidRDefault="000E2522" w:rsidP="00904B29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szCs w:val="28"/>
              </w:rPr>
            </w:pPr>
            <w:r w:rsidRPr="00EC3B2F">
              <w:rPr>
                <w:szCs w:val="28"/>
              </w:rPr>
              <w:t xml:space="preserve">года </w:t>
            </w:r>
            <w:r w:rsidR="00994B71" w:rsidRPr="00EC3B2F">
              <w:rPr>
                <w:szCs w:val="28"/>
              </w:rPr>
              <w:t>и по итогам реализации муниципальной программы за весь период ее действия (итоговый)</w:t>
            </w:r>
            <w:r w:rsidR="00CB3CBB" w:rsidRPr="00EC3B2F">
              <w:rPr>
                <w:szCs w:val="28"/>
              </w:rPr>
              <w:t>-</w:t>
            </w:r>
            <w:r w:rsidRPr="00EC3B2F">
              <w:rPr>
                <w:szCs w:val="28"/>
              </w:rPr>
              <w:t xml:space="preserve"> до </w:t>
            </w:r>
            <w:r w:rsidR="00164038" w:rsidRPr="00EC3B2F">
              <w:rPr>
                <w:szCs w:val="28"/>
              </w:rPr>
              <w:t>1марта</w:t>
            </w:r>
            <w:r w:rsidRPr="00EC3B2F">
              <w:rPr>
                <w:szCs w:val="28"/>
              </w:rPr>
              <w:t xml:space="preserve"> года, следующего за отчетным годом.</w:t>
            </w:r>
          </w:p>
        </w:tc>
      </w:tr>
    </w:tbl>
    <w:p w:rsidR="00F85C2C" w:rsidRPr="00EC3B2F" w:rsidRDefault="00F85C2C" w:rsidP="00904B29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8"/>
          <w:lang w:eastAsia="ru-RU"/>
        </w:rPr>
      </w:pPr>
    </w:p>
    <w:p w:rsidR="001B092B" w:rsidRPr="00EC3B2F" w:rsidRDefault="001B092B" w:rsidP="00904B29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8"/>
          <w:lang w:eastAsia="ru-RU"/>
        </w:rPr>
      </w:pPr>
      <w:r w:rsidRPr="00EC3B2F">
        <w:rPr>
          <w:rFonts w:eastAsia="Times New Roman"/>
          <w:b/>
          <w:bCs/>
          <w:szCs w:val="28"/>
          <w:lang w:eastAsia="ru-RU"/>
        </w:rPr>
        <w:t>2.Характеристика проблемы в рассматриваемой сфере и прогноз развития ситуации с учетом реализации муниципальной программы. Обоснование включения в состав муниципальной программы подпрограмм</w:t>
      </w:r>
    </w:p>
    <w:p w:rsidR="001B092B" w:rsidRPr="00EC3B2F" w:rsidRDefault="001B092B" w:rsidP="00904B29">
      <w:pPr>
        <w:ind w:firstLine="720"/>
        <w:jc w:val="both"/>
        <w:rPr>
          <w:b/>
          <w:szCs w:val="28"/>
        </w:rPr>
      </w:pPr>
    </w:p>
    <w:p w:rsidR="00A2078B" w:rsidRPr="00EC3B2F" w:rsidRDefault="00A2078B" w:rsidP="00904B29">
      <w:pPr>
        <w:ind w:firstLine="720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Стратегическим приоритетом в развитии системы образования города Астрахань является формирование современной системы качественного доступного образования с учетом запросов населения, перспектив развития экономики и регионального рынка труда.</w:t>
      </w:r>
    </w:p>
    <w:p w:rsidR="00A2078B" w:rsidRPr="00EC3B2F" w:rsidRDefault="00A2078B" w:rsidP="00904B29">
      <w:pPr>
        <w:suppressAutoHyphens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C3B2F">
        <w:rPr>
          <w:rFonts w:eastAsia="Times New Roman"/>
          <w:color w:val="000000" w:themeColor="text1"/>
          <w:szCs w:val="28"/>
          <w:lang w:eastAsia="ru-RU"/>
        </w:rPr>
        <w:t xml:space="preserve">Дошкольное образование сегодня - это важный фактор образования, который обеспечивает каждому ребенку равные условия для его успешности обучения в школе. </w:t>
      </w:r>
    </w:p>
    <w:p w:rsidR="00A2078B" w:rsidRPr="00EC3B2F" w:rsidRDefault="00A2078B" w:rsidP="00904B29">
      <w:pPr>
        <w:ind w:firstLine="720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В </w:t>
      </w:r>
      <w:r w:rsidR="004C6E43" w:rsidRPr="00EC3B2F">
        <w:rPr>
          <w:color w:val="000000" w:themeColor="text1"/>
          <w:szCs w:val="28"/>
        </w:rPr>
        <w:t>2015 году</w:t>
      </w:r>
      <w:r w:rsidRPr="00EC3B2F">
        <w:rPr>
          <w:color w:val="000000" w:themeColor="text1"/>
          <w:szCs w:val="28"/>
        </w:rPr>
        <w:t xml:space="preserve"> в муниципальном образовании «Город Астрахань» существующая сеть, включает в себя -  106 муниципальных образовательных организаций, реализующих основную программу дошкольного образования. </w:t>
      </w:r>
      <w:r w:rsidRPr="00EC3B2F">
        <w:rPr>
          <w:color w:val="000000" w:themeColor="text1"/>
          <w:szCs w:val="28"/>
        </w:rPr>
        <w:lastRenderedPageBreak/>
        <w:t>В них воспитывается 25 262 ребенка в возрасте от 1,5 до 7 лет. Во всех образовательных организациях реализуется Федеральный государственный образовательный стандарт дошкольного образования.</w:t>
      </w:r>
    </w:p>
    <w:p w:rsidR="00A2078B" w:rsidRPr="00EC3B2F" w:rsidRDefault="00A2078B" w:rsidP="00904B29">
      <w:pPr>
        <w:ind w:firstLine="720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С учётом образовательных запросов родителей, возможностей и особенностей здоровья детей, в городе оказывают услуги детские сады различных видов, в которых функционируют группы общеразвивающей, компенсирующей (дети с ограниченными возможностями здоровья), оздоровительной (</w:t>
      </w:r>
      <w:proofErr w:type="spellStart"/>
      <w:r w:rsidRPr="00EC3B2F">
        <w:rPr>
          <w:color w:val="000000" w:themeColor="text1"/>
          <w:szCs w:val="28"/>
        </w:rPr>
        <w:t>тубинфицированные</w:t>
      </w:r>
      <w:proofErr w:type="spellEnd"/>
      <w:r w:rsidRPr="00EC3B2F">
        <w:rPr>
          <w:color w:val="000000" w:themeColor="text1"/>
          <w:szCs w:val="28"/>
        </w:rPr>
        <w:t xml:space="preserve"> дети, дети с </w:t>
      </w:r>
      <w:proofErr w:type="spellStart"/>
      <w:r w:rsidRPr="00EC3B2F">
        <w:rPr>
          <w:color w:val="000000" w:themeColor="text1"/>
          <w:szCs w:val="28"/>
        </w:rPr>
        <w:t>аллергодерматозами</w:t>
      </w:r>
      <w:proofErr w:type="spellEnd"/>
      <w:r w:rsidRPr="00EC3B2F">
        <w:rPr>
          <w:color w:val="000000" w:themeColor="text1"/>
          <w:szCs w:val="28"/>
        </w:rPr>
        <w:t xml:space="preserve">, нарушениями опорно-двигательного аппарата) направленности. </w:t>
      </w:r>
    </w:p>
    <w:p w:rsidR="00A2078B" w:rsidRPr="00EC3B2F" w:rsidRDefault="00A2078B" w:rsidP="00904B29">
      <w:pPr>
        <w:ind w:firstLine="720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За последние годы значительно изменился внешний облик городских дошкольных учреждений, их оснащение. В дошкольных образовательных организациях используется современное полифункциональное и интерактивное оборудование (конструктор «</w:t>
      </w:r>
      <w:proofErr w:type="spellStart"/>
      <w:r w:rsidRPr="00EC3B2F">
        <w:rPr>
          <w:color w:val="000000" w:themeColor="text1"/>
          <w:szCs w:val="28"/>
        </w:rPr>
        <w:t>Лего</w:t>
      </w:r>
      <w:proofErr w:type="spellEnd"/>
      <w:r w:rsidRPr="00EC3B2F">
        <w:rPr>
          <w:color w:val="000000" w:themeColor="text1"/>
          <w:szCs w:val="28"/>
        </w:rPr>
        <w:t xml:space="preserve">», «Крепость», «Кузнечик», «Сухой бассейн»), планшетные компьютеры, дидактические пособия («Азбука дорожного движения», «Набор </w:t>
      </w:r>
      <w:proofErr w:type="spellStart"/>
      <w:r w:rsidRPr="00EC3B2F">
        <w:rPr>
          <w:color w:val="000000" w:themeColor="text1"/>
          <w:szCs w:val="28"/>
        </w:rPr>
        <w:t>Фрёбеля</w:t>
      </w:r>
      <w:proofErr w:type="spellEnd"/>
      <w:r w:rsidRPr="00EC3B2F">
        <w:rPr>
          <w:color w:val="000000" w:themeColor="text1"/>
          <w:szCs w:val="28"/>
        </w:rPr>
        <w:t xml:space="preserve">», «Эксперименты с водой, воздухом», «Тайны магнетизма», «Азбука здоровья»). Физкультурные и музыкальные залы отличаются конструктивной простотой, и одновременно возможностью многоцелевого использования. </w:t>
      </w:r>
    </w:p>
    <w:p w:rsidR="00A2078B" w:rsidRPr="00EC3B2F" w:rsidRDefault="00A2078B" w:rsidP="00904B29">
      <w:pPr>
        <w:ind w:firstLine="720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В соответствии с Указом Президента Российской Федерации от 07.05.2012 № 599 «О мерах по реализации государственной политики в области образования и науки» в сфере дошкольного образования проводятся мероприятия по ликвидации очередности в дошкольные образовательные организации.</w:t>
      </w:r>
    </w:p>
    <w:p w:rsidR="00A2078B" w:rsidRPr="00EC3B2F" w:rsidRDefault="00A2078B" w:rsidP="00904B29">
      <w:pPr>
        <w:ind w:firstLine="567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Для разрешения сложной ситуации с обеспечением детей местами в детских садах и удовлетворения потребности населения в данных услугах в 2013 году в рамках реализации мероприятий по ремонту, капитальному ремонту зданий, сооружений, помещений и оснащению образовательных организаций, реализующих образовательную программу дошкольного образования, были открыты следующие дополнительные дошкольные места в количестве 1035: </w:t>
      </w:r>
    </w:p>
    <w:p w:rsidR="00A2078B" w:rsidRPr="00EC3B2F" w:rsidRDefault="00A2078B" w:rsidP="00904B29">
      <w:pPr>
        <w:ind w:firstLine="567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- введено в муниципальную сеть</w:t>
      </w:r>
      <w:r w:rsidR="00015398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 xml:space="preserve">здание детского сада на 245 мест по ул. 3-я </w:t>
      </w:r>
      <w:proofErr w:type="spellStart"/>
      <w:r w:rsidRPr="00EC3B2F">
        <w:rPr>
          <w:color w:val="000000" w:themeColor="text1"/>
          <w:szCs w:val="28"/>
        </w:rPr>
        <w:t>Зеленгинская</w:t>
      </w:r>
      <w:proofErr w:type="spellEnd"/>
      <w:r w:rsidRPr="00EC3B2F">
        <w:rPr>
          <w:color w:val="000000" w:themeColor="text1"/>
          <w:szCs w:val="28"/>
        </w:rPr>
        <w:t xml:space="preserve"> (построенное ОАО «Лукойл» в рамках государственно-частного партнерства), в настоящее время МБДОУ «Детский сад № 7»;</w:t>
      </w:r>
    </w:p>
    <w:p w:rsidR="00A2078B" w:rsidRPr="00EC3B2F" w:rsidRDefault="00A2078B" w:rsidP="00904B29">
      <w:pPr>
        <w:ind w:firstLine="567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-  возвращено в сеть используемое не по назначению здание по ул. Звездная, 27, где было создано МБДОУ «Детский сад № 40», рассчитанное на 320 мест; </w:t>
      </w:r>
    </w:p>
    <w:p w:rsidR="00A2078B" w:rsidRPr="00EC3B2F" w:rsidRDefault="00A2078B" w:rsidP="00904B29">
      <w:pPr>
        <w:ind w:firstLine="567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- возвращено в сеть после капитального ремонта МБДОУ г. Астрахани «Детский сад № 44» по ул. Таганская, 38 А, на 320 мест; </w:t>
      </w:r>
    </w:p>
    <w:p w:rsidR="00A2078B" w:rsidRPr="00EC3B2F" w:rsidRDefault="00A2078B" w:rsidP="00904B29">
      <w:pPr>
        <w:ind w:firstLine="567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- открыты дополнительные дошкольные группы на базе образовательных учреждений для детей дошкольного и младшего школьного возраста (МБОУ г. Астрахани «Прогимназия №3», МБДОУ г. Астрахани №127, МБДОУ г. Астрахани № 99, МБДОУ г. Астрахани № 124, МБДОУ г. Астрахани № 117) всего на 150 мест.</w:t>
      </w:r>
    </w:p>
    <w:p w:rsidR="00A2078B" w:rsidRPr="00EC3B2F" w:rsidRDefault="00A2078B" w:rsidP="00904B29">
      <w:pPr>
        <w:ind w:firstLine="578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В 2014 году была продолжена работа по созданию дополнительных мест:  </w:t>
      </w:r>
    </w:p>
    <w:p w:rsidR="00A2078B" w:rsidRPr="00EC3B2F" w:rsidRDefault="00A2078B" w:rsidP="00904B29">
      <w:pPr>
        <w:ind w:firstLine="578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lastRenderedPageBreak/>
        <w:t xml:space="preserve">- после капитального ремонта открыто МБДОУ г. Астрахани «Детский сад №65» (ул. </w:t>
      </w:r>
      <w:proofErr w:type="spellStart"/>
      <w:r w:rsidRPr="00EC3B2F">
        <w:rPr>
          <w:color w:val="000000" w:themeColor="text1"/>
          <w:szCs w:val="28"/>
        </w:rPr>
        <w:t>Абазанская</w:t>
      </w:r>
      <w:proofErr w:type="spellEnd"/>
      <w:r w:rsidRPr="00EC3B2F">
        <w:rPr>
          <w:color w:val="000000" w:themeColor="text1"/>
          <w:szCs w:val="28"/>
        </w:rPr>
        <w:t xml:space="preserve">, 5) на 320 мест, мощность которого была увеличена в результате перепрофилирования </w:t>
      </w:r>
      <w:proofErr w:type="gramStart"/>
      <w:r w:rsidRPr="00EC3B2F">
        <w:rPr>
          <w:color w:val="000000" w:themeColor="text1"/>
          <w:szCs w:val="28"/>
        </w:rPr>
        <w:t>из начальной школы-детского сада</w:t>
      </w:r>
      <w:proofErr w:type="gramEnd"/>
      <w:r w:rsidRPr="00EC3B2F">
        <w:rPr>
          <w:color w:val="000000" w:themeColor="text1"/>
          <w:szCs w:val="28"/>
        </w:rPr>
        <w:t xml:space="preserve">; </w:t>
      </w:r>
    </w:p>
    <w:p w:rsidR="00A2078B" w:rsidRPr="00EC3B2F" w:rsidRDefault="00A2078B" w:rsidP="00904B29">
      <w:pPr>
        <w:ind w:firstLine="578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- после капитального ремонта открыто МБДОУ г. Астрахани №67 (ул. Татищева, 4) на 640 мест, в котором созданы дополнительные места (370 мест) за счет выведения из типового 24-группового здания детского сада начальной школы, ранее занимавшей 12 групповых ячеек; </w:t>
      </w:r>
    </w:p>
    <w:p w:rsidR="00A2078B" w:rsidRPr="00EC3B2F" w:rsidRDefault="00A2078B" w:rsidP="00904B29">
      <w:pPr>
        <w:ind w:firstLine="578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- открыты дополнительные группы в функционирующих образовательных учреждениях: МБДОУ г. Астрахани №17, 82, 53, 58, 38, 100, 108, 34, 111, 105, МБОУ г. Астрахани «СОШ №39», «Прогимназия №1», «СОШ №22», «СОШ №13», «Гимназия №2», «НШДС №106», «НШДС №120» (всего 720 мест).</w:t>
      </w:r>
    </w:p>
    <w:p w:rsidR="00A2078B" w:rsidRPr="00EC3B2F" w:rsidRDefault="00A2078B" w:rsidP="00904B29">
      <w:pPr>
        <w:ind w:firstLine="709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 В 2015 году</w:t>
      </w:r>
      <w:r w:rsidR="00015398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открыты:</w:t>
      </w:r>
    </w:p>
    <w:p w:rsidR="00A2078B" w:rsidRPr="00EC3B2F" w:rsidRDefault="00A2078B" w:rsidP="00904B29">
      <w:pPr>
        <w:ind w:firstLine="709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- после капитального ремонта МБДОУ г. Астрахани «Детский сад № 19» (ул. Украинская, 6а) на 320 мест, МБДОУ г. Астрахани «Детский сад №84» на 180 мест; 4 группы для 120 детей дошкольного возраста в МБОУ г. Астрахани «НОШ № 60» (ул. </w:t>
      </w:r>
      <w:proofErr w:type="spellStart"/>
      <w:r w:rsidRPr="00EC3B2F">
        <w:rPr>
          <w:color w:val="000000" w:themeColor="text1"/>
          <w:szCs w:val="28"/>
        </w:rPr>
        <w:t>Немова</w:t>
      </w:r>
      <w:proofErr w:type="spellEnd"/>
      <w:r w:rsidRPr="00EC3B2F">
        <w:rPr>
          <w:color w:val="000000" w:themeColor="text1"/>
          <w:szCs w:val="28"/>
        </w:rPr>
        <w:t>, 28, корп.2).</w:t>
      </w:r>
    </w:p>
    <w:p w:rsidR="00A2078B" w:rsidRPr="00EC3B2F" w:rsidRDefault="00A2078B" w:rsidP="00904B29">
      <w:pPr>
        <w:ind w:firstLine="709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- введено в эксплуатацию здание обособленного </w:t>
      </w:r>
      <w:r w:rsidR="00C304D1" w:rsidRPr="00EC3B2F">
        <w:rPr>
          <w:color w:val="000000" w:themeColor="text1"/>
          <w:szCs w:val="28"/>
        </w:rPr>
        <w:t xml:space="preserve">дошкольного </w:t>
      </w:r>
      <w:r w:rsidRPr="00EC3B2F">
        <w:rPr>
          <w:color w:val="000000" w:themeColor="text1"/>
          <w:szCs w:val="28"/>
        </w:rPr>
        <w:t xml:space="preserve">подразделения МБОУ г. Астрахани «СОШ № 11 имени Гейдара </w:t>
      </w:r>
      <w:r w:rsidR="00C304D1" w:rsidRPr="00EC3B2F">
        <w:rPr>
          <w:color w:val="000000" w:themeColor="text1"/>
          <w:szCs w:val="28"/>
        </w:rPr>
        <w:t>Алиева» на</w:t>
      </w:r>
      <w:r w:rsidRPr="00EC3B2F">
        <w:rPr>
          <w:color w:val="000000" w:themeColor="text1"/>
          <w:szCs w:val="28"/>
        </w:rPr>
        <w:t xml:space="preserve"> 140 мест.  </w:t>
      </w:r>
    </w:p>
    <w:p w:rsidR="00A2078B" w:rsidRPr="00EC3B2F" w:rsidRDefault="00A2078B" w:rsidP="00904B29">
      <w:pPr>
        <w:ind w:firstLine="709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В рамках реализации мероприятий государственной программы «Развитие образования Астраханской области», утвержденной постановлением Правительства Астраханской области от 25.09.2014 № 402-П, введены дошкольные места в  МБДОУ г. Астрахани № 28, МБДОУ г. Астрахани № 58, МБДОУ г. Астрахани № 109, МБОУ г. Астрахани «Прогимназия № 1», МБОУ г. Астрахани «Прогимназия № 2», МБОУ г. Астрахани «Прогимназия № 3», МБОУ г. Астрахани «НШДС № 13» в количестве 240; созданы дошкольные группы в МБОУ г. Астрахани «СОШ №27» на 60 мест; Кроме того, в 2015 году за счет внутренних резервов муниципальной системы дошкольного образования г.</w:t>
      </w:r>
      <w:r w:rsidR="00042397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Астрахань создано свыше 300 дополнительных мест в уже функционирующих учреждениях. Таким образом, в текущем году создано 1141 место.</w:t>
      </w:r>
    </w:p>
    <w:p w:rsidR="00A2078B" w:rsidRPr="00EC3B2F" w:rsidRDefault="00A2078B" w:rsidP="00904B29">
      <w:pPr>
        <w:ind w:firstLine="709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 xml:space="preserve">До конца текущего года запланированы мероприятия, реализация которых позволит увеличить мощность существующей сети дошкольных учреждений на </w:t>
      </w:r>
      <w:r w:rsidR="004A5119" w:rsidRPr="00EC3B2F">
        <w:rPr>
          <w:color w:val="000000" w:themeColor="text1"/>
          <w:szCs w:val="28"/>
        </w:rPr>
        <w:t>590</w:t>
      </w:r>
      <w:r w:rsidRPr="00EC3B2F">
        <w:rPr>
          <w:color w:val="000000" w:themeColor="text1"/>
          <w:szCs w:val="28"/>
        </w:rPr>
        <w:t xml:space="preserve"> мест: капитальный ремонт зданий МБДОУ г. Астрахани «Детский сад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80» на 320 мест (ул. Красная Набережная, 229, корп. 1),  МБОУ г. Астрахани «СОШ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13» на 120 мест (ул. 1-я Железнодорожная),  ранее  используемых не по назначению; создание дополнительных мест в уже функционирующих образовательных учреждений МБОУ «СОШ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61», МБДОУ г. Астрахани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29, МБДОУ г. Астрахани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52, МБДОУ г. Астрахани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>95, МБДОУ г. Астрахани №</w:t>
      </w:r>
      <w:r w:rsidR="007E5E43" w:rsidRPr="00EC3B2F">
        <w:rPr>
          <w:color w:val="000000" w:themeColor="text1"/>
          <w:szCs w:val="28"/>
        </w:rPr>
        <w:t xml:space="preserve"> </w:t>
      </w:r>
      <w:r w:rsidRPr="00EC3B2F">
        <w:rPr>
          <w:color w:val="000000" w:themeColor="text1"/>
          <w:szCs w:val="28"/>
        </w:rPr>
        <w:t xml:space="preserve">131 (150 мест). </w:t>
      </w:r>
    </w:p>
    <w:p w:rsidR="00A2078B" w:rsidRPr="00EC3B2F" w:rsidRDefault="00A2078B" w:rsidP="00904B29">
      <w:pPr>
        <w:ind w:firstLine="720"/>
        <w:jc w:val="both"/>
        <w:rPr>
          <w:szCs w:val="28"/>
          <w:lang w:eastAsia="ar-SA"/>
        </w:rPr>
      </w:pPr>
      <w:r w:rsidRPr="00EC3B2F">
        <w:rPr>
          <w:szCs w:val="28"/>
        </w:rPr>
        <w:t>В настоящее время м</w:t>
      </w:r>
      <w:r w:rsidRPr="00EC3B2F">
        <w:rPr>
          <w:szCs w:val="28"/>
          <w:lang w:eastAsia="ar-SA"/>
        </w:rPr>
        <w:t xml:space="preserve">униципальная услуга «Прием заявлений, постановка на учет для зачисления детей в муниципальные образовательные организации, реализующие основную общеобразовательную программу </w:t>
      </w:r>
      <w:r w:rsidRPr="00EC3B2F">
        <w:rPr>
          <w:szCs w:val="28"/>
          <w:lang w:eastAsia="ar-SA"/>
        </w:rPr>
        <w:lastRenderedPageBreak/>
        <w:t xml:space="preserve">дошкольного образования, расположенные на территории </w:t>
      </w:r>
      <w:r w:rsidRPr="00EC3B2F">
        <w:rPr>
          <w:rFonts w:eastAsia="Times New Roman"/>
          <w:szCs w:val="28"/>
          <w:lang w:eastAsia="ru-RU"/>
        </w:rPr>
        <w:t>муниципального образования</w:t>
      </w:r>
      <w:r w:rsidRPr="00EC3B2F">
        <w:rPr>
          <w:szCs w:val="28"/>
          <w:lang w:eastAsia="ar-SA"/>
        </w:rPr>
        <w:t xml:space="preserve"> «Город Астрахань» осуществляется с помощью автоматизированной информационной системы «Комплектование ДОУ».  </w:t>
      </w:r>
    </w:p>
    <w:p w:rsidR="00A2078B" w:rsidRPr="00EC3B2F" w:rsidRDefault="00A2078B" w:rsidP="00904B29">
      <w:pPr>
        <w:tabs>
          <w:tab w:val="num" w:pos="0"/>
        </w:tabs>
        <w:ind w:firstLine="720"/>
        <w:jc w:val="both"/>
        <w:rPr>
          <w:szCs w:val="28"/>
        </w:rPr>
      </w:pPr>
      <w:r w:rsidRPr="00EC3B2F">
        <w:rPr>
          <w:szCs w:val="28"/>
        </w:rPr>
        <w:t>В</w:t>
      </w:r>
      <w:r w:rsidR="004C6E43" w:rsidRPr="00EC3B2F">
        <w:rPr>
          <w:szCs w:val="28"/>
        </w:rPr>
        <w:t xml:space="preserve"> 2015 году в</w:t>
      </w:r>
      <w:r w:rsidRPr="00EC3B2F">
        <w:rPr>
          <w:szCs w:val="28"/>
        </w:rPr>
        <w:t xml:space="preserve"> городе Астрахани функционир</w:t>
      </w:r>
      <w:r w:rsidR="003B66F9" w:rsidRPr="00EC3B2F">
        <w:rPr>
          <w:szCs w:val="28"/>
        </w:rPr>
        <w:t>овала</w:t>
      </w:r>
      <w:r w:rsidRPr="00EC3B2F">
        <w:rPr>
          <w:szCs w:val="28"/>
        </w:rPr>
        <w:t xml:space="preserve"> 71 муниципальная образовательная организация, реализующая основные программы общего образования, в которых обуча</w:t>
      </w:r>
      <w:r w:rsidR="003B66F9" w:rsidRPr="00EC3B2F">
        <w:rPr>
          <w:szCs w:val="28"/>
        </w:rPr>
        <w:t>лись</w:t>
      </w:r>
      <w:r w:rsidRPr="00EC3B2F">
        <w:rPr>
          <w:szCs w:val="28"/>
        </w:rPr>
        <w:t xml:space="preserve"> 54807 учащихся. </w:t>
      </w:r>
      <w:r w:rsidRPr="00EC3B2F">
        <w:rPr>
          <w:color w:val="000000"/>
          <w:szCs w:val="28"/>
        </w:rPr>
        <w:t xml:space="preserve">Существующая сеть общеобразовательных организаций позволяет удовлетворять разнообразные образовательные потребности населения, в частности, </w:t>
      </w:r>
      <w:r w:rsidRPr="00EC3B2F">
        <w:rPr>
          <w:szCs w:val="28"/>
        </w:rPr>
        <w:t>8 статусных обеспечивают углубленное изучение отдельных предметов, 11 имеют профильные классы обучения, 26</w:t>
      </w:r>
      <w:r w:rsidRPr="00EC3B2F">
        <w:rPr>
          <w:color w:val="000000"/>
          <w:szCs w:val="28"/>
        </w:rPr>
        <w:t xml:space="preserve"> принимают участие в пилотном проекте по введению нового стандарта на ступени основного общего образования, </w:t>
      </w:r>
      <w:r w:rsidRPr="00EC3B2F">
        <w:rPr>
          <w:szCs w:val="28"/>
        </w:rPr>
        <w:t>11 реализуют 20 программ поддержки интеллектуально одаренных детей.</w:t>
      </w:r>
      <w:r w:rsidR="00015398" w:rsidRPr="00EC3B2F">
        <w:rPr>
          <w:szCs w:val="28"/>
        </w:rPr>
        <w:t xml:space="preserve"> </w:t>
      </w:r>
      <w:r w:rsidRPr="00EC3B2F">
        <w:rPr>
          <w:szCs w:val="28"/>
        </w:rPr>
        <w:t>На базе МБОУ г. Астрахани «Гимназия № 1» действует Центр дистанционного образования для детей-инвалидов, МБОУ г. Астрахани «НОШ № 19» реализует модель «школы</w:t>
      </w:r>
      <w:r w:rsidRPr="00EC3B2F">
        <w:rPr>
          <w:color w:val="000000"/>
          <w:szCs w:val="28"/>
        </w:rPr>
        <w:t xml:space="preserve"> полного дня»,</w:t>
      </w:r>
      <w:r w:rsidRPr="00EC3B2F">
        <w:rPr>
          <w:szCs w:val="28"/>
        </w:rPr>
        <w:t>9 образовательных организаций осуществляют образовательный процесс с использованием культурно-исторических традиций казачества.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color w:val="000000"/>
          <w:szCs w:val="28"/>
        </w:rPr>
        <w:t>Получить образование в школах города Астрахани можно в традиционной очной форме, а также заочной форме. Есть случаи получения общего образования вне образовательных организаций в форме семейного образования и самообразования.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color w:val="000000"/>
          <w:szCs w:val="28"/>
        </w:rPr>
      </w:pPr>
      <w:r w:rsidRPr="00EC3B2F">
        <w:rPr>
          <w:color w:val="000000"/>
          <w:szCs w:val="28"/>
        </w:rPr>
        <w:t>Условием повышения качества образования является современная материально-техническая база образовательных организаций.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 xml:space="preserve">Внедрение новых федеральных государственных образовательных стандартов предусматривает принципиальное обновление материальной базы для учителей и обучающихся. Созданные за последние годы условия позволяют использовать в учебном процессе технологии, связанные с медиа сферой, использованием информационно-телекоммуникационной сети «Интернет». Установление за счет средств федерального бюджета во всех муниципальных образовательных организациях оборудования для предоставления </w:t>
      </w:r>
      <w:r w:rsidRPr="00EC3B2F">
        <w:rPr>
          <w:szCs w:val="28"/>
          <w:lang w:val="en-US"/>
        </w:rPr>
        <w:t>Wi</w:t>
      </w:r>
      <w:r w:rsidRPr="00EC3B2F">
        <w:rPr>
          <w:szCs w:val="28"/>
        </w:rPr>
        <w:t>-</w:t>
      </w:r>
      <w:r w:rsidRPr="00EC3B2F">
        <w:rPr>
          <w:szCs w:val="28"/>
          <w:lang w:val="en-US"/>
        </w:rPr>
        <w:t>Fi</w:t>
      </w:r>
      <w:r w:rsidRPr="00EC3B2F">
        <w:rPr>
          <w:szCs w:val="28"/>
        </w:rPr>
        <w:t xml:space="preserve"> доступа к сети Интернет, а также увеличение скорости доступа к сети Интернет позволили обеспечить функционирование единой образовательной локальной сети, проводить в режиме реального времени видеоконференции и предоставлять образовательные услуги дистанционно. Существенно улучшилось обеспечение школ современным информационно-технологическим оборудованием. 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color w:val="000000"/>
          <w:szCs w:val="28"/>
        </w:rPr>
      </w:pPr>
      <w:r w:rsidRPr="00EC3B2F">
        <w:rPr>
          <w:szCs w:val="28"/>
        </w:rPr>
        <w:t>Интернет-проект «</w:t>
      </w:r>
      <w:proofErr w:type="spellStart"/>
      <w:r w:rsidRPr="00EC3B2F">
        <w:rPr>
          <w:szCs w:val="28"/>
        </w:rPr>
        <w:t>Дневник.ру</w:t>
      </w:r>
      <w:proofErr w:type="spellEnd"/>
      <w:r w:rsidRPr="00EC3B2F">
        <w:rPr>
          <w:szCs w:val="28"/>
        </w:rPr>
        <w:t>»</w:t>
      </w:r>
      <w:r w:rsidR="00015398" w:rsidRPr="00EC3B2F">
        <w:rPr>
          <w:szCs w:val="28"/>
        </w:rPr>
        <w:t xml:space="preserve"> </w:t>
      </w:r>
      <w:r w:rsidRPr="00EC3B2F">
        <w:rPr>
          <w:szCs w:val="28"/>
        </w:rPr>
        <w:t xml:space="preserve">активизировал процесс внедрения форм обучения с применением индивидуальных траекторий </w:t>
      </w:r>
      <w:proofErr w:type="gramStart"/>
      <w:r w:rsidRPr="00EC3B2F">
        <w:rPr>
          <w:szCs w:val="28"/>
        </w:rPr>
        <w:t>для различных категорий</w:t>
      </w:r>
      <w:proofErr w:type="gramEnd"/>
      <w:r w:rsidRPr="00EC3B2F">
        <w:rPr>
          <w:szCs w:val="28"/>
        </w:rPr>
        <w:t xml:space="preserve"> обучающихся: старшеклассников, детей с ограниченными возможностями здоровья, одаренных детей. Более половины общеобразовательных организаций осуществляют дистанционное обучение обучающихся, свыше 82 000 потребителей образовательных услуг являются активными пользователями сети «</w:t>
      </w:r>
      <w:proofErr w:type="spellStart"/>
      <w:r w:rsidRPr="00EC3B2F">
        <w:rPr>
          <w:szCs w:val="28"/>
        </w:rPr>
        <w:t>Дневник.ру</w:t>
      </w:r>
      <w:proofErr w:type="spellEnd"/>
      <w:r w:rsidRPr="00EC3B2F">
        <w:rPr>
          <w:szCs w:val="28"/>
        </w:rPr>
        <w:t>».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color w:val="000000"/>
          <w:szCs w:val="28"/>
        </w:rPr>
      </w:pPr>
      <w:r w:rsidRPr="00EC3B2F">
        <w:rPr>
          <w:szCs w:val="28"/>
        </w:rPr>
        <w:t>78 % обучающихся</w:t>
      </w:r>
      <w:r w:rsidR="00015398" w:rsidRPr="00EC3B2F">
        <w:rPr>
          <w:szCs w:val="28"/>
        </w:rPr>
        <w:t xml:space="preserve"> </w:t>
      </w:r>
      <w:r w:rsidRPr="00EC3B2F">
        <w:rPr>
          <w:color w:val="000000"/>
          <w:szCs w:val="28"/>
        </w:rPr>
        <w:t xml:space="preserve">имеют возможность пользоваться современной библиотекой, во всех библиотеках созданы условия для работы на </w:t>
      </w:r>
      <w:r w:rsidRPr="00EC3B2F">
        <w:rPr>
          <w:color w:val="000000"/>
          <w:szCs w:val="28"/>
        </w:rPr>
        <w:lastRenderedPageBreak/>
        <w:t xml:space="preserve">стационарных компьютерах с выходом в Интернет, установлены средства для сканирования и распечатки бумажных материалов. Все кабинеты начальных классов оснащены интерактивными досками. </w:t>
      </w:r>
    </w:p>
    <w:p w:rsidR="00A2078B" w:rsidRPr="00EC3B2F" w:rsidRDefault="00A2078B" w:rsidP="00904B29">
      <w:pPr>
        <w:ind w:firstLine="720"/>
        <w:jc w:val="both"/>
        <w:rPr>
          <w:rFonts w:eastAsia="Times New Roman"/>
          <w:szCs w:val="28"/>
          <w:lang w:eastAsia="ru-RU"/>
        </w:rPr>
      </w:pPr>
      <w:r w:rsidRPr="00EC3B2F">
        <w:rPr>
          <w:rFonts w:eastAsia="Times New Roman"/>
          <w:szCs w:val="28"/>
          <w:lang w:eastAsia="ru-RU"/>
        </w:rPr>
        <w:t>Результаты работы по укреплению материально-технической базы школ позволили увеличить долю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 85,95 %.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 xml:space="preserve">Итогом оценки качества образовательных результатов в системе общего образования являются результаты государственной (итоговой) аттестации выпускников. В целом, результаты государственной итоговой аттестации в городе Астрахани сопоставимы со среднероссийскими и выше среднерегиональных показателей по обязательным предметам. 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>Закономерным результатом систематической работы с одаренными и способными детьми явилось увеличение количества выпускников, получивших медали. В 2015 году 178 выпускников стали обладателями медалей «Гордость Астраханской области» и «За особые успехи в учении».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>Услуги в области дополнительного образования детей оказывает 21   муниципальная организация. Доля детей, охваченных образовательными программами дополнительного образования, в общей численности детей и молодежи в возрасте от 5 до 18 лет составляет более 76 %. С введением новых образовательных стандартов</w:t>
      </w:r>
      <w:r w:rsidRPr="00EC3B2F">
        <w:rPr>
          <w:color w:val="000000"/>
          <w:szCs w:val="28"/>
        </w:rPr>
        <w:t xml:space="preserve"> наблюдается рост охвата школьной кружковой работой.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color w:val="000000"/>
          <w:szCs w:val="28"/>
        </w:rPr>
      </w:pPr>
      <w:r w:rsidRPr="00EC3B2F">
        <w:rPr>
          <w:szCs w:val="28"/>
        </w:rPr>
        <w:t xml:space="preserve">Большую часть дня дети находятся в детских садах и школах, где созданы </w:t>
      </w:r>
      <w:r w:rsidRPr="00EC3B2F">
        <w:rPr>
          <w:color w:val="000000"/>
          <w:szCs w:val="28"/>
        </w:rPr>
        <w:t xml:space="preserve">благоприятные санитарно-гигиенические условия для учреждений учебно-воспитательного процесса. 100% образовательных организаций имеют все виды благоустройства. 90,4 % образовательных организаций располагаются в типовых зданиях. 88 % образовательных организаций имеют спортивные залы. В 5 организациях имеются бассейны. Во всех детских садах есть музыкальные и (или) физкультурные залы. 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szCs w:val="28"/>
        </w:rPr>
      </w:pPr>
      <w:r w:rsidRPr="00EC3B2F">
        <w:rPr>
          <w:color w:val="000000"/>
          <w:szCs w:val="28"/>
        </w:rPr>
        <w:t>В образовательных организациях созданы безопасные условия пребывания детей и подростков: во всех организациях действует система пожарной безопасности, есть кнопки экстренного вызова группы быстрого реагирования, полное обеспечение первичными средствами пожаротушения, в отдельных установлены системы видеонаблюдения и шлагбаумы, организована лицензированная охрана организаций.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color w:val="000000"/>
          <w:szCs w:val="28"/>
        </w:rPr>
      </w:pPr>
      <w:r w:rsidRPr="00EC3B2F">
        <w:rPr>
          <w:color w:val="000000"/>
          <w:szCs w:val="28"/>
        </w:rPr>
        <w:t xml:space="preserve">Немаловажным условием для качества обучения является сменность обучения. В 2015-2016 учебный год не удалось уменьшить долю детей, обучающихся во вторую смену. На начало 2013 – 2014 </w:t>
      </w:r>
      <w:proofErr w:type="gramStart"/>
      <w:r w:rsidRPr="00EC3B2F">
        <w:rPr>
          <w:color w:val="000000"/>
          <w:szCs w:val="28"/>
        </w:rPr>
        <w:t>учебного года</w:t>
      </w:r>
      <w:proofErr w:type="gramEnd"/>
      <w:r w:rsidRPr="00EC3B2F">
        <w:rPr>
          <w:color w:val="000000"/>
          <w:szCs w:val="28"/>
        </w:rPr>
        <w:t xml:space="preserve"> данный показатель составля</w:t>
      </w:r>
      <w:r w:rsidR="00286100" w:rsidRPr="00EC3B2F">
        <w:rPr>
          <w:color w:val="000000"/>
          <w:szCs w:val="28"/>
        </w:rPr>
        <w:t>л</w:t>
      </w:r>
      <w:r w:rsidRPr="00EC3B2F">
        <w:rPr>
          <w:color w:val="000000"/>
          <w:szCs w:val="28"/>
        </w:rPr>
        <w:t xml:space="preserve"> 31,6 %.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color w:val="000000"/>
          <w:szCs w:val="28"/>
        </w:rPr>
      </w:pPr>
      <w:r w:rsidRPr="00EC3B2F">
        <w:rPr>
          <w:color w:val="000000"/>
          <w:szCs w:val="28"/>
        </w:rPr>
        <w:t>В образовательных организациях созданы условия для организации питания и медицинского обслуживания. 30 %</w:t>
      </w:r>
      <w:r w:rsidRPr="00EC3B2F">
        <w:rPr>
          <w:szCs w:val="28"/>
        </w:rPr>
        <w:t xml:space="preserve"> школ имеют современно оборудованные столовые. 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color w:val="000000"/>
          <w:szCs w:val="28"/>
        </w:rPr>
        <w:t xml:space="preserve">Педагогические коллективы образовательных учреждений города Астрахани укомплектованы квалифицированными кадрами, имеющими опыт </w:t>
      </w:r>
      <w:r w:rsidRPr="00EC3B2F">
        <w:rPr>
          <w:color w:val="000000"/>
          <w:szCs w:val="28"/>
        </w:rPr>
        <w:lastRenderedPageBreak/>
        <w:t>работы 10 и более лет, в большинстве - отсутствует текучесть кадров. Более 80 % педагогов школ и 44,8% педагогов детских садов имеют высшее образование. 86</w:t>
      </w:r>
      <w:r w:rsidRPr="00EC3B2F">
        <w:rPr>
          <w:szCs w:val="28"/>
        </w:rPr>
        <w:t>% педагогов образовательных учреждений имеют квалификационную категорию, из них более половины имеют высшую и первую категории. Приоритетным направлением в деятельности системы общего образования остается внедрение новых образовательных стандартов. За последние три года в городе Астрахани более чем на 50% увеличилась доля</w:t>
      </w:r>
      <w:r w:rsidR="00015398" w:rsidRPr="00EC3B2F">
        <w:rPr>
          <w:szCs w:val="28"/>
        </w:rPr>
        <w:t xml:space="preserve"> </w:t>
      </w:r>
      <w:r w:rsidRPr="00EC3B2F">
        <w:rPr>
          <w:szCs w:val="28"/>
        </w:rPr>
        <w:t xml:space="preserve">школьников, обучающихся по ФГОС. Улучшение качества предоставления образовательных услуг невозможно без совершенствования состава педагогических кадров. </w:t>
      </w:r>
    </w:p>
    <w:p w:rsidR="00A2078B" w:rsidRPr="00EC3B2F" w:rsidRDefault="00A2078B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 xml:space="preserve">Одним из вариантов решения проблемы является привлечение в школу и закрепление на рабочих местах молодых специалистов. </w:t>
      </w:r>
      <w:r w:rsidRPr="00EC3B2F">
        <w:rPr>
          <w:rFonts w:eastAsia="Times New Roman"/>
          <w:szCs w:val="28"/>
        </w:rPr>
        <w:t>З</w:t>
      </w:r>
      <w:r w:rsidRPr="00EC3B2F">
        <w:rPr>
          <w:szCs w:val="28"/>
        </w:rPr>
        <w:t xml:space="preserve">а последние два года </w:t>
      </w:r>
      <w:r w:rsidRPr="00EC3B2F">
        <w:rPr>
          <w:rFonts w:eastAsia="Times New Roman"/>
          <w:szCs w:val="28"/>
        </w:rPr>
        <w:t xml:space="preserve">в образование пришли работать 142 молодых специалиста (72 в 2014-2015 </w:t>
      </w:r>
      <w:proofErr w:type="spellStart"/>
      <w:r w:rsidRPr="00EC3B2F">
        <w:rPr>
          <w:rFonts w:eastAsia="Times New Roman"/>
          <w:szCs w:val="28"/>
        </w:rPr>
        <w:t>у</w:t>
      </w:r>
      <w:r w:rsidR="001C63ED" w:rsidRPr="00EC3B2F">
        <w:rPr>
          <w:rFonts w:eastAsia="Times New Roman"/>
          <w:szCs w:val="28"/>
        </w:rPr>
        <w:t>ч</w:t>
      </w:r>
      <w:r w:rsidRPr="00EC3B2F">
        <w:rPr>
          <w:rFonts w:eastAsia="Times New Roman"/>
          <w:szCs w:val="28"/>
        </w:rPr>
        <w:t>.г</w:t>
      </w:r>
      <w:proofErr w:type="spellEnd"/>
      <w:r w:rsidRPr="00EC3B2F">
        <w:rPr>
          <w:rFonts w:eastAsia="Times New Roman"/>
          <w:szCs w:val="28"/>
        </w:rPr>
        <w:t xml:space="preserve">.), что позволило значительно «омолодить» кадровый состав муниципальных образовательных учреждений города. </w:t>
      </w:r>
      <w:r w:rsidRPr="00EC3B2F">
        <w:rPr>
          <w:szCs w:val="28"/>
        </w:rPr>
        <w:t xml:space="preserve">В настоящее время образовательную деятельность осуществляют 3149 педагогических работников, из них в возрасте до 35 лет -749 человек, что составляет 24 % от общего количества учителей. </w:t>
      </w:r>
    </w:p>
    <w:p w:rsidR="00A2078B" w:rsidRPr="00EC3B2F" w:rsidRDefault="00A2078B" w:rsidP="00904B29">
      <w:pPr>
        <w:tabs>
          <w:tab w:val="right" w:leader="dot" w:pos="10260"/>
        </w:tabs>
        <w:ind w:firstLine="720"/>
        <w:jc w:val="both"/>
        <w:rPr>
          <w:szCs w:val="28"/>
        </w:rPr>
      </w:pPr>
      <w:r w:rsidRPr="00EC3B2F">
        <w:rPr>
          <w:szCs w:val="28"/>
        </w:rPr>
        <w:t>86 % работников образовательных учреждений прошли курсовую переподготовку по внедрению новых государственных образовательных стандартов, том числе все учителя начальных классов.</w:t>
      </w:r>
    </w:p>
    <w:p w:rsidR="00A2078B" w:rsidRPr="00EC3B2F" w:rsidRDefault="00A2078B" w:rsidP="00904B29">
      <w:pPr>
        <w:suppressAutoHyphens/>
        <w:ind w:firstLine="720"/>
        <w:jc w:val="both"/>
        <w:rPr>
          <w:rFonts w:eastAsia="Lucida Sans Unicode"/>
          <w:kern w:val="28"/>
          <w:szCs w:val="28"/>
          <w:lang w:eastAsia="ar-SA"/>
        </w:rPr>
      </w:pPr>
      <w:r w:rsidRPr="00EC3B2F">
        <w:rPr>
          <w:rFonts w:eastAsia="Lucida Sans Unicode"/>
          <w:kern w:val="28"/>
          <w:szCs w:val="28"/>
          <w:lang w:eastAsia="ar-SA"/>
        </w:rPr>
        <w:t>В рамках реализации Указа Президента РФ от 07.05.2012 №59</w:t>
      </w:r>
      <w:r w:rsidR="00C304D1" w:rsidRPr="00EC3B2F">
        <w:rPr>
          <w:rFonts w:eastAsia="Lucida Sans Unicode"/>
          <w:kern w:val="28"/>
          <w:szCs w:val="28"/>
          <w:lang w:eastAsia="ar-SA"/>
        </w:rPr>
        <w:t>7</w:t>
      </w:r>
      <w:r w:rsidRPr="00EC3B2F">
        <w:rPr>
          <w:rFonts w:eastAsia="Lucida Sans Unicode"/>
          <w:kern w:val="28"/>
          <w:szCs w:val="28"/>
          <w:lang w:eastAsia="ar-SA"/>
        </w:rPr>
        <w:t xml:space="preserve"> «О мероприятиях по реализации государственной социальной политик</w:t>
      </w:r>
      <w:r w:rsidR="00C304D1" w:rsidRPr="00EC3B2F">
        <w:rPr>
          <w:rFonts w:eastAsia="Lucida Sans Unicode"/>
          <w:kern w:val="28"/>
          <w:szCs w:val="28"/>
          <w:lang w:eastAsia="ar-SA"/>
        </w:rPr>
        <w:t>и</w:t>
      </w:r>
      <w:r w:rsidRPr="00EC3B2F">
        <w:rPr>
          <w:rFonts w:eastAsia="Lucida Sans Unicode"/>
          <w:kern w:val="28"/>
          <w:szCs w:val="28"/>
          <w:lang w:eastAsia="ar-SA"/>
        </w:rPr>
        <w:t>» средняя заработная плата педагогических работников муниципальных дошкольных образовательных учреждений доведена до уровня средней заработной платы по отрасли «Образование» в 2014 - 2015 г., а средняя заработная плата педагогических работников муниципальных общеобразовательных учреждений доведена до уровня средней заработной платы работников в экономике региона.</w:t>
      </w:r>
    </w:p>
    <w:p w:rsidR="00A2078B" w:rsidRPr="00EC3B2F" w:rsidRDefault="00A2078B" w:rsidP="00904B29">
      <w:pPr>
        <w:widowControl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Тем не менее, в системе образования города Астрахани, существуют следующие проблемы: </w:t>
      </w:r>
    </w:p>
    <w:p w:rsidR="00A2078B" w:rsidRPr="00EC3B2F" w:rsidRDefault="00A2078B" w:rsidP="00904B29">
      <w:pPr>
        <w:widowControl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- не в полной мере удовлетворяются запросы населения в услугах дополнительного образования детей. Назрела необходимость как расширения услуг в области дополнительного образования детей с использованием сетевой модели, так и улучшения материальной базы муниципальных учреждений дополнительного образования. Необходимо создание условий для технического творчества (робототехники, моделирования), которое на настоящий момент развито недостаточно; </w:t>
      </w:r>
    </w:p>
    <w:p w:rsidR="00A2078B" w:rsidRPr="00EC3B2F" w:rsidRDefault="00A2078B" w:rsidP="00904B29">
      <w:pPr>
        <w:widowControl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- инфраструктура общего образования не в полной мере соответствует современным требованиям. Большая часть зданий действующих общеобразовательных учреждений вводилась более 30-50 лет назад и поддерживается в рабочем состоянии за счет текущего ремонта, но для дальнейшей эксплуатации зданий необходим качественный капитальный ремонт или комплексный ремонт, направленный на обеспечение комплексной безопасности зданий. Кроме того, имеющиеся площади </w:t>
      </w:r>
      <w:r w:rsidRPr="00EC3B2F">
        <w:rPr>
          <w:szCs w:val="28"/>
        </w:rPr>
        <w:lastRenderedPageBreak/>
        <w:t>общеобразовательных учреждений не соответствуют изменившимся требованиям к организации учебного процесса (</w:t>
      </w:r>
      <w:proofErr w:type="spellStart"/>
      <w:r w:rsidRPr="00EC3B2F">
        <w:rPr>
          <w:szCs w:val="28"/>
        </w:rPr>
        <w:t>СанПин</w:t>
      </w:r>
      <w:proofErr w:type="spellEnd"/>
      <w:r w:rsidRPr="00EC3B2F">
        <w:rPr>
          <w:szCs w:val="28"/>
        </w:rPr>
        <w:t xml:space="preserve"> 2.4.2.2821-10 «Санитарно-эпидемиологические требования к условиям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№189). </w:t>
      </w:r>
      <w:r w:rsidR="00A407B1" w:rsidRPr="00EC3B2F">
        <w:rPr>
          <w:szCs w:val="28"/>
        </w:rPr>
        <w:t>Отсутствует возможность</w:t>
      </w:r>
      <w:r w:rsidRPr="00EC3B2F">
        <w:rPr>
          <w:szCs w:val="28"/>
        </w:rPr>
        <w:t xml:space="preserve"> организовать обучение всех школьников в одну смену, недостаточно спортивных залов для организации 3-х часов физкультуры. Необходимо дальнейшее оснащение образовательных учреждений информационным и учебным оборудованием с учетом перехода на новые федеральные государственные образовательные стандарты;</w:t>
      </w:r>
    </w:p>
    <w:p w:rsidR="00A2078B" w:rsidRPr="00EC3B2F" w:rsidRDefault="00A2078B" w:rsidP="00904B29">
      <w:pPr>
        <w:widowControl w:val="0"/>
        <w:ind w:firstLine="720"/>
        <w:jc w:val="both"/>
        <w:rPr>
          <w:spacing w:val="-2"/>
          <w:szCs w:val="28"/>
        </w:rPr>
      </w:pPr>
      <w:r w:rsidRPr="00EC3B2F">
        <w:rPr>
          <w:szCs w:val="28"/>
        </w:rPr>
        <w:t xml:space="preserve">- имеются проблемы в организации воспитательной работы. В современной молодежной среде слабо развита культура ответственного гражданского поведения, самоорганизации, недостаточно высока мотивация к участию в общественной деятельности. Медленно и трудно идет процесс создания новой системы воспитания, соответствующей реалиям сегодняшнего дня. </w:t>
      </w:r>
      <w:r w:rsidRPr="00EC3B2F">
        <w:rPr>
          <w:color w:val="000000"/>
          <w:spacing w:val="3"/>
          <w:szCs w:val="28"/>
        </w:rPr>
        <w:t xml:space="preserve">Требует совершенствования система взаимодействия </w:t>
      </w:r>
      <w:r w:rsidRPr="00EC3B2F">
        <w:rPr>
          <w:color w:val="000000"/>
          <w:spacing w:val="-2"/>
          <w:szCs w:val="28"/>
        </w:rPr>
        <w:t xml:space="preserve">учреждений образования в целях воспитания с другими социальными институтами, назрела </w:t>
      </w:r>
      <w:r w:rsidRPr="00EC3B2F">
        <w:rPr>
          <w:color w:val="000000"/>
          <w:spacing w:val="14"/>
          <w:szCs w:val="28"/>
        </w:rPr>
        <w:t xml:space="preserve">необходимость создания новых подходов </w:t>
      </w:r>
      <w:r w:rsidRPr="00EC3B2F">
        <w:rPr>
          <w:spacing w:val="14"/>
          <w:szCs w:val="28"/>
        </w:rPr>
        <w:t xml:space="preserve">в </w:t>
      </w:r>
      <w:r w:rsidRPr="00EC3B2F">
        <w:rPr>
          <w:spacing w:val="-2"/>
          <w:szCs w:val="28"/>
        </w:rPr>
        <w:t>сотрудничестве с семьей;</w:t>
      </w:r>
    </w:p>
    <w:p w:rsidR="00A2078B" w:rsidRPr="00EC3B2F" w:rsidRDefault="00A2078B" w:rsidP="00904B29">
      <w:pPr>
        <w:widowControl w:val="0"/>
        <w:ind w:firstLine="720"/>
        <w:jc w:val="both"/>
        <w:rPr>
          <w:szCs w:val="28"/>
        </w:rPr>
      </w:pPr>
      <w:r w:rsidRPr="00EC3B2F">
        <w:rPr>
          <w:spacing w:val="-2"/>
          <w:szCs w:val="28"/>
        </w:rPr>
        <w:t xml:space="preserve">- </w:t>
      </w:r>
      <w:r w:rsidRPr="00EC3B2F">
        <w:rPr>
          <w:szCs w:val="28"/>
        </w:rPr>
        <w:t>рост заработной платы педагогов актуализирует введение эффективного контракта с педагогическими работниками, учитывающего современные стандарты профессиональной деятельности и соответствующую оценку качества работы педагогов;</w:t>
      </w:r>
    </w:p>
    <w:p w:rsidR="00A2078B" w:rsidRPr="00EC3B2F" w:rsidRDefault="00A2078B" w:rsidP="00904B29">
      <w:pPr>
        <w:suppressAutoHyphens/>
        <w:ind w:firstLine="720"/>
        <w:jc w:val="both"/>
        <w:rPr>
          <w:rFonts w:eastAsia="Lucida Sans Unicode"/>
          <w:kern w:val="2"/>
          <w:szCs w:val="28"/>
          <w:lang w:eastAsia="ar-SA"/>
        </w:rPr>
      </w:pPr>
      <w:r w:rsidRPr="00EC3B2F">
        <w:rPr>
          <w:rFonts w:eastAsia="Lucida Sans Unicode"/>
          <w:kern w:val="2"/>
          <w:szCs w:val="28"/>
          <w:lang w:eastAsia="ar-SA"/>
        </w:rPr>
        <w:t>- вызывает тревогу уровень заболеваемости детей в образовательных учреждениях города Астрахани. Соотношение удельного веса учащихся с первой и второй группами здоровья в динамике за последние четыре года составляет около 80 %.</w:t>
      </w:r>
    </w:p>
    <w:p w:rsidR="000A7FD7" w:rsidRPr="00EC3B2F" w:rsidRDefault="000A7FD7" w:rsidP="000A7FD7">
      <w:pPr>
        <w:ind w:firstLine="708"/>
        <w:jc w:val="both"/>
        <w:rPr>
          <w:rFonts w:eastAsiaTheme="minorEastAsia"/>
          <w:szCs w:val="28"/>
          <w:lang w:eastAsia="ru-RU"/>
        </w:rPr>
      </w:pPr>
      <w:r w:rsidRPr="00EC3B2F">
        <w:rPr>
          <w:rFonts w:eastAsiaTheme="minorEastAsia"/>
          <w:szCs w:val="28"/>
          <w:lang w:eastAsia="ru-RU"/>
        </w:rPr>
        <w:t>Организация полноценного питания детей является одной из важнейших задач, стоящих перед системой образования. Особое значение приобретает организация школьного питания в связи с тем, что сегодня средний российский, в том числе и астраханский школьник проводит в образовательной организации по 6 - 7 часов ежедневно при весьма интенсивном характере процесса обучения, что соответствует полноценному рабочему дню взрослого человека.</w:t>
      </w:r>
    </w:p>
    <w:p w:rsidR="00E02E3A" w:rsidRPr="00EC3B2F" w:rsidRDefault="00E02E3A" w:rsidP="00E02E3A">
      <w:pPr>
        <w:ind w:firstLine="708"/>
        <w:jc w:val="both"/>
        <w:rPr>
          <w:rFonts w:eastAsiaTheme="minorEastAsia"/>
          <w:szCs w:val="28"/>
          <w:lang w:eastAsia="ru-RU"/>
        </w:rPr>
      </w:pPr>
      <w:r w:rsidRPr="00EC3B2F">
        <w:rPr>
          <w:rFonts w:eastAsiaTheme="minorEastAsia"/>
          <w:szCs w:val="28"/>
          <w:lang w:eastAsia="ru-RU"/>
        </w:rPr>
        <w:t>В период получения образования организм учащегося испытывает повышенные нагрузки, как умственные, так и физические, что связано с большим расходом энергии и с высокой потребностью пищевых веществ. Нарушение питания в этот период может привести к расстройствам жизнедеятельности организма, в том числе к возникновению и прогрессированию различных заболеваний желудочно-кишечного тракта, органов кровообращения, изменениям со стороны эндокринной, костно-мышечной и центральной нервной систем.</w:t>
      </w:r>
    </w:p>
    <w:p w:rsidR="00575A10" w:rsidRPr="00EC3B2F" w:rsidRDefault="00575A10" w:rsidP="00AE14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2020-2021 учебном году в </w:t>
      </w:r>
      <w:r w:rsidR="003C7681"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657111"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организациях </w:t>
      </w:r>
      <w:r w:rsidR="003C7681"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Астрахани </w:t>
      </w:r>
      <w:r w:rsidR="009704F0"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образовательным программам начального </w:t>
      </w:r>
      <w:r w:rsidR="009704F0"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общего, основного общего, среднего общего образования </w:t>
      </w:r>
      <w:r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</w:t>
      </w:r>
      <w:r w:rsidR="00657111"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образование 847 обучающихся с </w:t>
      </w:r>
      <w:r w:rsidR="00657111"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ограниченными возможностями здоровья (</w:t>
      </w:r>
      <w:r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ОВЗ</w:t>
      </w:r>
      <w:r w:rsidR="00657111"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EC3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4B1" w:rsidRPr="00EC3B2F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79 Федерального закона «Об образовании в Российской Федерации» обучающиеся с </w:t>
      </w:r>
      <w:r w:rsidR="00657111" w:rsidRPr="00EC3B2F">
        <w:rPr>
          <w:rFonts w:ascii="Times New Roman" w:hAnsi="Times New Roman" w:cs="Times New Roman"/>
          <w:sz w:val="28"/>
          <w:szCs w:val="28"/>
        </w:rPr>
        <w:t>ОВЗ</w:t>
      </w:r>
      <w:r w:rsidR="007F14B1" w:rsidRPr="00EC3B2F">
        <w:rPr>
          <w:rFonts w:ascii="Times New Roman" w:hAnsi="Times New Roman" w:cs="Times New Roman"/>
          <w:sz w:val="28"/>
          <w:szCs w:val="28"/>
        </w:rPr>
        <w:t xml:space="preserve"> обеспечиваются бесплатным двухразовым питанием. </w:t>
      </w:r>
      <w:r w:rsidR="003B39B0" w:rsidRPr="00EC3B2F">
        <w:rPr>
          <w:rFonts w:ascii="Times New Roman" w:hAnsi="Times New Roman" w:cs="Times New Roman"/>
          <w:sz w:val="28"/>
          <w:szCs w:val="28"/>
        </w:rPr>
        <w:t>П</w:t>
      </w:r>
      <w:r w:rsidR="007F14B1" w:rsidRPr="00EC3B2F">
        <w:rPr>
          <w:rFonts w:ascii="Times New Roman" w:hAnsi="Times New Roman" w:cs="Times New Roman"/>
          <w:sz w:val="28"/>
          <w:szCs w:val="28"/>
        </w:rPr>
        <w:t xml:space="preserve">редоставление двухразового питания детям с ОВЗ в образовательных </w:t>
      </w:r>
      <w:r w:rsidR="00657111" w:rsidRPr="00EC3B2F">
        <w:rPr>
          <w:rFonts w:ascii="Times New Roman" w:hAnsi="Times New Roman" w:cs="Times New Roman"/>
          <w:sz w:val="28"/>
          <w:szCs w:val="28"/>
        </w:rPr>
        <w:t>организациях является</w:t>
      </w:r>
      <w:r w:rsidR="007F14B1" w:rsidRPr="00EC3B2F">
        <w:rPr>
          <w:rFonts w:ascii="Times New Roman" w:hAnsi="Times New Roman" w:cs="Times New Roman"/>
          <w:sz w:val="28"/>
          <w:szCs w:val="28"/>
        </w:rPr>
        <w:t xml:space="preserve"> </w:t>
      </w:r>
      <w:r w:rsidR="00657111" w:rsidRPr="00EC3B2F">
        <w:rPr>
          <w:rFonts w:ascii="Times New Roman" w:hAnsi="Times New Roman" w:cs="Times New Roman"/>
          <w:sz w:val="28"/>
          <w:szCs w:val="28"/>
        </w:rPr>
        <w:t xml:space="preserve">не </w:t>
      </w:r>
      <w:r w:rsidR="007F14B1" w:rsidRPr="00EC3B2F">
        <w:rPr>
          <w:rFonts w:ascii="Times New Roman" w:hAnsi="Times New Roman" w:cs="Times New Roman"/>
          <w:sz w:val="28"/>
          <w:szCs w:val="28"/>
        </w:rPr>
        <w:t xml:space="preserve">мерой социальной поддержки, а одним из условий организации их обучения, предусмотренным федеральным законодательством. </w:t>
      </w:r>
    </w:p>
    <w:p w:rsidR="00A407B1" w:rsidRPr="00EC3B2F" w:rsidRDefault="00A407B1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>Организованный отдых обеспечивает ребенку дополнительные возможности для духовного, интеллектуального и физического развития, его творческих способностей и в то же время личностных интересов, позволяет приобрести опыт взаимоотношений с людьми различных возрастных категорий.</w:t>
      </w:r>
    </w:p>
    <w:p w:rsidR="00A407B1" w:rsidRPr="00EC3B2F" w:rsidRDefault="00A407B1" w:rsidP="00904B29">
      <w:pPr>
        <w:suppressAutoHyphens/>
        <w:ind w:firstLine="720"/>
        <w:jc w:val="both"/>
        <w:rPr>
          <w:rFonts w:eastAsia="Lucida Sans Unicode"/>
          <w:kern w:val="2"/>
          <w:szCs w:val="28"/>
          <w:lang w:eastAsia="ar-SA"/>
        </w:rPr>
      </w:pPr>
      <w:r w:rsidRPr="00EC3B2F">
        <w:rPr>
          <w:rFonts w:eastAsia="Lucida Sans Unicode"/>
          <w:kern w:val="2"/>
          <w:szCs w:val="28"/>
          <w:lang w:eastAsia="ar-SA"/>
        </w:rPr>
        <w:t xml:space="preserve">Во всех образовательных организациях, на базе которых открыты лагеря с дневным пребыванием, организованы спартакиады, экскурсии, различные конкурсы, игровые, концертные программы. Функционируют кружки различной направленности. </w:t>
      </w:r>
    </w:p>
    <w:p w:rsidR="00A407B1" w:rsidRPr="00EC3B2F" w:rsidRDefault="00A407B1" w:rsidP="00904B29">
      <w:pPr>
        <w:tabs>
          <w:tab w:val="left" w:pos="567"/>
        </w:tabs>
        <w:suppressAutoHyphens/>
        <w:ind w:firstLine="720"/>
        <w:jc w:val="both"/>
        <w:rPr>
          <w:rFonts w:eastAsia="Lucida Sans Unicode"/>
          <w:kern w:val="2"/>
          <w:szCs w:val="28"/>
          <w:lang w:eastAsia="ar-SA"/>
        </w:rPr>
      </w:pPr>
      <w:r w:rsidRPr="00EC3B2F">
        <w:rPr>
          <w:rFonts w:eastAsia="Lucida Sans Unicode"/>
          <w:kern w:val="2"/>
          <w:szCs w:val="28"/>
          <w:lang w:eastAsia="ar-SA"/>
        </w:rPr>
        <w:t>В целях организации общественно-полезной деятельности детей в период летних каникул в</w:t>
      </w:r>
      <w:r w:rsidR="00015398" w:rsidRPr="00EC3B2F">
        <w:rPr>
          <w:rFonts w:eastAsia="Lucida Sans Unicode"/>
          <w:kern w:val="2"/>
          <w:szCs w:val="28"/>
          <w:lang w:eastAsia="ar-SA"/>
        </w:rPr>
        <w:t xml:space="preserve"> </w:t>
      </w:r>
      <w:r w:rsidRPr="00EC3B2F">
        <w:rPr>
          <w:rFonts w:eastAsia="Lucida Sans Unicode"/>
          <w:kern w:val="2"/>
          <w:szCs w:val="28"/>
          <w:lang w:eastAsia="ar-SA"/>
        </w:rPr>
        <w:t>образовательных организациях организованы пришкольные участки</w:t>
      </w:r>
      <w:r w:rsidR="00F12633" w:rsidRPr="00EC3B2F">
        <w:rPr>
          <w:rFonts w:eastAsia="Lucida Sans Unicode"/>
          <w:kern w:val="2"/>
          <w:szCs w:val="28"/>
          <w:lang w:eastAsia="ar-SA"/>
        </w:rPr>
        <w:t xml:space="preserve"> и</w:t>
      </w:r>
      <w:r w:rsidRPr="00EC3B2F">
        <w:rPr>
          <w:rFonts w:eastAsia="Lucida Sans Unicode"/>
          <w:kern w:val="2"/>
          <w:szCs w:val="28"/>
          <w:lang w:eastAsia="ar-SA"/>
        </w:rPr>
        <w:t xml:space="preserve"> </w:t>
      </w:r>
      <w:r w:rsidR="004A4D56" w:rsidRPr="00EC3B2F">
        <w:rPr>
          <w:rFonts w:eastAsia="Lucida Sans Unicode"/>
          <w:kern w:val="2"/>
          <w:szCs w:val="28"/>
          <w:lang w:eastAsia="ar-SA"/>
        </w:rPr>
        <w:t>ремонтные бригады для</w:t>
      </w:r>
      <w:r w:rsidRPr="00EC3B2F">
        <w:rPr>
          <w:rFonts w:eastAsia="Lucida Sans Unicode"/>
          <w:kern w:val="2"/>
          <w:szCs w:val="28"/>
          <w:lang w:eastAsia="ar-SA"/>
        </w:rPr>
        <w:t xml:space="preserve"> подростков. </w:t>
      </w:r>
    </w:p>
    <w:p w:rsidR="00A407B1" w:rsidRPr="00EC3B2F" w:rsidRDefault="00A407B1" w:rsidP="00904B29">
      <w:pPr>
        <w:ind w:firstLine="720"/>
        <w:jc w:val="both"/>
        <w:rPr>
          <w:szCs w:val="28"/>
        </w:rPr>
      </w:pPr>
      <w:r w:rsidRPr="00EC3B2F">
        <w:rPr>
          <w:szCs w:val="28"/>
        </w:rPr>
        <w:t xml:space="preserve">Происходящие изменения в детской и молодёжной среде привели к необходимости координации усилий по различным направлениям деятельности в интересах детей и подростков. Осуществляемая политика по совершенствованию системы отдыха детей может оцениваться как последовательная и целесообразная. Документы и нормативно-правовые акты, разработанные в ходе реализации целевых программ, направленных на организацию отдыха детей, участие в общественно-полезной деятельности в муниципальных образовательных организациях, осуществляющих организацию отдыха детей в каникулярное время, заложили реальную основу для принципиального изменения подходов к обеспечению отдыха детей и подростков, развивающей деятельности и полноценного восстановления здоровья во </w:t>
      </w:r>
      <w:proofErr w:type="spellStart"/>
      <w:r w:rsidRPr="00EC3B2F">
        <w:rPr>
          <w:szCs w:val="28"/>
        </w:rPr>
        <w:t>внеучебное</w:t>
      </w:r>
      <w:proofErr w:type="spellEnd"/>
      <w:r w:rsidRPr="00EC3B2F">
        <w:rPr>
          <w:szCs w:val="28"/>
        </w:rPr>
        <w:t xml:space="preserve"> время. </w:t>
      </w:r>
    </w:p>
    <w:p w:rsidR="00A407B1" w:rsidRPr="00EC3B2F" w:rsidRDefault="00A407B1" w:rsidP="00904B29">
      <w:pPr>
        <w:autoSpaceDE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Гарантированно получить услуги по обеспечению отдыха на данный момент могут только отдельные категории детей, находящихся в трудной жизненной ситуации (дети-сироты и дети, оставшиеся без попечения родителей). В качестве замены предлагается отдых детей на базе лагерей с дневным пребыванием, организация досуга в организациях дополнительного образования и подростковых клубах (без питания), экскурсии и походы. В связи с возрастанием детской и подростковой безнадзорности, увеличивается количество асоциальных явлений, детского травматизма, несчастных случаев и ДТП. Именно поэтому так необходима непрерывная работа с детьми и подростками, особенно в каникулярное время. </w:t>
      </w:r>
    </w:p>
    <w:p w:rsidR="00A407B1" w:rsidRPr="00EC3B2F" w:rsidRDefault="00A407B1" w:rsidP="00904B29">
      <w:pPr>
        <w:autoSpaceDE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В сложившейся ситуации организация отдыха и досуга детей требует программно-целевого подхода и должна рассматриваться как целенаправленная деятельность, решающая задачи развития творческого </w:t>
      </w:r>
      <w:r w:rsidRPr="00EC3B2F">
        <w:rPr>
          <w:szCs w:val="28"/>
        </w:rPr>
        <w:lastRenderedPageBreak/>
        <w:t>потенциала детей, формирование у них навыков здорового образа жизни, сокращение числа правонарушений среди несовершеннолетних.</w:t>
      </w:r>
    </w:p>
    <w:p w:rsidR="00A2078B" w:rsidRPr="00EC3B2F" w:rsidRDefault="00A2078B" w:rsidP="00904B29">
      <w:pPr>
        <w:ind w:firstLine="709"/>
        <w:jc w:val="both"/>
        <w:rPr>
          <w:kern w:val="2"/>
          <w:szCs w:val="28"/>
        </w:rPr>
      </w:pPr>
      <w:r w:rsidRPr="00EC3B2F">
        <w:rPr>
          <w:kern w:val="2"/>
          <w:szCs w:val="28"/>
        </w:rPr>
        <w:t xml:space="preserve">Использование программно-целевого метода при решении указанных проблем сферы образования обеспечивает единство четко структурированной и сформулированной содержательной части Программы с созданием и использованием финансовых и организационных механизмов ее реализации, а также контролем за промежуточными и конечными результатами выполнения Программы. </w:t>
      </w:r>
    </w:p>
    <w:p w:rsidR="00A2078B" w:rsidRPr="00EC3B2F" w:rsidRDefault="00A2078B" w:rsidP="00904B29">
      <w:pPr>
        <w:ind w:firstLine="709"/>
        <w:jc w:val="both"/>
        <w:rPr>
          <w:kern w:val="2"/>
          <w:szCs w:val="28"/>
        </w:rPr>
      </w:pPr>
      <w:r w:rsidRPr="00EC3B2F">
        <w:rPr>
          <w:kern w:val="2"/>
          <w:szCs w:val="28"/>
        </w:rPr>
        <w:t>Программа представляет собой комплекс взаимосвязанных по ресурсам и срокам подпрограмм и мероприятий, охватывающих изменения в структуре, содержании и технологиях образования, системе управления, организационно-правовых формах субъектов образовательной деятельности и финансово-экономических механизмах. Автономное развитие каждого из этих элементов не позволит поднять сферу образования на уровень, соответствующий современному этапу социально-экономического развития страны.</w:t>
      </w:r>
    </w:p>
    <w:p w:rsidR="00A2078B" w:rsidRPr="00EC3B2F" w:rsidRDefault="00A2078B" w:rsidP="00904B29">
      <w:pPr>
        <w:ind w:firstLine="709"/>
        <w:jc w:val="both"/>
        <w:rPr>
          <w:kern w:val="2"/>
          <w:szCs w:val="28"/>
        </w:rPr>
      </w:pPr>
      <w:r w:rsidRPr="00EC3B2F">
        <w:rPr>
          <w:kern w:val="2"/>
          <w:szCs w:val="28"/>
        </w:rPr>
        <w:t>Мероприятия Программы, сформированные в подпрограммы:</w:t>
      </w:r>
    </w:p>
    <w:p w:rsidR="00A2078B" w:rsidRPr="00EC3B2F" w:rsidRDefault="00A2078B" w:rsidP="00904B29">
      <w:pPr>
        <w:numPr>
          <w:ilvl w:val="0"/>
          <w:numId w:val="12"/>
        </w:numPr>
        <w:tabs>
          <w:tab w:val="left" w:pos="900"/>
        </w:tabs>
        <w:ind w:left="0" w:firstLine="709"/>
        <w:jc w:val="both"/>
        <w:rPr>
          <w:kern w:val="2"/>
          <w:szCs w:val="28"/>
        </w:rPr>
      </w:pPr>
      <w:r w:rsidRPr="00EC3B2F">
        <w:rPr>
          <w:kern w:val="2"/>
          <w:szCs w:val="28"/>
        </w:rPr>
        <w:t xml:space="preserve"> носят комплексный характер;</w:t>
      </w:r>
    </w:p>
    <w:p w:rsidR="00A2078B" w:rsidRPr="00EC3B2F" w:rsidRDefault="00A2078B" w:rsidP="00904B29">
      <w:pPr>
        <w:numPr>
          <w:ilvl w:val="0"/>
          <w:numId w:val="12"/>
        </w:numPr>
        <w:tabs>
          <w:tab w:val="left" w:pos="900"/>
        </w:tabs>
        <w:ind w:left="0" w:firstLine="709"/>
        <w:jc w:val="both"/>
        <w:rPr>
          <w:kern w:val="2"/>
          <w:szCs w:val="28"/>
        </w:rPr>
      </w:pPr>
      <w:r w:rsidRPr="00EC3B2F">
        <w:rPr>
          <w:kern w:val="2"/>
          <w:szCs w:val="28"/>
        </w:rPr>
        <w:t xml:space="preserve"> обеспечивают общие подходы и взаимосвязь целей и задач, стоящих перед муниципальным образованием в 2016-20</w:t>
      </w:r>
      <w:r w:rsidR="005F14DC" w:rsidRPr="00EC3B2F">
        <w:rPr>
          <w:kern w:val="2"/>
          <w:szCs w:val="28"/>
        </w:rPr>
        <w:t>2</w:t>
      </w:r>
      <w:r w:rsidR="003B66F9" w:rsidRPr="00EC3B2F">
        <w:rPr>
          <w:kern w:val="2"/>
          <w:szCs w:val="28"/>
        </w:rPr>
        <w:t>1</w:t>
      </w:r>
      <w:r w:rsidRPr="00EC3B2F">
        <w:rPr>
          <w:kern w:val="2"/>
          <w:szCs w:val="28"/>
        </w:rPr>
        <w:t xml:space="preserve"> годах;</w:t>
      </w:r>
    </w:p>
    <w:p w:rsidR="00A2078B" w:rsidRPr="00EC3B2F" w:rsidRDefault="00A2078B" w:rsidP="00904B29">
      <w:pPr>
        <w:numPr>
          <w:ilvl w:val="0"/>
          <w:numId w:val="12"/>
        </w:numPr>
        <w:tabs>
          <w:tab w:val="left" w:pos="900"/>
        </w:tabs>
        <w:ind w:left="0" w:firstLine="709"/>
        <w:jc w:val="both"/>
        <w:rPr>
          <w:kern w:val="2"/>
          <w:szCs w:val="28"/>
        </w:rPr>
      </w:pPr>
      <w:r w:rsidRPr="00EC3B2F">
        <w:rPr>
          <w:kern w:val="2"/>
          <w:szCs w:val="28"/>
        </w:rPr>
        <w:t xml:space="preserve"> согласованы по срокам, а также по ресурсам, необходимым для их осуществления. При этом мероприятия Программы определены исходя из приоритетов долгосрочного социально-экономического развития муниципального образования «Город Астрахань».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Таким образом, для решения поставленных задач, Программа разделена на подпрограммы, что позволит: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- повысить доступность дошкольного образования с учетом развития новых форм дошкольного образования с реализацией на практике индивидуального подхода в воспитании ребенка;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- повысить доступность общего образования за счет сочетания различных форм получения образования и обучения и использования сетевой формы реализации образовательных программ, позволяющей осваивать их с использованием ресурсов нескольких организаций, осуществляющих свою образовательную деятельность;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- повысить качество образования на разных уровнях, </w:t>
      </w:r>
      <w:r w:rsidR="00A407B1" w:rsidRPr="00EC3B2F">
        <w:rPr>
          <w:szCs w:val="28"/>
        </w:rPr>
        <w:t>обеспечить соответствие</w:t>
      </w:r>
      <w:r w:rsidRPr="00EC3B2F">
        <w:rPr>
          <w:szCs w:val="28"/>
        </w:rPr>
        <w:t xml:space="preserve"> образовательных результатов меняющимся запросам населения, а также перспективным задачам развития общества и экономики;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- повысить уровень заработной платы педагогических работников дошкольного, дополнительного образования, работников общеобразовательных учреждений;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- обеспечить комфортность и безопасность пребывания детей в муниципальных образовательных учреждениях муниципального образования «Город Астрахань»;</w:t>
      </w:r>
    </w:p>
    <w:p w:rsidR="00A2078B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 xml:space="preserve">- модернизировать сферу образования в направлении большей открытости, больших возможностей для инициативы и активности самих </w:t>
      </w:r>
      <w:r w:rsidRPr="00EC3B2F">
        <w:rPr>
          <w:szCs w:val="28"/>
        </w:rPr>
        <w:lastRenderedPageBreak/>
        <w:t xml:space="preserve">получателей образовательных услуг, включая обучающихся, их семьи, работодателей и местные сообщества, через вовлечение их как в развитие системы образования и управление образовательным процессом, так и непосредственно в образовательную деятельность; </w:t>
      </w:r>
    </w:p>
    <w:p w:rsidR="003F57E0" w:rsidRPr="00EC3B2F" w:rsidRDefault="00A2078B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- создать условия для успешной социализации обучающихся и воспитанников, а именно: повысить охват детей дополнительным образованием, вовлечь большее количество учащихся в активную социальную деятельность; обеспечить поддержку научной и творческой активности молодежи; сформировать целостную систему поддержки обучающихся, обладающих лидерскими навыками</w:t>
      </w:r>
      <w:r w:rsidR="003F57E0" w:rsidRPr="00EC3B2F">
        <w:rPr>
          <w:szCs w:val="28"/>
        </w:rPr>
        <w:t>;</w:t>
      </w:r>
    </w:p>
    <w:p w:rsidR="000A7FD7" w:rsidRPr="00EC3B2F" w:rsidRDefault="000A7FD7" w:rsidP="000A7FD7">
      <w:pPr>
        <w:ind w:firstLine="708"/>
        <w:jc w:val="both"/>
        <w:rPr>
          <w:rFonts w:eastAsiaTheme="minorEastAsia"/>
          <w:szCs w:val="28"/>
          <w:lang w:eastAsia="ru-RU"/>
        </w:rPr>
      </w:pPr>
      <w:r w:rsidRPr="00EC3B2F">
        <w:rPr>
          <w:rFonts w:eastAsiaTheme="minorEastAsia"/>
          <w:szCs w:val="28"/>
          <w:lang w:eastAsia="ru-RU"/>
        </w:rPr>
        <w:t xml:space="preserve">- </w:t>
      </w:r>
      <w:r w:rsidR="006B1531" w:rsidRPr="00EC3B2F">
        <w:rPr>
          <w:rFonts w:eastAsiaTheme="minorEastAsia"/>
          <w:szCs w:val="28"/>
          <w:lang w:eastAsia="ru-RU"/>
        </w:rPr>
        <w:t>обеспечить</w:t>
      </w:r>
      <w:r w:rsidRPr="00EC3B2F">
        <w:rPr>
          <w:rFonts w:eastAsiaTheme="minorEastAsia"/>
          <w:szCs w:val="28"/>
          <w:lang w:eastAsia="ru-RU"/>
        </w:rPr>
        <w:t xml:space="preserve"> </w:t>
      </w:r>
      <w:r w:rsidR="006B1531" w:rsidRPr="00EC3B2F">
        <w:rPr>
          <w:rFonts w:eastAsiaTheme="minorEastAsia"/>
          <w:szCs w:val="28"/>
          <w:lang w:eastAsia="ru-RU"/>
        </w:rPr>
        <w:t xml:space="preserve">100% охват горячим питанием </w:t>
      </w:r>
      <w:r w:rsidRPr="00EC3B2F">
        <w:rPr>
          <w:rFonts w:eastAsiaTheme="minorEastAsia"/>
          <w:szCs w:val="28"/>
          <w:lang w:eastAsia="ru-RU"/>
        </w:rPr>
        <w:t>обучающихся</w:t>
      </w:r>
      <w:r w:rsidR="006B1531" w:rsidRPr="00EC3B2F">
        <w:rPr>
          <w:rFonts w:eastAsiaTheme="minorEastAsia"/>
          <w:szCs w:val="28"/>
          <w:lang w:eastAsia="ru-RU"/>
        </w:rPr>
        <w:t>, получающих начальное общее образование</w:t>
      </w:r>
      <w:r w:rsidR="00FD4087" w:rsidRPr="00EC3B2F">
        <w:rPr>
          <w:rFonts w:eastAsiaTheme="minorEastAsia"/>
          <w:szCs w:val="28"/>
          <w:lang w:eastAsia="ru-RU"/>
        </w:rPr>
        <w:t>, детей с ограниченными возможностями здоровья</w:t>
      </w:r>
      <w:r w:rsidRPr="00EC3B2F">
        <w:rPr>
          <w:rFonts w:eastAsiaTheme="minorEastAsia"/>
          <w:szCs w:val="28"/>
          <w:lang w:eastAsia="ru-RU"/>
        </w:rPr>
        <w:t>;</w:t>
      </w:r>
    </w:p>
    <w:p w:rsidR="00A2078B" w:rsidRPr="00EC3B2F" w:rsidRDefault="003F57E0" w:rsidP="00904B2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C3B2F">
        <w:rPr>
          <w:szCs w:val="28"/>
        </w:rPr>
        <w:t>-</w:t>
      </w:r>
      <w:r w:rsidR="0022194C" w:rsidRPr="00EC3B2F">
        <w:rPr>
          <w:szCs w:val="28"/>
        </w:rPr>
        <w:t>удовлетворить потребности детей и их родителей в качественных и социально-значимых услугах отдыха для улучшения состояния здоровья детей, проживающих на территории муниципального образования «Город Астрахань</w:t>
      </w:r>
      <w:r w:rsidR="004B5CA0" w:rsidRPr="00EC3B2F">
        <w:rPr>
          <w:szCs w:val="28"/>
        </w:rPr>
        <w:t>»</w:t>
      </w:r>
      <w:r w:rsidR="00A2078B" w:rsidRPr="00EC3B2F">
        <w:rPr>
          <w:szCs w:val="28"/>
        </w:rPr>
        <w:t>.</w:t>
      </w:r>
    </w:p>
    <w:p w:rsidR="00284518" w:rsidRPr="00EC3B2F" w:rsidRDefault="00284518" w:rsidP="00904B29">
      <w:pPr>
        <w:jc w:val="center"/>
        <w:rPr>
          <w:b/>
          <w:szCs w:val="28"/>
        </w:rPr>
      </w:pPr>
    </w:p>
    <w:p w:rsidR="00A2078B" w:rsidRPr="00EC3B2F" w:rsidRDefault="00A2078B" w:rsidP="00904B29">
      <w:pPr>
        <w:jc w:val="center"/>
        <w:rPr>
          <w:szCs w:val="28"/>
          <w:lang w:eastAsia="ru-RU"/>
        </w:rPr>
      </w:pPr>
      <w:r w:rsidRPr="00EC3B2F">
        <w:rPr>
          <w:b/>
          <w:szCs w:val="28"/>
        </w:rPr>
        <w:t>3. Цели, задачи, целевые индикаторы и показатели муниципальной программы, перечень подпрограмм</w:t>
      </w:r>
      <w:bookmarkStart w:id="0" w:name="sub_1004"/>
    </w:p>
    <w:p w:rsidR="00A2078B" w:rsidRPr="00EC3B2F" w:rsidRDefault="00A2078B" w:rsidP="00904B29">
      <w:pPr>
        <w:ind w:firstLine="567"/>
        <w:rPr>
          <w:szCs w:val="28"/>
          <w:lang w:eastAsia="ru-RU"/>
        </w:rPr>
      </w:pPr>
    </w:p>
    <w:p w:rsidR="00A2078B" w:rsidRPr="00EC3B2F" w:rsidRDefault="00A2078B" w:rsidP="00904B29">
      <w:pPr>
        <w:widowControl w:val="0"/>
        <w:ind w:firstLine="567"/>
        <w:jc w:val="both"/>
        <w:rPr>
          <w:szCs w:val="28"/>
        </w:rPr>
      </w:pPr>
      <w:r w:rsidRPr="00EC3B2F">
        <w:rPr>
          <w:szCs w:val="28"/>
        </w:rPr>
        <w:t>Цель Программы - повышение степени доступности качественного образования на территории муниципального образования «Город Астрахань» и позитивной социализации обучающихся в соответствии с меняющимися запросами личности, общества, государства и задачами социально-экономического развития города, региона, Российской Федерации.</w:t>
      </w:r>
    </w:p>
    <w:p w:rsidR="00A2078B" w:rsidRPr="00EC3B2F" w:rsidRDefault="00A2078B" w:rsidP="00904B29">
      <w:pPr>
        <w:ind w:firstLine="567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Задачи муниципальной программы:</w:t>
      </w:r>
    </w:p>
    <w:p w:rsidR="00A2078B" w:rsidRPr="00EC3B2F" w:rsidRDefault="009D45C9" w:rsidP="00904B29">
      <w:pPr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ab/>
      </w:r>
      <w:r w:rsidR="00A2078B" w:rsidRPr="00EC3B2F">
        <w:rPr>
          <w:color w:val="000000" w:themeColor="text1"/>
          <w:szCs w:val="28"/>
        </w:rPr>
        <w:t>- создание условий для обеспечения доступного качественного дошкольного, общего и дополнительного образования;</w:t>
      </w:r>
    </w:p>
    <w:p w:rsidR="00A2078B" w:rsidRPr="00EC3B2F" w:rsidRDefault="009D45C9" w:rsidP="00904B29">
      <w:pPr>
        <w:jc w:val="both"/>
        <w:rPr>
          <w:rFonts w:eastAsia="Times New Roman"/>
          <w:szCs w:val="28"/>
        </w:rPr>
      </w:pPr>
      <w:r w:rsidRPr="00EC3B2F">
        <w:rPr>
          <w:rFonts w:eastAsia="Times New Roman"/>
          <w:szCs w:val="28"/>
        </w:rPr>
        <w:tab/>
      </w:r>
      <w:r w:rsidR="00A2078B" w:rsidRPr="00EC3B2F">
        <w:rPr>
          <w:rFonts w:eastAsia="Times New Roman"/>
          <w:szCs w:val="28"/>
        </w:rPr>
        <w:t>- создание необходимых условий для повышения качества образования, обеспечение безопасных условий осуществления образовательного процесса, сохранение жизни и здоровья обучающихся и педагогов, снижение эксплуатационных затрат на техническое обслуживание;</w:t>
      </w:r>
    </w:p>
    <w:p w:rsidR="00A2078B" w:rsidRPr="00EC3B2F" w:rsidRDefault="009D45C9" w:rsidP="00904B29">
      <w:pPr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ab/>
      </w:r>
      <w:r w:rsidR="00A2078B" w:rsidRPr="00EC3B2F">
        <w:rPr>
          <w:color w:val="000000" w:themeColor="text1"/>
          <w:szCs w:val="28"/>
        </w:rPr>
        <w:t xml:space="preserve">- повышение уровня обеспеченности населения </w:t>
      </w:r>
      <w:r w:rsidR="00A2078B" w:rsidRPr="00EC3B2F">
        <w:rPr>
          <w:rFonts w:eastAsia="Times New Roman"/>
          <w:szCs w:val="28"/>
          <w:lang w:eastAsia="ru-RU"/>
        </w:rPr>
        <w:t>муниципального образования</w:t>
      </w:r>
      <w:r w:rsidR="00A2078B" w:rsidRPr="00EC3B2F">
        <w:rPr>
          <w:color w:val="000000" w:themeColor="text1"/>
          <w:szCs w:val="28"/>
        </w:rPr>
        <w:t xml:space="preserve"> «Город Астрахань» объектами образования;</w:t>
      </w:r>
    </w:p>
    <w:p w:rsidR="00A2078B" w:rsidRPr="00EC3B2F" w:rsidRDefault="009D45C9" w:rsidP="00904B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EC3B2F">
        <w:rPr>
          <w:color w:val="000000" w:themeColor="text1"/>
          <w:sz w:val="28"/>
          <w:szCs w:val="28"/>
        </w:rPr>
        <w:tab/>
      </w:r>
      <w:r w:rsidR="00A2078B" w:rsidRPr="00EC3B2F">
        <w:rPr>
          <w:color w:val="000000" w:themeColor="text1"/>
          <w:sz w:val="28"/>
          <w:szCs w:val="28"/>
        </w:rPr>
        <w:t xml:space="preserve">- </w:t>
      </w:r>
      <w:r w:rsidR="00A2078B" w:rsidRPr="00EC3B2F">
        <w:rPr>
          <w:color w:val="000000"/>
          <w:sz w:val="28"/>
          <w:szCs w:val="28"/>
          <w:lang w:eastAsia="en-US"/>
        </w:rPr>
        <w:t>профилактика правонарушений среди обучающихся в муниципальном образовании «Город Астрахань»;</w:t>
      </w:r>
    </w:p>
    <w:p w:rsidR="00A2078B" w:rsidRPr="00EC3B2F" w:rsidRDefault="009D45C9" w:rsidP="00904B29">
      <w:pPr>
        <w:jc w:val="both"/>
        <w:rPr>
          <w:rFonts w:eastAsia="Times New Roman"/>
          <w:szCs w:val="28"/>
          <w:lang w:eastAsia="ru-RU"/>
        </w:rPr>
      </w:pPr>
      <w:r w:rsidRPr="00EC3B2F">
        <w:rPr>
          <w:color w:val="000000" w:themeColor="text1"/>
          <w:szCs w:val="28"/>
        </w:rPr>
        <w:tab/>
      </w:r>
      <w:r w:rsidR="002139D5" w:rsidRPr="00EC3B2F">
        <w:rPr>
          <w:color w:val="000000" w:themeColor="text1"/>
          <w:szCs w:val="28"/>
        </w:rPr>
        <w:t xml:space="preserve">- </w:t>
      </w:r>
      <w:r w:rsidR="00A2078B" w:rsidRPr="00EC3B2F">
        <w:rPr>
          <w:szCs w:val="28"/>
        </w:rPr>
        <w:t>с</w:t>
      </w:r>
      <w:r w:rsidR="00A2078B" w:rsidRPr="00EC3B2F">
        <w:rPr>
          <w:rFonts w:eastAsia="Times New Roman"/>
          <w:szCs w:val="28"/>
          <w:lang w:eastAsia="ru-RU"/>
        </w:rPr>
        <w:t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организациях города Астрахани;</w:t>
      </w:r>
    </w:p>
    <w:p w:rsidR="00A2078B" w:rsidRPr="00EC3B2F" w:rsidRDefault="009D45C9" w:rsidP="00904B29">
      <w:pPr>
        <w:jc w:val="both"/>
        <w:rPr>
          <w:szCs w:val="28"/>
        </w:rPr>
      </w:pPr>
      <w:r w:rsidRPr="00EC3B2F">
        <w:rPr>
          <w:rFonts w:eastAsia="Times New Roman"/>
          <w:szCs w:val="28"/>
          <w:lang w:eastAsia="ru-RU"/>
        </w:rPr>
        <w:tab/>
      </w:r>
      <w:r w:rsidR="00A2078B" w:rsidRPr="00EC3B2F">
        <w:rPr>
          <w:rFonts w:eastAsia="Times New Roman"/>
          <w:szCs w:val="28"/>
          <w:lang w:eastAsia="ru-RU"/>
        </w:rPr>
        <w:t xml:space="preserve">- </w:t>
      </w:r>
      <w:r w:rsidR="00A2078B" w:rsidRPr="00EC3B2F">
        <w:rPr>
          <w:szCs w:val="28"/>
        </w:rPr>
        <w:t>удовлетворение потребностей детей и их родителей в качественных и социально-значимых услугах отдыха для улучшения состояния здоровья детей, проживающих на территории муниципального образования «Город Астрахань»</w:t>
      </w:r>
      <w:r w:rsidR="007631AC" w:rsidRPr="00EC3B2F">
        <w:rPr>
          <w:szCs w:val="28"/>
        </w:rPr>
        <w:t>;</w:t>
      </w:r>
    </w:p>
    <w:p w:rsidR="007631AC" w:rsidRPr="00EC3B2F" w:rsidRDefault="007631AC" w:rsidP="00904B29">
      <w:pPr>
        <w:jc w:val="both"/>
        <w:rPr>
          <w:szCs w:val="28"/>
        </w:rPr>
      </w:pPr>
      <w:r w:rsidRPr="00EC3B2F">
        <w:rPr>
          <w:szCs w:val="28"/>
        </w:rPr>
        <w:lastRenderedPageBreak/>
        <w:tab/>
        <w:t>- обеспечение доступности качественного дошкольного образования на территории муниципального образования «Город Астрахань».</w:t>
      </w:r>
    </w:p>
    <w:p w:rsidR="00A2078B" w:rsidRPr="00EC3B2F" w:rsidRDefault="0022194C" w:rsidP="00904B29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EC3B2F">
        <w:rPr>
          <w:color w:val="000000" w:themeColor="text1"/>
          <w:szCs w:val="28"/>
        </w:rPr>
        <w:t>Целевыми индикаторами</w:t>
      </w:r>
      <w:r w:rsidR="00A2078B" w:rsidRPr="00EC3B2F">
        <w:rPr>
          <w:color w:val="000000" w:themeColor="text1"/>
          <w:szCs w:val="28"/>
        </w:rPr>
        <w:t xml:space="preserve"> Программы являются:</w:t>
      </w:r>
    </w:p>
    <w:p w:rsidR="00C7516B" w:rsidRPr="00EC3B2F" w:rsidRDefault="009D45C9" w:rsidP="00904B29">
      <w:pPr>
        <w:jc w:val="both"/>
        <w:rPr>
          <w:szCs w:val="28"/>
        </w:rPr>
      </w:pPr>
      <w:r w:rsidRPr="00EC3B2F">
        <w:rPr>
          <w:color w:val="000000" w:themeColor="text1"/>
          <w:szCs w:val="28"/>
        </w:rPr>
        <w:tab/>
      </w:r>
      <w:r w:rsidR="00C7516B" w:rsidRPr="00EC3B2F">
        <w:rPr>
          <w:szCs w:val="28"/>
        </w:rPr>
        <w:t xml:space="preserve">- </w:t>
      </w:r>
      <w:r w:rsidR="00D91E33" w:rsidRPr="00EC3B2F">
        <w:rPr>
          <w:szCs w:val="28"/>
        </w:rPr>
        <w:t>доля обучающихся, которым созданы условия для обучения в соответствии с основными современными требованиями, в общей численности обучающихся</w:t>
      </w:r>
      <w:r w:rsidR="00C7516B" w:rsidRPr="00EC3B2F">
        <w:rPr>
          <w:szCs w:val="28"/>
        </w:rPr>
        <w:t>;</w:t>
      </w:r>
    </w:p>
    <w:p w:rsidR="00C7516B" w:rsidRPr="00EC3B2F" w:rsidRDefault="00C7516B" w:rsidP="00904B29">
      <w:pPr>
        <w:jc w:val="both"/>
        <w:rPr>
          <w:szCs w:val="28"/>
        </w:rPr>
      </w:pPr>
      <w:r w:rsidRPr="00EC3B2F">
        <w:rPr>
          <w:szCs w:val="28"/>
        </w:rPr>
        <w:tab/>
        <w:t xml:space="preserve">- доля муниципальных общеобразовательных организаций, соответствующих современным требованиям обучения </w:t>
      </w:r>
      <w:r w:rsidR="007D27C3" w:rsidRPr="00EC3B2F">
        <w:rPr>
          <w:szCs w:val="28"/>
        </w:rPr>
        <w:t>в общем количестве</w:t>
      </w:r>
      <w:r w:rsidRPr="00EC3B2F">
        <w:rPr>
          <w:szCs w:val="28"/>
        </w:rPr>
        <w:t xml:space="preserve"> муниципальных общеобразовательных организаций;</w:t>
      </w:r>
    </w:p>
    <w:p w:rsidR="00C7516B" w:rsidRPr="00EC3B2F" w:rsidRDefault="00C7516B" w:rsidP="00904B29">
      <w:pPr>
        <w:jc w:val="both"/>
        <w:rPr>
          <w:szCs w:val="28"/>
        </w:rPr>
      </w:pPr>
      <w:r w:rsidRPr="00EC3B2F">
        <w:rPr>
          <w:szCs w:val="28"/>
        </w:rPr>
        <w:tab/>
        <w:t>- доля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</w:r>
    </w:p>
    <w:p w:rsidR="00C7516B" w:rsidRPr="00EC3B2F" w:rsidRDefault="00100C5C" w:rsidP="00904B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3B2F">
        <w:rPr>
          <w:rFonts w:ascii="Times New Roman" w:hAnsi="Times New Roman" w:cs="Times New Roman"/>
          <w:sz w:val="28"/>
          <w:szCs w:val="28"/>
        </w:rPr>
        <w:tab/>
        <w:t>- количество детей в возрасте 5-18 лет, получающих услуги по дополнительному образованию в муниципальных организациях</w:t>
      </w:r>
      <w:r w:rsidR="00A91FC9" w:rsidRPr="00EC3B2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EC3B2F">
        <w:rPr>
          <w:rFonts w:ascii="Times New Roman" w:hAnsi="Times New Roman" w:cs="Times New Roman"/>
          <w:sz w:val="28"/>
          <w:szCs w:val="28"/>
        </w:rPr>
        <w:t>, подведомственных управлению образования;</w:t>
      </w:r>
    </w:p>
    <w:p w:rsidR="00C7516B" w:rsidRPr="00EC3B2F" w:rsidRDefault="00C7516B" w:rsidP="00904B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2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организаций образования и спорта администрации муниципального образования «Город Астрахань», в которых проведены мероприятия по обеспечению безопасных условий образовательного процесса, в общем количестве муниципальных образовательных организаций;</w:t>
      </w:r>
    </w:p>
    <w:p w:rsidR="00C7516B" w:rsidRPr="00EC3B2F" w:rsidRDefault="00C7516B" w:rsidP="00904B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доля общеобразовательных организаций, проводящих обучение в одну смену от общего количества общеобразовательных организаций;</w:t>
      </w:r>
    </w:p>
    <w:p w:rsidR="00C7516B" w:rsidRPr="00EC3B2F" w:rsidRDefault="00C7516B" w:rsidP="00904B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- </w:t>
      </w:r>
      <w:r w:rsidRPr="00EC3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EC3B2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численности детей в возрасте от 3 до 7 лет, находящихся в очереди на получение дошкольного образования от общей численности детей данного возраста;</w:t>
      </w:r>
    </w:p>
    <w:p w:rsidR="00C7516B" w:rsidRPr="00EC3B2F" w:rsidRDefault="00C7516B" w:rsidP="00904B29">
      <w:pPr>
        <w:jc w:val="both"/>
        <w:rPr>
          <w:szCs w:val="28"/>
        </w:rPr>
      </w:pPr>
      <w:r w:rsidRPr="00EC3B2F">
        <w:rPr>
          <w:szCs w:val="28"/>
        </w:rPr>
        <w:tab/>
        <w:t>- доля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обучающихся;</w:t>
      </w:r>
    </w:p>
    <w:p w:rsidR="00C7516B" w:rsidRPr="00EC3B2F" w:rsidRDefault="00C7516B" w:rsidP="00904B29">
      <w:pPr>
        <w:jc w:val="both"/>
        <w:rPr>
          <w:szCs w:val="28"/>
        </w:rPr>
      </w:pPr>
      <w:r w:rsidRPr="00EC3B2F">
        <w:rPr>
          <w:szCs w:val="28"/>
        </w:rPr>
        <w:tab/>
      </w:r>
      <w:r w:rsidR="00994186" w:rsidRPr="00EC3B2F">
        <w:rPr>
          <w:szCs w:val="28"/>
        </w:rPr>
        <w:t xml:space="preserve">- </w:t>
      </w:r>
      <w:r w:rsidRPr="00EC3B2F">
        <w:rPr>
          <w:szCs w:val="28"/>
        </w:rPr>
        <w:t>доля обучающихся 1 и 2 групп здоровья к общему количеству обучающихся муниципальных образовательных организаций города Астрахани;</w:t>
      </w:r>
    </w:p>
    <w:p w:rsidR="00126165" w:rsidRPr="00EC3B2F" w:rsidRDefault="00126165" w:rsidP="00904B29">
      <w:pPr>
        <w:jc w:val="both"/>
        <w:rPr>
          <w:szCs w:val="28"/>
        </w:rPr>
      </w:pPr>
      <w:r w:rsidRPr="00EC3B2F">
        <w:rPr>
          <w:szCs w:val="28"/>
        </w:rPr>
        <w:tab/>
        <w:t>- доля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Астрахани;</w:t>
      </w:r>
    </w:p>
    <w:p w:rsidR="00262461" w:rsidRPr="00EC3B2F" w:rsidRDefault="00262461" w:rsidP="00904B29">
      <w:pPr>
        <w:jc w:val="both"/>
        <w:rPr>
          <w:szCs w:val="28"/>
        </w:rPr>
      </w:pPr>
      <w:r w:rsidRPr="00EC3B2F">
        <w:rPr>
          <w:szCs w:val="28"/>
        </w:rPr>
        <w:tab/>
        <w:t>- доля муниципальных образовательных организаций г. Астрахани в которых созданы условия для обеспечения доступности горячего питания;</w:t>
      </w:r>
    </w:p>
    <w:p w:rsidR="00C7516B" w:rsidRPr="00EC3B2F" w:rsidRDefault="00C7516B" w:rsidP="00904B29">
      <w:pPr>
        <w:jc w:val="both"/>
        <w:rPr>
          <w:szCs w:val="28"/>
        </w:rPr>
      </w:pPr>
      <w:r w:rsidRPr="00EC3B2F">
        <w:rPr>
          <w:szCs w:val="28"/>
        </w:rPr>
        <w:tab/>
        <w:t>- количество детей и подростков, охваченных организованными формами отдыха и досуга</w:t>
      </w:r>
      <w:r w:rsidR="003D7060" w:rsidRPr="00EC3B2F">
        <w:rPr>
          <w:szCs w:val="28"/>
        </w:rPr>
        <w:t>;</w:t>
      </w:r>
    </w:p>
    <w:p w:rsidR="003D7060" w:rsidRPr="00EC3B2F" w:rsidRDefault="003D7060" w:rsidP="00904B29">
      <w:pPr>
        <w:jc w:val="both"/>
        <w:rPr>
          <w:szCs w:val="28"/>
        </w:rPr>
      </w:pPr>
      <w:r w:rsidRPr="00EC3B2F">
        <w:rPr>
          <w:szCs w:val="28"/>
        </w:rPr>
        <w:tab/>
        <w:t xml:space="preserve">- </w:t>
      </w:r>
      <w:r w:rsidR="00053A6F" w:rsidRPr="00EC3B2F">
        <w:rPr>
          <w:szCs w:val="28"/>
        </w:rPr>
        <w:t>увеличение количества мест в существующей сети муниципальных дошкольных образовательных учреждений</w:t>
      </w:r>
      <w:r w:rsidRPr="00EC3B2F">
        <w:rPr>
          <w:szCs w:val="28"/>
        </w:rPr>
        <w:t>.</w:t>
      </w:r>
    </w:p>
    <w:p w:rsidR="00A2078B" w:rsidRPr="00EC3B2F" w:rsidRDefault="00C7516B" w:rsidP="00904B29">
      <w:pPr>
        <w:jc w:val="both"/>
        <w:rPr>
          <w:color w:val="000000" w:themeColor="text1"/>
          <w:szCs w:val="28"/>
        </w:rPr>
      </w:pPr>
      <w:r w:rsidRPr="00EC3B2F">
        <w:rPr>
          <w:szCs w:val="28"/>
        </w:rPr>
        <w:tab/>
      </w:r>
      <w:r w:rsidR="00A2078B" w:rsidRPr="00EC3B2F">
        <w:rPr>
          <w:color w:val="000000" w:themeColor="text1"/>
          <w:szCs w:val="28"/>
        </w:rPr>
        <w:t>Муниципальная Программа состоит из:</w:t>
      </w:r>
    </w:p>
    <w:p w:rsidR="00A2078B" w:rsidRPr="00EC3B2F" w:rsidRDefault="00A2078B" w:rsidP="00904B29">
      <w:pPr>
        <w:tabs>
          <w:tab w:val="left" w:pos="993"/>
        </w:tabs>
        <w:ind w:firstLine="709"/>
        <w:jc w:val="both"/>
        <w:rPr>
          <w:szCs w:val="28"/>
        </w:rPr>
      </w:pPr>
      <w:r w:rsidRPr="00EC3B2F">
        <w:rPr>
          <w:color w:val="000000" w:themeColor="text1"/>
          <w:szCs w:val="28"/>
        </w:rPr>
        <w:lastRenderedPageBreak/>
        <w:t xml:space="preserve">- одного основного мероприятия: </w:t>
      </w:r>
      <w:r w:rsidRPr="00EC3B2F">
        <w:rPr>
          <w:szCs w:val="28"/>
        </w:rPr>
        <w:t>«Обеспечение эффективности управления в муниципальной системе образования»;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- </w:t>
      </w:r>
      <w:r w:rsidR="003D7060" w:rsidRPr="00EC3B2F">
        <w:rPr>
          <w:szCs w:val="28"/>
        </w:rPr>
        <w:t>шести</w:t>
      </w:r>
      <w:r w:rsidRPr="00EC3B2F">
        <w:rPr>
          <w:szCs w:val="28"/>
        </w:rPr>
        <w:t xml:space="preserve"> подпрограмм: «Повышение доступности и качества дошкольного, общего</w:t>
      </w:r>
      <w:r w:rsidR="00520ECA" w:rsidRPr="00EC3B2F">
        <w:rPr>
          <w:szCs w:val="28"/>
        </w:rPr>
        <w:t xml:space="preserve"> и</w:t>
      </w:r>
      <w:r w:rsidRPr="00EC3B2F">
        <w:rPr>
          <w:szCs w:val="28"/>
        </w:rPr>
        <w:t xml:space="preserve"> дополнительного образования», «Приведение зданий и прилегающих территорий учреждений образования и спорта администрации муниципального образования «Город Астрахань»</w:t>
      </w:r>
      <w:r w:rsidR="00520ECA" w:rsidRPr="00EC3B2F">
        <w:rPr>
          <w:szCs w:val="28"/>
        </w:rPr>
        <w:t xml:space="preserve"> </w:t>
      </w:r>
      <w:r w:rsidR="00520ECA" w:rsidRPr="00EC3B2F">
        <w:rPr>
          <w:spacing w:val="2"/>
          <w:szCs w:val="28"/>
        </w:rPr>
        <w:t>в соответствие с требованиями строительных норм и правил, пожарной, антитеррористической и санитарно-эпидемиологической безопасности</w:t>
      </w:r>
      <w:r w:rsidR="00520ECA" w:rsidRPr="00EC3B2F">
        <w:rPr>
          <w:szCs w:val="28"/>
        </w:rPr>
        <w:t>»</w:t>
      </w:r>
      <w:r w:rsidRPr="00EC3B2F">
        <w:rPr>
          <w:szCs w:val="28"/>
        </w:rPr>
        <w:t>, «Строительство, реконструкция и капитальный ремонт объектов образования города Астрахани», «Психофизическая безопасность детей и подростков»; «Организация отдыха и досуга детей</w:t>
      </w:r>
      <w:r w:rsidR="006A6BD2" w:rsidRPr="00EC3B2F">
        <w:rPr>
          <w:szCs w:val="28"/>
        </w:rPr>
        <w:t xml:space="preserve"> и подростков города Астрахани»;</w:t>
      </w:r>
      <w:r w:rsidR="003D7060" w:rsidRPr="00EC3B2F">
        <w:rPr>
          <w:szCs w:val="28"/>
        </w:rPr>
        <w:t xml:space="preserve"> «Создание дополнительных мест для детей в возрасте от 2-х месяцев до 3-х лет в муниципальных дошкольных образовательных организациях города Астрахани»;</w:t>
      </w:r>
    </w:p>
    <w:p w:rsidR="006A6BD2" w:rsidRPr="00EC3B2F" w:rsidRDefault="006A6BD2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ведомственной целевой программы «Организация отдыха и досуга детей и подростков города Астрахани».</w:t>
      </w:r>
    </w:p>
    <w:p w:rsidR="00A2078B" w:rsidRPr="00EC3B2F" w:rsidRDefault="00A2078B" w:rsidP="00904B29">
      <w:pPr>
        <w:widowControl w:val="0"/>
        <w:ind w:firstLine="720"/>
        <w:jc w:val="both"/>
        <w:rPr>
          <w:szCs w:val="28"/>
        </w:rPr>
      </w:pPr>
    </w:p>
    <w:p w:rsidR="00A2078B" w:rsidRPr="00EC3B2F" w:rsidRDefault="00A2078B" w:rsidP="00904B2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C3B2F">
        <w:rPr>
          <w:rFonts w:ascii="Times New Roman" w:hAnsi="Times New Roman" w:cs="Times New Roman"/>
          <w:color w:val="auto"/>
          <w:sz w:val="28"/>
          <w:szCs w:val="28"/>
        </w:rPr>
        <w:t>4. Сроки (этапы) реализации муниципальной программы</w:t>
      </w:r>
    </w:p>
    <w:p w:rsidR="00284518" w:rsidRPr="00EC3B2F" w:rsidRDefault="00284518" w:rsidP="00904B29">
      <w:pPr>
        <w:rPr>
          <w:szCs w:val="28"/>
          <w:lang w:eastAsia="ru-RU"/>
        </w:rPr>
      </w:pPr>
    </w:p>
    <w:p w:rsidR="00A2078B" w:rsidRPr="00EC3B2F" w:rsidRDefault="00A2078B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 xml:space="preserve">Сроки реализации муниципальной </w:t>
      </w:r>
      <w:r w:rsidR="0022194C" w:rsidRPr="00EC3B2F">
        <w:rPr>
          <w:szCs w:val="28"/>
        </w:rPr>
        <w:t>программы - 2016-20</w:t>
      </w:r>
      <w:r w:rsidR="00DA7A37" w:rsidRPr="00EC3B2F">
        <w:rPr>
          <w:szCs w:val="28"/>
        </w:rPr>
        <w:t>2</w:t>
      </w:r>
      <w:r w:rsidR="00D24ADF" w:rsidRPr="00EC3B2F">
        <w:rPr>
          <w:szCs w:val="28"/>
        </w:rPr>
        <w:t>1</w:t>
      </w:r>
      <w:r w:rsidRPr="00EC3B2F">
        <w:rPr>
          <w:szCs w:val="28"/>
        </w:rPr>
        <w:t xml:space="preserve"> годы, этапы реализации не предусматриваются.</w:t>
      </w:r>
    </w:p>
    <w:bookmarkEnd w:id="0"/>
    <w:p w:rsidR="00F15D19" w:rsidRPr="00EC3B2F" w:rsidRDefault="00F15D19" w:rsidP="00904B29">
      <w:pPr>
        <w:ind w:firstLine="709"/>
        <w:jc w:val="center"/>
        <w:rPr>
          <w:b/>
          <w:szCs w:val="28"/>
        </w:rPr>
      </w:pPr>
    </w:p>
    <w:p w:rsidR="00A2078B" w:rsidRPr="00EC3B2F" w:rsidRDefault="00A2078B" w:rsidP="00904B29">
      <w:pPr>
        <w:ind w:firstLine="709"/>
        <w:jc w:val="center"/>
        <w:rPr>
          <w:b/>
          <w:szCs w:val="28"/>
        </w:rPr>
      </w:pPr>
      <w:r w:rsidRPr="00EC3B2F">
        <w:rPr>
          <w:b/>
          <w:szCs w:val="28"/>
        </w:rPr>
        <w:t>5. Перечень программных мероприятий, входящих в муниципальную программу</w:t>
      </w:r>
    </w:p>
    <w:p w:rsidR="00A2078B" w:rsidRPr="00EC3B2F" w:rsidRDefault="00A2078B" w:rsidP="00904B29">
      <w:pPr>
        <w:jc w:val="both"/>
        <w:rPr>
          <w:szCs w:val="28"/>
        </w:rPr>
      </w:pP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На реализацию цели и задач Программы направлены мероприятия</w:t>
      </w:r>
      <w:r w:rsidR="00015398" w:rsidRPr="00EC3B2F">
        <w:rPr>
          <w:szCs w:val="28"/>
        </w:rPr>
        <w:t xml:space="preserve"> </w:t>
      </w:r>
      <w:r w:rsidRPr="00EC3B2F">
        <w:rPr>
          <w:rFonts w:eastAsia="Times New Roman"/>
          <w:bCs/>
          <w:szCs w:val="28"/>
          <w:lang w:eastAsia="ru-RU"/>
        </w:rPr>
        <w:t>по</w:t>
      </w:r>
      <w:r w:rsidR="00015398" w:rsidRPr="00EC3B2F">
        <w:rPr>
          <w:rFonts w:eastAsia="Times New Roman"/>
          <w:bCs/>
          <w:szCs w:val="28"/>
          <w:lang w:eastAsia="ru-RU"/>
        </w:rPr>
        <w:t xml:space="preserve"> </w:t>
      </w:r>
      <w:r w:rsidRPr="00EC3B2F">
        <w:rPr>
          <w:rFonts w:eastAsia="Times New Roman"/>
          <w:bCs/>
          <w:szCs w:val="28"/>
          <w:lang w:eastAsia="ru-RU"/>
        </w:rPr>
        <w:t>обеспечению</w:t>
      </w:r>
      <w:r w:rsidR="00015398" w:rsidRPr="00EC3B2F">
        <w:rPr>
          <w:rFonts w:eastAsia="Times New Roman"/>
          <w:bCs/>
          <w:szCs w:val="28"/>
          <w:lang w:eastAsia="ru-RU"/>
        </w:rPr>
        <w:t xml:space="preserve"> </w:t>
      </w:r>
      <w:r w:rsidRPr="00EC3B2F">
        <w:rPr>
          <w:rFonts w:eastAsia="Times New Roman"/>
          <w:szCs w:val="28"/>
          <w:lang w:eastAsia="ru-RU"/>
        </w:rPr>
        <w:t>эффективности управления в муниципальной системе образования</w:t>
      </w:r>
      <w:r w:rsidRPr="00EC3B2F">
        <w:rPr>
          <w:szCs w:val="28"/>
        </w:rPr>
        <w:t>, отражающие актуальные и перспективные направления образовательной политики.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Основное мероприятие Программы направлено на увеличение численности работников </w:t>
      </w:r>
      <w:r w:rsidR="0022194C" w:rsidRPr="00EC3B2F">
        <w:rPr>
          <w:szCs w:val="28"/>
        </w:rPr>
        <w:t>муниципальных образовательных организаций,</w:t>
      </w:r>
      <w:r w:rsidRPr="00EC3B2F">
        <w:rPr>
          <w:szCs w:val="28"/>
        </w:rPr>
        <w:t xml:space="preserve"> имеющих высшее образование и снижение неэффективных расходов.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В рамках решения задач Подпрограммы 1 «Повышение доступности и качества дошкольного, общего, дополнительного образования» планируются осуществить мероприятия, направленные на обеспечение деятельности подведомственных образовательных организаций. </w:t>
      </w:r>
    </w:p>
    <w:p w:rsidR="00A2078B" w:rsidRPr="00EC3B2F" w:rsidRDefault="00A2078B" w:rsidP="00904B29">
      <w:pPr>
        <w:pStyle w:val="a6"/>
        <w:tabs>
          <w:tab w:val="left" w:pos="289"/>
        </w:tabs>
        <w:ind w:left="0" w:firstLine="709"/>
        <w:jc w:val="both"/>
        <w:rPr>
          <w:rFonts w:eastAsia="Times New Roman"/>
          <w:color w:val="000000"/>
          <w:szCs w:val="28"/>
        </w:rPr>
      </w:pPr>
      <w:r w:rsidRPr="00EC3B2F">
        <w:rPr>
          <w:szCs w:val="28"/>
        </w:rPr>
        <w:t>Мероприятия Подпрограммы 2 «Приведение зданий и прилегающих территорий учреждений образования и спорта администрации муниципального образования «Город Астрахань» в соответствие с требованиями строительных норм и правил, пожарной, антитеррористической и санитарно-эпидемиологической безопасности» н</w:t>
      </w:r>
      <w:r w:rsidRPr="00EC3B2F">
        <w:rPr>
          <w:rFonts w:eastAsia="Times New Roman"/>
          <w:color w:val="000000"/>
          <w:szCs w:val="28"/>
        </w:rPr>
        <w:t xml:space="preserve">аправлены на создание экономических и организационных условий, обеспечивающих </w:t>
      </w:r>
      <w:r w:rsidRPr="00EC3B2F">
        <w:rPr>
          <w:szCs w:val="28"/>
        </w:rPr>
        <w:t xml:space="preserve">улучшение состояния </w:t>
      </w:r>
      <w:r w:rsidRPr="00EC3B2F">
        <w:rPr>
          <w:rFonts w:eastAsia="Times New Roman"/>
          <w:color w:val="000000"/>
          <w:szCs w:val="28"/>
        </w:rPr>
        <w:t xml:space="preserve">зданий и помещений  муниципальных образовательных организаций города Астрахани, доступности качественного дошкольного образования путем создания </w:t>
      </w:r>
      <w:r w:rsidRPr="00EC3B2F">
        <w:rPr>
          <w:rFonts w:eastAsia="Times New Roman"/>
          <w:color w:val="000000"/>
          <w:szCs w:val="28"/>
        </w:rPr>
        <w:lastRenderedPageBreak/>
        <w:t>дополнительных мест в муниципальных дошкольных образовательных организациях.</w:t>
      </w:r>
    </w:p>
    <w:p w:rsidR="00A2078B" w:rsidRPr="00EC3B2F" w:rsidRDefault="00A2078B" w:rsidP="00904B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2F">
        <w:rPr>
          <w:rFonts w:ascii="Times New Roman" w:hAnsi="Times New Roman" w:cs="Times New Roman"/>
          <w:sz w:val="28"/>
          <w:szCs w:val="28"/>
        </w:rPr>
        <w:t xml:space="preserve">Мероприятия Подпрограммы 3 «Строительство, реконструкция и капитальный ремонт объектов образования города Астрахани» позволят повысить уровень обеспеченности населения МО «Город Астрахань» объектами образования. </w:t>
      </w:r>
    </w:p>
    <w:p w:rsidR="00A2078B" w:rsidRPr="00EC3B2F" w:rsidRDefault="00A2078B" w:rsidP="00904B29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Подпрограммы 4 </w:t>
      </w:r>
      <w:r w:rsidRPr="00EC3B2F">
        <w:rPr>
          <w:rFonts w:ascii="Times New Roman" w:eastAsia="Times New Roman" w:hAnsi="Times New Roman" w:cs="Times New Roman"/>
          <w:sz w:val="28"/>
          <w:szCs w:val="28"/>
        </w:rPr>
        <w:t>«Психофизическая безопасность детей и подростков» предполагается</w:t>
      </w:r>
      <w:r w:rsidRPr="00EC3B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осуществить следующий комплекс мероприятий:</w:t>
      </w:r>
    </w:p>
    <w:p w:rsidR="00A2078B" w:rsidRPr="00EC3B2F" w:rsidRDefault="00A2078B" w:rsidP="00904B29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B2F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профилактические меры (лекции, беседы, классные часы, акции, спортивные мероприятия, конкурсы, родительские собрания и т.д.), направленные на снижение доли правонарушений несовершеннолетними обучающимися и в отношении них, а также на пропаганду здорового образа жизни, формирование толерантного сознания и поведения, противодействия экстремизму среди обучающихся образовательных организаций города Астрахани; </w:t>
      </w:r>
    </w:p>
    <w:p w:rsidR="00A2078B" w:rsidRPr="00EC3B2F" w:rsidRDefault="00A2078B" w:rsidP="00904B29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B2F">
        <w:rPr>
          <w:rFonts w:ascii="Times New Roman" w:eastAsia="Times New Roman" w:hAnsi="Times New Roman" w:cs="Times New Roman"/>
          <w:bCs/>
          <w:sz w:val="28"/>
          <w:szCs w:val="28"/>
        </w:rPr>
        <w:t>- оснащение медицинских кабинетов муниципальных образовательных организаций города Астрахани современным медицинским оборудованием</w:t>
      </w:r>
      <w:r w:rsidR="00B6234E" w:rsidRPr="00EC3B2F">
        <w:rPr>
          <w:rFonts w:ascii="Times New Roman" w:eastAsia="Times New Roman" w:hAnsi="Times New Roman" w:cs="Times New Roman"/>
          <w:bCs/>
          <w:sz w:val="28"/>
          <w:szCs w:val="28"/>
        </w:rPr>
        <w:t>, мебелью, оргтехникой и медицинскими изделиями</w:t>
      </w:r>
      <w:r w:rsidR="00FB7316" w:rsidRPr="00EC3B2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B7316" w:rsidRPr="00EC3B2F" w:rsidRDefault="00FB7316" w:rsidP="00F376E6">
      <w:pPr>
        <w:ind w:firstLine="708"/>
        <w:jc w:val="both"/>
        <w:rPr>
          <w:rFonts w:eastAsia="Times New Roman"/>
          <w:szCs w:val="28"/>
          <w:lang w:eastAsia="ru-RU"/>
        </w:rPr>
      </w:pPr>
      <w:r w:rsidRPr="00EC3B2F">
        <w:rPr>
          <w:rFonts w:eastAsia="Times New Roman"/>
          <w:bCs/>
          <w:szCs w:val="28"/>
        </w:rPr>
        <w:t xml:space="preserve">- </w:t>
      </w:r>
      <w:r w:rsidR="00F376E6" w:rsidRPr="00EC3B2F">
        <w:rPr>
          <w:rFonts w:eastAsia="Times New Roman"/>
          <w:szCs w:val="28"/>
          <w:lang w:eastAsia="ru-RU"/>
        </w:rPr>
        <w:t xml:space="preserve">организация бесплатного горячего питания обучающихся </w:t>
      </w:r>
      <w:r w:rsidR="00D661B5" w:rsidRPr="00EC3B2F">
        <w:rPr>
          <w:rFonts w:eastAsia="Times New Roman"/>
          <w:szCs w:val="28"/>
          <w:lang w:eastAsia="ru-RU"/>
        </w:rPr>
        <w:t>по программам начального общего образования</w:t>
      </w:r>
      <w:r w:rsidR="00F376E6" w:rsidRPr="00EC3B2F">
        <w:rPr>
          <w:rFonts w:eastAsia="Times New Roman"/>
          <w:szCs w:val="28"/>
          <w:lang w:eastAsia="ru-RU"/>
        </w:rPr>
        <w:t xml:space="preserve"> в муниципальных образовательны</w:t>
      </w:r>
      <w:r w:rsidR="00C76179" w:rsidRPr="00EC3B2F">
        <w:rPr>
          <w:rFonts w:eastAsia="Times New Roman"/>
          <w:szCs w:val="28"/>
          <w:lang w:eastAsia="ru-RU"/>
        </w:rPr>
        <w:t>х организациях города Астрахани;</w:t>
      </w:r>
    </w:p>
    <w:p w:rsidR="00C76179" w:rsidRPr="00EC3B2F" w:rsidRDefault="00C76179" w:rsidP="00F376E6">
      <w:pPr>
        <w:ind w:firstLine="708"/>
        <w:jc w:val="both"/>
        <w:rPr>
          <w:rFonts w:eastAsia="Times New Roman"/>
          <w:szCs w:val="28"/>
          <w:lang w:eastAsia="ru-RU"/>
        </w:rPr>
      </w:pPr>
      <w:r w:rsidRPr="00EC3B2F">
        <w:rPr>
          <w:rFonts w:eastAsia="Times New Roman"/>
          <w:szCs w:val="28"/>
          <w:lang w:eastAsia="ru-RU"/>
        </w:rPr>
        <w:t>- обеспечение обучающихся с ограниченными возможностями здоровья по образовательным программам начального общего, основного общего, среднего общего образования в муниципальных образовательных организациях г. Астрахани бесплатным двухразовым питанием.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Система программных мероприятий, реализуемых в рамках задач, поставленных в </w:t>
      </w:r>
      <w:r w:rsidR="00413373" w:rsidRPr="00EC3B2F">
        <w:rPr>
          <w:szCs w:val="28"/>
        </w:rPr>
        <w:t>в</w:t>
      </w:r>
      <w:r w:rsidR="00805685" w:rsidRPr="00EC3B2F">
        <w:rPr>
          <w:szCs w:val="28"/>
        </w:rPr>
        <w:t xml:space="preserve">едомственной целевой программе «Организация отдыха и досуга детей и подростков города Астрахани» и </w:t>
      </w:r>
      <w:r w:rsidR="0022194C" w:rsidRPr="00EC3B2F">
        <w:rPr>
          <w:szCs w:val="28"/>
        </w:rPr>
        <w:t>Подпрограмме 5</w:t>
      </w:r>
      <w:r w:rsidRPr="00EC3B2F">
        <w:rPr>
          <w:szCs w:val="28"/>
        </w:rPr>
        <w:t xml:space="preserve"> «Организация отдыха и досуга детей и подростков города Астрахани», соответствует основным направлениям политики администрации муниципального образования «Город Астрахань» в сфере организации отдыха детей и включает в себя: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финансовое обеспечение организации отдыха детей и подростков;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организационное обеспечение программных мероприятий.</w:t>
      </w:r>
    </w:p>
    <w:p w:rsidR="003D7060" w:rsidRPr="00EC3B2F" w:rsidRDefault="003D7060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Мероприятия Подпрограммы 6 «Создание дополнительных мест для детей в возрасте от 2-х месяцев до 3-х лет в муниципальных дошкольных образовательных организациях города Астрахани» направлены на создание дополнительных мест для детей в возрасте до 3 лет в муниципальных дошкольных образовательных организациях путем приобретения зданий и помещений.</w:t>
      </w:r>
    </w:p>
    <w:p w:rsidR="00A2078B" w:rsidRPr="00EC3B2F" w:rsidRDefault="00A2078B" w:rsidP="00904B29">
      <w:pPr>
        <w:ind w:firstLine="709"/>
        <w:jc w:val="both"/>
        <w:rPr>
          <w:szCs w:val="28"/>
        </w:rPr>
      </w:pPr>
      <w:r w:rsidRPr="00EC3B2F">
        <w:rPr>
          <w:color w:val="000000"/>
          <w:szCs w:val="28"/>
        </w:rPr>
        <w:t xml:space="preserve">Полный перечень программных мероприятий, </w:t>
      </w:r>
      <w:r w:rsidR="003B66F9" w:rsidRPr="00EC3B2F">
        <w:rPr>
          <w:color w:val="000000"/>
          <w:szCs w:val="28"/>
        </w:rPr>
        <w:t>показателей (индикаторов</w:t>
      </w:r>
      <w:r w:rsidRPr="00EC3B2F">
        <w:rPr>
          <w:color w:val="000000"/>
          <w:szCs w:val="28"/>
        </w:rPr>
        <w:t>) и результатов представлен в приложении 1 к Программе.</w:t>
      </w:r>
    </w:p>
    <w:p w:rsidR="00DF50CB" w:rsidRPr="00EC3B2F" w:rsidRDefault="00DF50CB" w:rsidP="00904B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2E" w:rsidRPr="00EC3B2F" w:rsidRDefault="00AB262E" w:rsidP="00904B29">
      <w:pPr>
        <w:ind w:firstLine="567"/>
        <w:jc w:val="center"/>
        <w:rPr>
          <w:b/>
          <w:szCs w:val="28"/>
        </w:rPr>
      </w:pPr>
      <w:r w:rsidRPr="00EC3B2F">
        <w:rPr>
          <w:b/>
          <w:szCs w:val="28"/>
        </w:rPr>
        <w:t>6. Ресурсное обес</w:t>
      </w:r>
      <w:r w:rsidR="00A80DCC" w:rsidRPr="00EC3B2F">
        <w:rPr>
          <w:b/>
          <w:szCs w:val="28"/>
        </w:rPr>
        <w:t>печение муниципальной программы</w:t>
      </w:r>
    </w:p>
    <w:p w:rsidR="0075793D" w:rsidRPr="00EC3B2F" w:rsidRDefault="0075793D" w:rsidP="00904B2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33F67" w:rsidRPr="00EC3B2F" w:rsidRDefault="0075793D" w:rsidP="00904B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C3B2F">
        <w:rPr>
          <w:szCs w:val="28"/>
        </w:rPr>
        <w:t xml:space="preserve">Реализацию мероприятий </w:t>
      </w:r>
      <w:r w:rsidR="00A80DCC" w:rsidRPr="00EC3B2F">
        <w:rPr>
          <w:szCs w:val="28"/>
        </w:rPr>
        <w:t>муниципальной</w:t>
      </w:r>
      <w:r w:rsidRPr="00EC3B2F">
        <w:rPr>
          <w:szCs w:val="28"/>
        </w:rPr>
        <w:t xml:space="preserve"> программы планируется осуществлять за счет средств бюджета муниципального образования «Город Астрахань», а также межбюджетных трансфертов из бюджета Астраханской области бюджетам муниципальных образований.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Объем финансирования муниципальной программы составляет 26</w:t>
      </w:r>
      <w:r>
        <w:rPr>
          <w:szCs w:val="28"/>
        </w:rPr>
        <w:t> </w:t>
      </w:r>
      <w:bookmarkStart w:id="1" w:name="_GoBack"/>
      <w:bookmarkEnd w:id="1"/>
      <w:r w:rsidRPr="00F74A2E">
        <w:rPr>
          <w:szCs w:val="28"/>
        </w:rPr>
        <w:t>980</w:t>
      </w:r>
      <w:r>
        <w:rPr>
          <w:szCs w:val="28"/>
        </w:rPr>
        <w:t> </w:t>
      </w:r>
      <w:r w:rsidRPr="00F74A2E">
        <w:rPr>
          <w:szCs w:val="28"/>
        </w:rPr>
        <w:t>556</w:t>
      </w:r>
      <w:r>
        <w:rPr>
          <w:szCs w:val="28"/>
        </w:rPr>
        <w:t> </w:t>
      </w:r>
      <w:r w:rsidRPr="00F74A2E">
        <w:rPr>
          <w:szCs w:val="28"/>
        </w:rPr>
        <w:t>211,04 руб., в том числе по годам: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2016 год – 3 791 445 870,62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2017 год – 4 004 499 715,16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2018 год – 4 346 529 115,75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2019 год – 4 619 958 555,25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2020 год – 4 839 716 552,23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2021 год – 5 378 406 402,03 руб.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 xml:space="preserve">из них за счет средств: 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- федерального бюджета: 196 049 982,30 руб., в том числе по годам: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2019 год – 54 521 844,30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2020 год – 54 521 844,30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 xml:space="preserve">2021 год – 87 006 293,70 руб.  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- бюджета Астраханской области: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18 848 723 315,89 руб., в том числе по годам: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2016 год - 2 585 595 100,00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2017 год - 2 709 636 417,40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2018 год –3 001 827 490,00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2019 год –3 240 811 342,24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2020 год - 3 485 888 171,07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2021 год – 3 824 964 795,18 руб.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- бюджета муниципального образования «Город Астрахань»: 7 925 782 912,85 руб., в том числе по годам: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2016 год - 1 205 850 770,62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2017 год - 1 294 863 297,76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2018 год - 1 344 701 625,75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2019 год –1 324 625 368,71 руб.;</w:t>
      </w:r>
    </w:p>
    <w:p w:rsidR="00F74A2E" w:rsidRPr="00F74A2E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2020 год - 1 299 306 536,86 руб.;</w:t>
      </w:r>
    </w:p>
    <w:p w:rsidR="005A111F" w:rsidRDefault="00F74A2E" w:rsidP="00F74A2E">
      <w:pPr>
        <w:jc w:val="both"/>
        <w:rPr>
          <w:szCs w:val="28"/>
        </w:rPr>
      </w:pPr>
      <w:r w:rsidRPr="00F74A2E">
        <w:rPr>
          <w:szCs w:val="28"/>
        </w:rPr>
        <w:t>2021 год – 1 456 435 313,15 руб.</w:t>
      </w:r>
    </w:p>
    <w:p w:rsidR="00F74A2E" w:rsidRPr="00EC3B2F" w:rsidRDefault="00F74A2E" w:rsidP="00F74A2E">
      <w:pPr>
        <w:jc w:val="both"/>
        <w:rPr>
          <w:szCs w:val="28"/>
        </w:rPr>
      </w:pPr>
    </w:p>
    <w:p w:rsidR="0050214F" w:rsidRPr="00EC3B2F" w:rsidRDefault="006E3532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>Объемы финансирования подлежат уточнению исходя из возможности соответствующих бюджетов с корректировкой программных мероприятий, результатов их реализации и оценки эффективности.</w:t>
      </w:r>
    </w:p>
    <w:p w:rsidR="006E3532" w:rsidRPr="00EC3B2F" w:rsidRDefault="006E3532" w:rsidP="00904B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C3B2F">
        <w:rPr>
          <w:szCs w:val="28"/>
        </w:rPr>
        <w:t xml:space="preserve">Финансовое обеспечение Программы с распределением расходов по годам, источникам финансирования приведено в </w:t>
      </w:r>
      <w:r w:rsidR="00334FF0" w:rsidRPr="00EC3B2F">
        <w:rPr>
          <w:szCs w:val="28"/>
        </w:rPr>
        <w:t>п</w:t>
      </w:r>
      <w:r w:rsidRPr="00EC3B2F">
        <w:rPr>
          <w:szCs w:val="28"/>
        </w:rPr>
        <w:t>риложении 2.</w:t>
      </w:r>
    </w:p>
    <w:p w:rsidR="006E3532" w:rsidRPr="00EC3B2F" w:rsidRDefault="006E3532" w:rsidP="00904B2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7419A3" w:rsidRPr="00EC3B2F" w:rsidRDefault="007419A3" w:rsidP="00904B29">
      <w:pPr>
        <w:ind w:firstLine="709"/>
        <w:jc w:val="center"/>
        <w:rPr>
          <w:b/>
          <w:szCs w:val="28"/>
        </w:rPr>
      </w:pPr>
      <w:r w:rsidRPr="00EC3B2F">
        <w:rPr>
          <w:b/>
          <w:szCs w:val="28"/>
        </w:rPr>
        <w:t>7. Механизм реализации муниципальной программы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</w:p>
    <w:p w:rsidR="007419A3" w:rsidRPr="00EC3B2F" w:rsidRDefault="009C086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Управление</w:t>
      </w:r>
      <w:r w:rsidR="007419A3" w:rsidRPr="00EC3B2F">
        <w:rPr>
          <w:szCs w:val="28"/>
        </w:rPr>
        <w:t xml:space="preserve"> образовани</w:t>
      </w:r>
      <w:r w:rsidRPr="00EC3B2F">
        <w:rPr>
          <w:szCs w:val="28"/>
        </w:rPr>
        <w:t>я</w:t>
      </w:r>
      <w:r w:rsidR="007419A3" w:rsidRPr="00EC3B2F">
        <w:rPr>
          <w:szCs w:val="28"/>
        </w:rPr>
        <w:t xml:space="preserve"> администрации муниципального образования «Город Астрахань» определяет механизм реализации муниципальной </w:t>
      </w:r>
      <w:r w:rsidR="007419A3" w:rsidRPr="00EC3B2F">
        <w:rPr>
          <w:szCs w:val="28"/>
        </w:rPr>
        <w:lastRenderedPageBreak/>
        <w:t>программы, который направлен на эффективное планирование хода исполнения ее мероприятий, координацию действий ответственного исполнителя, обеспечение контроля исполнения программных мероприятий, выработку решения при возникновении отклонений показателей при исполнении мероприятий от запланированных значений, и включает: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разработку проектов нормативно-правовых актов муниципального образования «Город Астрахань», внесение изменений в действующие нормативно-правовые акты муниципального образования «Город Астрахань», необходимые для выполнения муниципальной программы;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уточнение объемов финансирования по программным мероприятиям на очередной финансовый год и на плановый период;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управление муниципальной программой, эффективное использование средств, выделенных на ее реализацию;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достижение запланированных результатов;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их реализации.</w:t>
      </w:r>
    </w:p>
    <w:p w:rsidR="007419A3" w:rsidRPr="00EC3B2F" w:rsidRDefault="007419A3" w:rsidP="00904B29">
      <w:pPr>
        <w:ind w:firstLine="567"/>
        <w:jc w:val="center"/>
        <w:rPr>
          <w:b/>
          <w:szCs w:val="28"/>
        </w:rPr>
      </w:pPr>
    </w:p>
    <w:p w:rsidR="007419A3" w:rsidRPr="00EC3B2F" w:rsidRDefault="007419A3" w:rsidP="00904B29">
      <w:pPr>
        <w:ind w:firstLine="567"/>
        <w:jc w:val="center"/>
        <w:rPr>
          <w:szCs w:val="28"/>
        </w:rPr>
      </w:pPr>
      <w:r w:rsidRPr="00EC3B2F">
        <w:rPr>
          <w:b/>
          <w:szCs w:val="28"/>
        </w:rPr>
        <w:t>8. Сведения об ответственном исполнителе, соисполнителях муниципальной программы (подпрограммы), организация управления муниципальной программой и контроль за ходом ее реализации.</w:t>
      </w:r>
    </w:p>
    <w:p w:rsidR="009C4F4D" w:rsidRPr="00EC3B2F" w:rsidRDefault="009C4F4D" w:rsidP="00904B29">
      <w:pPr>
        <w:ind w:firstLine="708"/>
        <w:jc w:val="both"/>
        <w:rPr>
          <w:szCs w:val="28"/>
        </w:rPr>
      </w:pPr>
    </w:p>
    <w:p w:rsidR="007419A3" w:rsidRPr="00EC3B2F" w:rsidRDefault="007419A3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 xml:space="preserve">Ответственным исполнителем Программы </w:t>
      </w:r>
      <w:r w:rsidR="000E2522" w:rsidRPr="00EC3B2F">
        <w:rPr>
          <w:szCs w:val="28"/>
        </w:rPr>
        <w:t>и Подпрограмм 1, 2, 4</w:t>
      </w:r>
      <w:r w:rsidR="007E79A2" w:rsidRPr="00EC3B2F">
        <w:rPr>
          <w:szCs w:val="28"/>
        </w:rPr>
        <w:t>,</w:t>
      </w:r>
      <w:r w:rsidR="009C086B" w:rsidRPr="00EC3B2F">
        <w:rPr>
          <w:szCs w:val="28"/>
        </w:rPr>
        <w:t xml:space="preserve"> 5</w:t>
      </w:r>
      <w:r w:rsidR="00592B4E" w:rsidRPr="00EC3B2F">
        <w:rPr>
          <w:szCs w:val="28"/>
        </w:rPr>
        <w:t xml:space="preserve"> </w:t>
      </w:r>
      <w:r w:rsidR="007E79A2" w:rsidRPr="00EC3B2F">
        <w:rPr>
          <w:szCs w:val="28"/>
        </w:rPr>
        <w:t xml:space="preserve">и ведомственной целевой программы </w:t>
      </w:r>
      <w:r w:rsidR="009C086B" w:rsidRPr="00EC3B2F">
        <w:rPr>
          <w:szCs w:val="28"/>
        </w:rPr>
        <w:t xml:space="preserve">является управление </w:t>
      </w:r>
      <w:r w:rsidRPr="00EC3B2F">
        <w:rPr>
          <w:szCs w:val="28"/>
        </w:rPr>
        <w:t>образовани</w:t>
      </w:r>
      <w:r w:rsidR="009C086B" w:rsidRPr="00EC3B2F">
        <w:rPr>
          <w:szCs w:val="28"/>
        </w:rPr>
        <w:t>я</w:t>
      </w:r>
      <w:r w:rsidRPr="00EC3B2F">
        <w:rPr>
          <w:szCs w:val="28"/>
        </w:rPr>
        <w:t xml:space="preserve"> администрации муниципального образования «Город Астрахань». </w:t>
      </w:r>
    </w:p>
    <w:p w:rsidR="007419A3" w:rsidRPr="00EC3B2F" w:rsidRDefault="007419A3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>Ответственный исполнитель осуществляет контроль</w:t>
      </w:r>
      <w:r w:rsidR="00D21DDB" w:rsidRPr="00EC3B2F">
        <w:rPr>
          <w:szCs w:val="28"/>
        </w:rPr>
        <w:t xml:space="preserve"> за</w:t>
      </w:r>
      <w:r w:rsidRPr="00EC3B2F">
        <w:rPr>
          <w:szCs w:val="28"/>
        </w:rPr>
        <w:t xml:space="preserve"> реализаци</w:t>
      </w:r>
      <w:r w:rsidR="00D21DDB" w:rsidRPr="00EC3B2F">
        <w:rPr>
          <w:szCs w:val="28"/>
        </w:rPr>
        <w:t>ей</w:t>
      </w:r>
      <w:r w:rsidRPr="00EC3B2F">
        <w:rPr>
          <w:szCs w:val="28"/>
        </w:rPr>
        <w:t xml:space="preserve"> программы, а именно:</w:t>
      </w:r>
    </w:p>
    <w:p w:rsidR="007419A3" w:rsidRPr="00EC3B2F" w:rsidRDefault="007419A3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 xml:space="preserve">- </w:t>
      </w:r>
      <w:r w:rsidR="00D21DDB" w:rsidRPr="00EC3B2F">
        <w:rPr>
          <w:szCs w:val="28"/>
        </w:rPr>
        <w:t>ведет</w:t>
      </w:r>
      <w:r w:rsidRPr="00EC3B2F">
        <w:rPr>
          <w:szCs w:val="28"/>
        </w:rPr>
        <w:t xml:space="preserve"> сбор и систематизацию статистической и аналитической информации о реализации программных мероприятий, ведет учет и осуществляет хранение документов, касающихся муниципальной программы;</w:t>
      </w:r>
    </w:p>
    <w:p w:rsidR="007419A3" w:rsidRPr="00EC3B2F" w:rsidRDefault="007419A3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 xml:space="preserve">- </w:t>
      </w:r>
      <w:r w:rsidR="003A2DE2" w:rsidRPr="00EC3B2F">
        <w:rPr>
          <w:szCs w:val="28"/>
        </w:rPr>
        <w:t>проводит</w:t>
      </w:r>
      <w:r w:rsidRPr="00EC3B2F">
        <w:rPr>
          <w:szCs w:val="28"/>
        </w:rPr>
        <w:t xml:space="preserve"> оценку достигнутых целей и эффективности реализации муниципальной программы;</w:t>
      </w:r>
    </w:p>
    <w:p w:rsidR="007419A3" w:rsidRPr="00EC3B2F" w:rsidRDefault="007419A3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 xml:space="preserve">- готовит и направляет в финансово-казначейское управление администрации муниципального образования «Город Астрахань» </w:t>
      </w:r>
      <w:r w:rsidR="00F76C9F" w:rsidRPr="00EC3B2F">
        <w:rPr>
          <w:szCs w:val="28"/>
        </w:rPr>
        <w:t xml:space="preserve">и в управление экономики администрации муниципального образования «Город Астрахань» </w:t>
      </w:r>
      <w:r w:rsidRPr="00EC3B2F">
        <w:rPr>
          <w:szCs w:val="28"/>
        </w:rPr>
        <w:t xml:space="preserve">отчеты о ходе реализации </w:t>
      </w:r>
      <w:r w:rsidR="00AC5127" w:rsidRPr="00EC3B2F">
        <w:rPr>
          <w:szCs w:val="28"/>
        </w:rPr>
        <w:t>муниципальной программы</w:t>
      </w:r>
      <w:r w:rsidRPr="00EC3B2F">
        <w:rPr>
          <w:szCs w:val="28"/>
        </w:rPr>
        <w:t xml:space="preserve"> по итогам:</w:t>
      </w:r>
    </w:p>
    <w:p w:rsidR="007419A3" w:rsidRPr="00EC3B2F" w:rsidRDefault="009E1997" w:rsidP="009E1997">
      <w:pPr>
        <w:jc w:val="both"/>
        <w:rPr>
          <w:szCs w:val="28"/>
        </w:rPr>
      </w:pPr>
      <w:r w:rsidRPr="00EC3B2F">
        <w:rPr>
          <w:szCs w:val="28"/>
        </w:rPr>
        <w:tab/>
        <w:t xml:space="preserve">- </w:t>
      </w:r>
      <w:r w:rsidR="00BB31C3" w:rsidRPr="00EC3B2F">
        <w:rPr>
          <w:szCs w:val="28"/>
        </w:rPr>
        <w:t xml:space="preserve">1 </w:t>
      </w:r>
      <w:r w:rsidR="007419A3" w:rsidRPr="00EC3B2F">
        <w:rPr>
          <w:szCs w:val="28"/>
        </w:rPr>
        <w:t>полугодия</w:t>
      </w:r>
      <w:r w:rsidR="00BB31C3" w:rsidRPr="00EC3B2F">
        <w:rPr>
          <w:szCs w:val="28"/>
        </w:rPr>
        <w:t>, 9 месяцев</w:t>
      </w:r>
      <w:r w:rsidR="007419A3" w:rsidRPr="00EC3B2F">
        <w:rPr>
          <w:szCs w:val="28"/>
        </w:rPr>
        <w:t xml:space="preserve"> – до </w:t>
      </w:r>
      <w:r w:rsidR="00164038" w:rsidRPr="00EC3B2F">
        <w:rPr>
          <w:szCs w:val="28"/>
        </w:rPr>
        <w:t>20</w:t>
      </w:r>
      <w:r w:rsidR="007419A3" w:rsidRPr="00EC3B2F">
        <w:rPr>
          <w:szCs w:val="28"/>
        </w:rPr>
        <w:t xml:space="preserve"> числа месяца, следующего за отчетным периодом;</w:t>
      </w:r>
    </w:p>
    <w:p w:rsidR="007419A3" w:rsidRPr="00EC3B2F" w:rsidRDefault="009E1997" w:rsidP="009E1997">
      <w:pPr>
        <w:jc w:val="both"/>
        <w:rPr>
          <w:szCs w:val="28"/>
        </w:rPr>
      </w:pPr>
      <w:r w:rsidRPr="00EC3B2F">
        <w:rPr>
          <w:szCs w:val="28"/>
        </w:rPr>
        <w:tab/>
        <w:t xml:space="preserve">- </w:t>
      </w:r>
      <w:r w:rsidR="00BB31C3" w:rsidRPr="00EC3B2F">
        <w:rPr>
          <w:szCs w:val="28"/>
        </w:rPr>
        <w:t>г</w:t>
      </w:r>
      <w:r w:rsidR="007419A3" w:rsidRPr="00EC3B2F">
        <w:rPr>
          <w:szCs w:val="28"/>
        </w:rPr>
        <w:t>ода</w:t>
      </w:r>
      <w:r w:rsidR="00BB31C3" w:rsidRPr="00EC3B2F">
        <w:rPr>
          <w:szCs w:val="28"/>
        </w:rPr>
        <w:t xml:space="preserve"> и по итогам реализации муниципальной программы за весь период ее действия (</w:t>
      </w:r>
      <w:r w:rsidRPr="00EC3B2F">
        <w:rPr>
          <w:szCs w:val="28"/>
        </w:rPr>
        <w:t>итоговый) –</w:t>
      </w:r>
      <w:r w:rsidR="007419A3" w:rsidRPr="00EC3B2F">
        <w:rPr>
          <w:szCs w:val="28"/>
        </w:rPr>
        <w:t xml:space="preserve"> до </w:t>
      </w:r>
      <w:r w:rsidR="00164038" w:rsidRPr="00EC3B2F">
        <w:rPr>
          <w:szCs w:val="28"/>
        </w:rPr>
        <w:t>1</w:t>
      </w:r>
      <w:r w:rsidR="00592B4E" w:rsidRPr="00EC3B2F">
        <w:rPr>
          <w:szCs w:val="28"/>
        </w:rPr>
        <w:t xml:space="preserve"> </w:t>
      </w:r>
      <w:r w:rsidR="00164038" w:rsidRPr="00EC3B2F">
        <w:rPr>
          <w:szCs w:val="28"/>
        </w:rPr>
        <w:t>марта</w:t>
      </w:r>
      <w:r w:rsidR="007419A3" w:rsidRPr="00EC3B2F">
        <w:rPr>
          <w:szCs w:val="28"/>
        </w:rPr>
        <w:t xml:space="preserve"> года, следующего за отчетным годом;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- на основании отчета об оценке эффективности реализации муниципальной программы представляет в финансово-казначейское </w:t>
      </w:r>
      <w:r w:rsidR="00AC5127" w:rsidRPr="00EC3B2F">
        <w:rPr>
          <w:szCs w:val="28"/>
        </w:rPr>
        <w:t>управление администрации</w:t>
      </w:r>
      <w:r w:rsidRPr="00EC3B2F">
        <w:rPr>
          <w:szCs w:val="28"/>
        </w:rPr>
        <w:t xml:space="preserve"> муниципального образования «Город Астрахань» </w:t>
      </w:r>
      <w:r w:rsidR="00943ACF" w:rsidRPr="00EC3B2F">
        <w:rPr>
          <w:szCs w:val="28"/>
        </w:rPr>
        <w:lastRenderedPageBreak/>
        <w:t xml:space="preserve">и в управление </w:t>
      </w:r>
      <w:r w:rsidR="00AB1CC6" w:rsidRPr="00EC3B2F">
        <w:rPr>
          <w:szCs w:val="28"/>
        </w:rPr>
        <w:t>экономического развития</w:t>
      </w:r>
      <w:r w:rsidR="00943ACF" w:rsidRPr="00EC3B2F">
        <w:rPr>
          <w:szCs w:val="28"/>
        </w:rPr>
        <w:t xml:space="preserve"> администрации муниципального образования «Город Астрахань» </w:t>
      </w:r>
      <w:r w:rsidRPr="00EC3B2F">
        <w:rPr>
          <w:szCs w:val="28"/>
        </w:rPr>
        <w:t>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перечня.</w:t>
      </w:r>
    </w:p>
    <w:p w:rsidR="00A80DCC" w:rsidRPr="00EC3B2F" w:rsidRDefault="0022194C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Соисполнители</w:t>
      </w:r>
      <w:r w:rsidR="00A80DCC" w:rsidRPr="00EC3B2F">
        <w:rPr>
          <w:szCs w:val="28"/>
        </w:rPr>
        <w:t xml:space="preserve"> муниципальной Программы</w:t>
      </w:r>
      <w:r w:rsidR="00015398" w:rsidRPr="00EC3B2F">
        <w:rPr>
          <w:szCs w:val="28"/>
        </w:rPr>
        <w:t xml:space="preserve"> </w:t>
      </w:r>
      <w:r w:rsidRPr="00EC3B2F">
        <w:rPr>
          <w:szCs w:val="28"/>
        </w:rPr>
        <w:t>и</w:t>
      </w:r>
      <w:r w:rsidR="00015398" w:rsidRPr="00EC3B2F">
        <w:rPr>
          <w:szCs w:val="28"/>
        </w:rPr>
        <w:t xml:space="preserve"> </w:t>
      </w:r>
      <w:r w:rsidRPr="00EC3B2F">
        <w:rPr>
          <w:szCs w:val="28"/>
        </w:rPr>
        <w:t>ответственные</w:t>
      </w:r>
      <w:r w:rsidR="00015398" w:rsidRPr="00EC3B2F">
        <w:rPr>
          <w:szCs w:val="28"/>
        </w:rPr>
        <w:t xml:space="preserve"> </w:t>
      </w:r>
      <w:r w:rsidRPr="00EC3B2F">
        <w:rPr>
          <w:szCs w:val="28"/>
        </w:rPr>
        <w:t>исполнители</w:t>
      </w:r>
      <w:r w:rsidR="00AC5127" w:rsidRPr="00EC3B2F">
        <w:rPr>
          <w:szCs w:val="28"/>
        </w:rPr>
        <w:t xml:space="preserve"> Подпрограммы</w:t>
      </w:r>
      <w:r w:rsidR="000E2522" w:rsidRPr="00EC3B2F">
        <w:rPr>
          <w:szCs w:val="28"/>
        </w:rPr>
        <w:t xml:space="preserve"> 3</w:t>
      </w:r>
      <w:r w:rsidRPr="00EC3B2F">
        <w:rPr>
          <w:szCs w:val="28"/>
        </w:rPr>
        <w:t>, Подпрограммы 5</w:t>
      </w:r>
      <w:r w:rsidR="003B66F9" w:rsidRPr="00EC3B2F">
        <w:rPr>
          <w:szCs w:val="28"/>
        </w:rPr>
        <w:t>, Подпрограммы 6</w:t>
      </w:r>
      <w:r w:rsidR="00AB1CC6" w:rsidRPr="00EC3B2F">
        <w:rPr>
          <w:szCs w:val="28"/>
        </w:rPr>
        <w:t xml:space="preserve"> </w:t>
      </w:r>
      <w:r w:rsidR="00413373" w:rsidRPr="00EC3B2F">
        <w:rPr>
          <w:szCs w:val="28"/>
        </w:rPr>
        <w:t xml:space="preserve">и ведомственной целевой программы </w:t>
      </w:r>
      <w:r w:rsidR="00D25AAA" w:rsidRPr="00EC3B2F">
        <w:rPr>
          <w:szCs w:val="28"/>
        </w:rPr>
        <w:t>(</w:t>
      </w:r>
      <w:r w:rsidR="003A2DE2" w:rsidRPr="00EC3B2F">
        <w:rPr>
          <w:szCs w:val="28"/>
        </w:rPr>
        <w:t>управление по капитальному строительству</w:t>
      </w:r>
      <w:r w:rsidR="00015398" w:rsidRPr="00EC3B2F">
        <w:rPr>
          <w:szCs w:val="28"/>
        </w:rPr>
        <w:t xml:space="preserve"> </w:t>
      </w:r>
      <w:r w:rsidR="003A2DE2" w:rsidRPr="00EC3B2F">
        <w:rPr>
          <w:szCs w:val="28"/>
        </w:rPr>
        <w:t>администрации муниципального образования «Город Астрахань»</w:t>
      </w:r>
      <w:r w:rsidR="003B66F9" w:rsidRPr="00EC3B2F">
        <w:rPr>
          <w:szCs w:val="28"/>
        </w:rPr>
        <w:t xml:space="preserve">, </w:t>
      </w:r>
      <w:r w:rsidR="00D25AAA" w:rsidRPr="00EC3B2F">
        <w:rPr>
          <w:szCs w:val="28"/>
        </w:rPr>
        <w:t>управление культуры администрации муниципального образования «Город Астрахань»</w:t>
      </w:r>
      <w:r w:rsidR="003B66F9" w:rsidRPr="00EC3B2F">
        <w:rPr>
          <w:szCs w:val="28"/>
        </w:rPr>
        <w:t>, управление муниципального имущества администрации муниципального образования</w:t>
      </w:r>
      <w:r w:rsidR="00F85C2C" w:rsidRPr="00EC3B2F">
        <w:rPr>
          <w:szCs w:val="28"/>
        </w:rPr>
        <w:t xml:space="preserve"> </w:t>
      </w:r>
      <w:r w:rsidR="003B66F9" w:rsidRPr="00EC3B2F">
        <w:rPr>
          <w:szCs w:val="28"/>
        </w:rPr>
        <w:t>«Город Астрахань</w:t>
      </w:r>
      <w:r w:rsidR="000F0FC4" w:rsidRPr="00EC3B2F">
        <w:rPr>
          <w:szCs w:val="28"/>
        </w:rPr>
        <w:t>»</w:t>
      </w:r>
      <w:r w:rsidR="00D25AAA" w:rsidRPr="00EC3B2F">
        <w:rPr>
          <w:szCs w:val="28"/>
        </w:rPr>
        <w:t xml:space="preserve"> соответственно) </w:t>
      </w:r>
      <w:r w:rsidR="003A2DE2" w:rsidRPr="00EC3B2F">
        <w:rPr>
          <w:szCs w:val="28"/>
        </w:rPr>
        <w:t xml:space="preserve">- </w:t>
      </w:r>
      <w:r w:rsidR="00D25AAA" w:rsidRPr="00EC3B2F">
        <w:rPr>
          <w:szCs w:val="28"/>
        </w:rPr>
        <w:t>готовят отчеты о реализации Подпрограмм</w:t>
      </w:r>
      <w:r w:rsidR="00015398" w:rsidRPr="00EC3B2F">
        <w:rPr>
          <w:szCs w:val="28"/>
        </w:rPr>
        <w:t xml:space="preserve"> </w:t>
      </w:r>
      <w:r w:rsidR="00D25AAA" w:rsidRPr="00EC3B2F">
        <w:rPr>
          <w:szCs w:val="28"/>
        </w:rPr>
        <w:t>и представляю</w:t>
      </w:r>
      <w:r w:rsidR="000F0FC4" w:rsidRPr="00EC3B2F">
        <w:rPr>
          <w:szCs w:val="28"/>
        </w:rPr>
        <w:t>т их в управление</w:t>
      </w:r>
      <w:r w:rsidR="00A80DCC" w:rsidRPr="00EC3B2F">
        <w:rPr>
          <w:szCs w:val="28"/>
        </w:rPr>
        <w:t xml:space="preserve"> образовани</w:t>
      </w:r>
      <w:r w:rsidR="000F0FC4" w:rsidRPr="00EC3B2F">
        <w:rPr>
          <w:szCs w:val="28"/>
        </w:rPr>
        <w:t xml:space="preserve">я </w:t>
      </w:r>
      <w:r w:rsidR="00A80DCC" w:rsidRPr="00EC3B2F">
        <w:rPr>
          <w:szCs w:val="28"/>
        </w:rPr>
        <w:t>администрации муниципального образования «Город Астрахань» по итогам:</w:t>
      </w:r>
    </w:p>
    <w:p w:rsidR="00BB31C3" w:rsidRPr="00EC3B2F" w:rsidRDefault="009E1997" w:rsidP="009E1997">
      <w:pPr>
        <w:jc w:val="both"/>
        <w:rPr>
          <w:szCs w:val="28"/>
        </w:rPr>
      </w:pPr>
      <w:r w:rsidRPr="00EC3B2F">
        <w:rPr>
          <w:szCs w:val="28"/>
        </w:rPr>
        <w:tab/>
        <w:t xml:space="preserve">- </w:t>
      </w:r>
      <w:r w:rsidR="00BB31C3" w:rsidRPr="00EC3B2F">
        <w:rPr>
          <w:szCs w:val="28"/>
        </w:rPr>
        <w:t>1 полугодия, 9 месяцев – до 5 числа месяца, следующего за отчетным периодом;</w:t>
      </w:r>
    </w:p>
    <w:p w:rsidR="00BB31C3" w:rsidRPr="00EC3B2F" w:rsidRDefault="009E1997" w:rsidP="009E1997">
      <w:pPr>
        <w:jc w:val="both"/>
        <w:rPr>
          <w:szCs w:val="28"/>
        </w:rPr>
      </w:pPr>
      <w:r w:rsidRPr="00EC3B2F">
        <w:rPr>
          <w:szCs w:val="28"/>
        </w:rPr>
        <w:tab/>
        <w:t xml:space="preserve">-    </w:t>
      </w:r>
      <w:r w:rsidR="00BB31C3" w:rsidRPr="00EC3B2F">
        <w:rPr>
          <w:szCs w:val="28"/>
        </w:rPr>
        <w:t>года и по итогам реализации муниципальной программы за весь период ее действия (</w:t>
      </w:r>
      <w:r w:rsidR="00DA5C2E" w:rsidRPr="00EC3B2F">
        <w:rPr>
          <w:szCs w:val="28"/>
        </w:rPr>
        <w:t>итоговый) –</w:t>
      </w:r>
      <w:r w:rsidR="00BB31C3" w:rsidRPr="00EC3B2F">
        <w:rPr>
          <w:szCs w:val="28"/>
        </w:rPr>
        <w:t xml:space="preserve"> до 5 февраля года, следующего за отчетным годом;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Ответственный исполнитель контролирует выполнение программных мероприятий, выявляет их отклонение от поставленных целей, устанавливает </w:t>
      </w:r>
      <w:r w:rsidR="00AC5127" w:rsidRPr="00EC3B2F">
        <w:rPr>
          <w:szCs w:val="28"/>
        </w:rPr>
        <w:t>причины и</w:t>
      </w:r>
      <w:r w:rsidRPr="00EC3B2F">
        <w:rPr>
          <w:szCs w:val="28"/>
        </w:rPr>
        <w:t xml:space="preserve"> принимает меры по устранению отклонений.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Контроль за ходом реализации муниципальной программы осуществляет ответственный исполнитель.</w:t>
      </w:r>
    </w:p>
    <w:p w:rsidR="007419A3" w:rsidRPr="00EC3B2F" w:rsidRDefault="007419A3" w:rsidP="00904B29">
      <w:pPr>
        <w:ind w:firstLine="708"/>
        <w:jc w:val="both"/>
        <w:rPr>
          <w:szCs w:val="28"/>
        </w:rPr>
      </w:pPr>
      <w:r w:rsidRPr="00EC3B2F">
        <w:rPr>
          <w:szCs w:val="28"/>
        </w:rPr>
        <w:t>Внутренний муниципальный финансовый контроль при реализации муниципальной программы осуществляется финансово-казначейским управлением администрации муниципального образования «Город Астрахань»</w:t>
      </w:r>
      <w:r w:rsidR="00F73E63" w:rsidRPr="00EC3B2F">
        <w:rPr>
          <w:szCs w:val="28"/>
        </w:rPr>
        <w:t xml:space="preserve"> в пределах полномочий</w:t>
      </w:r>
      <w:r w:rsidRPr="00EC3B2F">
        <w:rPr>
          <w:szCs w:val="28"/>
        </w:rPr>
        <w:t>,</w:t>
      </w:r>
      <w:r w:rsidR="00F73E63" w:rsidRPr="00EC3B2F">
        <w:rPr>
          <w:szCs w:val="28"/>
        </w:rPr>
        <w:t xml:space="preserve"> установленных Бюджетным кодексом Российской Федерации, а также Федеральным законом «О контрактной системе в сфере закупок товаров, работ, услуг для обеспечения государс</w:t>
      </w:r>
      <w:r w:rsidR="00BE186C" w:rsidRPr="00EC3B2F">
        <w:rPr>
          <w:szCs w:val="28"/>
        </w:rPr>
        <w:t>твенных и муниципальных нужд»</w:t>
      </w:r>
      <w:r w:rsidR="00F73E63" w:rsidRPr="00EC3B2F">
        <w:rPr>
          <w:szCs w:val="28"/>
        </w:rPr>
        <w:t xml:space="preserve">, </w:t>
      </w:r>
      <w:r w:rsidRPr="00EC3B2F">
        <w:rPr>
          <w:szCs w:val="28"/>
        </w:rPr>
        <w:t>в случае проведения контрольных проверок – управлением внутреннего муниципального финансового контроля администрации муниципального образования «Город Астрахань».</w:t>
      </w:r>
    </w:p>
    <w:p w:rsidR="007419A3" w:rsidRPr="00EC3B2F" w:rsidRDefault="007419A3" w:rsidP="00904B29">
      <w:pPr>
        <w:ind w:firstLine="709"/>
        <w:jc w:val="center"/>
        <w:rPr>
          <w:szCs w:val="28"/>
        </w:rPr>
      </w:pPr>
    </w:p>
    <w:p w:rsidR="007419A3" w:rsidRPr="00EC3B2F" w:rsidRDefault="007419A3" w:rsidP="00904B29">
      <w:pPr>
        <w:ind w:firstLine="709"/>
        <w:jc w:val="both"/>
        <w:rPr>
          <w:b/>
          <w:szCs w:val="28"/>
        </w:rPr>
      </w:pPr>
      <w:r w:rsidRPr="00EC3B2F">
        <w:rPr>
          <w:b/>
          <w:szCs w:val="28"/>
        </w:rPr>
        <w:t>9. Оценка эффективности реализации муниципальной программы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показателями.</w:t>
      </w:r>
    </w:p>
    <w:p w:rsidR="00BB31C3" w:rsidRPr="00EC3B2F" w:rsidRDefault="008134B2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Расчет</w:t>
      </w:r>
      <w:r w:rsidR="00BB31C3" w:rsidRPr="00EC3B2F">
        <w:rPr>
          <w:szCs w:val="28"/>
        </w:rPr>
        <w:t xml:space="preserve"> показателей (индикаторов) муниципальной программы представлен в приложении </w:t>
      </w:r>
      <w:r w:rsidR="00412874" w:rsidRPr="00EC3B2F">
        <w:rPr>
          <w:szCs w:val="28"/>
        </w:rPr>
        <w:t>3.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Критерии оценки эффективности реализации муниципальной программы: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1) уровень освоения финансовых средств на реализацию муниципальной программы;</w:t>
      </w:r>
    </w:p>
    <w:p w:rsidR="0030313B" w:rsidRPr="00EC3B2F" w:rsidRDefault="0030313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lastRenderedPageBreak/>
        <w:t>2) уровень выполнения мероприятий муниципальной программы;</w:t>
      </w:r>
    </w:p>
    <w:p w:rsidR="007419A3" w:rsidRPr="00EC3B2F" w:rsidRDefault="0030313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3</w:t>
      </w:r>
      <w:r w:rsidR="007419A3" w:rsidRPr="00EC3B2F">
        <w:rPr>
          <w:szCs w:val="28"/>
        </w:rPr>
        <w:t>) уровень достижения запланированных значений показателей (индикаторов)</w:t>
      </w:r>
      <w:r w:rsidRPr="00EC3B2F">
        <w:rPr>
          <w:szCs w:val="28"/>
        </w:rPr>
        <w:t xml:space="preserve"> целей и задач муниципальной программы.</w:t>
      </w:r>
    </w:p>
    <w:p w:rsidR="0030313B" w:rsidRPr="00EC3B2F" w:rsidRDefault="007419A3" w:rsidP="00904B29">
      <w:pPr>
        <w:ind w:firstLine="709"/>
        <w:jc w:val="both"/>
        <w:rPr>
          <w:szCs w:val="28"/>
        </w:rPr>
      </w:pPr>
      <w:bookmarkStart w:id="2" w:name="sub_1901"/>
      <w:r w:rsidRPr="00EC3B2F">
        <w:rPr>
          <w:szCs w:val="28"/>
        </w:rPr>
        <w:t xml:space="preserve">1. Уровень освоения финансовых средств на </w:t>
      </w:r>
      <w:r w:rsidR="00042E69" w:rsidRPr="00EC3B2F">
        <w:rPr>
          <w:szCs w:val="28"/>
        </w:rPr>
        <w:t>реализацию муниципальной</w:t>
      </w:r>
      <w:r w:rsidRPr="00EC3B2F">
        <w:rPr>
          <w:szCs w:val="28"/>
        </w:rPr>
        <w:t xml:space="preserve"> программы </w:t>
      </w:r>
      <w:r w:rsidR="0030313B" w:rsidRPr="00EC3B2F">
        <w:rPr>
          <w:szCs w:val="28"/>
        </w:rPr>
        <w:t>оценивается путем сопоставления фактических и плановых объемов финансирования муниципальной программы по формуле:</w:t>
      </w:r>
    </w:p>
    <w:p w:rsidR="00D5113B" w:rsidRPr="00EC3B2F" w:rsidRDefault="00D5113B" w:rsidP="00904B29">
      <w:pPr>
        <w:ind w:firstLine="709"/>
        <w:jc w:val="both"/>
        <w:rPr>
          <w:szCs w:val="28"/>
        </w:rPr>
      </w:pPr>
    </w:p>
    <w:p w:rsidR="00D5113B" w:rsidRPr="00EC3B2F" w:rsidRDefault="0079640D" w:rsidP="00904B29">
      <w:pPr>
        <w:ind w:firstLine="709"/>
        <w:jc w:val="both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У</m:t>
              </m:r>
            </m:e>
            <m:sub>
              <m:r>
                <w:rPr>
                  <w:rFonts w:ascii="Cambria Math" w:hAnsi="Cambria Math"/>
                  <w:szCs w:val="28"/>
                </w:rPr>
                <m:t>ф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пл</m:t>
                  </m:r>
                </m:sub>
              </m:sSub>
            </m:den>
          </m:f>
          <m:r>
            <w:rPr>
              <w:rFonts w:ascii="Cambria Math" w:hAnsi="Cambria Math"/>
              <w:szCs w:val="28"/>
            </w:rPr>
            <m:t>*100%,</m:t>
          </m:r>
        </m:oMath>
      </m:oMathPara>
    </w:p>
    <w:bookmarkEnd w:id="2"/>
    <w:p w:rsidR="007419A3" w:rsidRPr="00EC3B2F" w:rsidRDefault="007419A3" w:rsidP="00904B29">
      <w:pPr>
        <w:jc w:val="both"/>
        <w:rPr>
          <w:szCs w:val="28"/>
        </w:rPr>
      </w:pPr>
      <w:r w:rsidRPr="00EC3B2F">
        <w:rPr>
          <w:szCs w:val="28"/>
        </w:rPr>
        <w:t>где:</w:t>
      </w:r>
    </w:p>
    <w:p w:rsidR="007419A3" w:rsidRPr="00EC3B2F" w:rsidRDefault="0079640D" w:rsidP="00904B29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Cs w:val="28"/>
              </w:rPr>
              <m:t>ф</m:t>
            </m:r>
          </m:sub>
        </m:sSub>
      </m:oMath>
      <w:r w:rsidR="007419A3" w:rsidRPr="00EC3B2F">
        <w:rPr>
          <w:szCs w:val="28"/>
        </w:rPr>
        <w:t xml:space="preserve">- уровень </w:t>
      </w:r>
      <w:r w:rsidR="004C7DC7" w:rsidRPr="00EC3B2F">
        <w:rPr>
          <w:szCs w:val="28"/>
        </w:rPr>
        <w:t xml:space="preserve">финансирования реализации </w:t>
      </w:r>
      <w:r w:rsidR="00595D03" w:rsidRPr="00EC3B2F">
        <w:rPr>
          <w:szCs w:val="28"/>
        </w:rPr>
        <w:t>мероприятий</w:t>
      </w:r>
      <w:r w:rsidR="007419A3" w:rsidRPr="00EC3B2F">
        <w:rPr>
          <w:szCs w:val="28"/>
        </w:rPr>
        <w:t xml:space="preserve"> муниципальной программы;</w:t>
      </w:r>
    </w:p>
    <w:p w:rsidR="007419A3" w:rsidRPr="00EC3B2F" w:rsidRDefault="0079640D" w:rsidP="00904B29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Cs w:val="28"/>
              </w:rPr>
              <m:t>ф</m:t>
            </m:r>
          </m:sub>
        </m:sSub>
      </m:oMath>
      <w:r w:rsidR="007419A3" w:rsidRPr="00EC3B2F">
        <w:rPr>
          <w:szCs w:val="28"/>
        </w:rPr>
        <w:t xml:space="preserve">- фактический объем </w:t>
      </w:r>
      <w:r w:rsidR="00595D03" w:rsidRPr="00EC3B2F">
        <w:rPr>
          <w:szCs w:val="28"/>
        </w:rPr>
        <w:t>финансовых ресурсов</w:t>
      </w:r>
      <w:r w:rsidR="00B925E4" w:rsidRPr="00EC3B2F">
        <w:rPr>
          <w:szCs w:val="28"/>
        </w:rPr>
        <w:t>,</w:t>
      </w:r>
      <w:r w:rsidR="00595D03" w:rsidRPr="00EC3B2F">
        <w:rPr>
          <w:szCs w:val="28"/>
        </w:rPr>
        <w:t xml:space="preserve"> направленный на реализацию мероприятий муниципальн</w:t>
      </w:r>
      <w:r w:rsidR="00B925E4" w:rsidRPr="00EC3B2F">
        <w:rPr>
          <w:szCs w:val="28"/>
        </w:rPr>
        <w:t>ой программы</w:t>
      </w:r>
      <w:r w:rsidR="007419A3" w:rsidRPr="00EC3B2F">
        <w:rPr>
          <w:szCs w:val="28"/>
        </w:rPr>
        <w:t>;</w:t>
      </w:r>
    </w:p>
    <w:p w:rsidR="007419A3" w:rsidRPr="00EC3B2F" w:rsidRDefault="0079640D" w:rsidP="00904B29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Ф</m:t>
            </m:r>
          </m:e>
          <m:sub>
            <m:r>
              <w:rPr>
                <w:rFonts w:ascii="Cambria Math" w:hAnsi="Cambria Math"/>
                <w:szCs w:val="28"/>
              </w:rPr>
              <m:t>пл</m:t>
            </m:r>
          </m:sub>
        </m:sSub>
      </m:oMath>
      <w:r w:rsidR="007419A3" w:rsidRPr="00EC3B2F">
        <w:rPr>
          <w:szCs w:val="28"/>
        </w:rPr>
        <w:t xml:space="preserve">- плановый объем </w:t>
      </w:r>
      <w:r w:rsidR="007B4CF1" w:rsidRPr="00EC3B2F">
        <w:rPr>
          <w:szCs w:val="28"/>
        </w:rPr>
        <w:t>финансовых ресурсов на реализацию муниципальной программы.</w:t>
      </w:r>
    </w:p>
    <w:p w:rsidR="003F61F8" w:rsidRPr="00EC3B2F" w:rsidRDefault="003F61F8" w:rsidP="00904B29">
      <w:pPr>
        <w:ind w:firstLine="709"/>
        <w:jc w:val="both"/>
        <w:rPr>
          <w:szCs w:val="28"/>
        </w:rPr>
      </w:pPr>
    </w:p>
    <w:p w:rsidR="000D7074" w:rsidRPr="00EC3B2F" w:rsidRDefault="007419A3" w:rsidP="00904B29">
      <w:pPr>
        <w:ind w:firstLine="709"/>
        <w:jc w:val="both"/>
        <w:rPr>
          <w:szCs w:val="28"/>
        </w:rPr>
      </w:pPr>
      <w:bookmarkStart w:id="3" w:name="sub_1902"/>
      <w:r w:rsidRPr="00EC3B2F">
        <w:rPr>
          <w:szCs w:val="28"/>
        </w:rPr>
        <w:t xml:space="preserve">2. </w:t>
      </w:r>
      <w:r w:rsidR="000D7074" w:rsidRPr="00EC3B2F">
        <w:rPr>
          <w:szCs w:val="28"/>
        </w:rPr>
        <w:t xml:space="preserve">Степень выполнения мероприятий муниципальной программы определяется по следующей </w:t>
      </w:r>
      <w:r w:rsidR="00DD3FB6" w:rsidRPr="00EC3B2F">
        <w:rPr>
          <w:szCs w:val="28"/>
        </w:rPr>
        <w:t>формуле:</w:t>
      </w:r>
    </w:p>
    <w:p w:rsidR="00D95500" w:rsidRPr="00EC3B2F" w:rsidRDefault="0079640D" w:rsidP="00904B29">
      <w:pPr>
        <w:ind w:firstLine="709"/>
        <w:jc w:val="both"/>
        <w:rPr>
          <w:rFonts w:eastAsiaTheme="minorEastAsia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М</m:t>
              </m:r>
            </m:e>
            <m:sub>
              <m:r>
                <w:rPr>
                  <w:rFonts w:ascii="Cambria Math" w:hAnsi="Cambria Math"/>
                  <w:szCs w:val="28"/>
                </w:rPr>
                <m:t>р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в</m:t>
                  </m:r>
                </m:sub>
              </m:sSub>
            </m:num>
            <m:den>
              <m:r>
                <w:rPr>
                  <w:rFonts w:ascii="Cambria Math" w:hAnsi="Cambria Math"/>
                  <w:szCs w:val="28"/>
                </w:rPr>
                <m:t>М</m:t>
              </m:r>
            </m:den>
          </m:f>
          <m:r>
            <w:rPr>
              <w:rFonts w:ascii="Cambria Math" w:hAnsi="Cambria Math"/>
              <w:szCs w:val="28"/>
            </w:rPr>
            <m:t>*100%,</m:t>
          </m:r>
        </m:oMath>
      </m:oMathPara>
    </w:p>
    <w:p w:rsidR="00D95500" w:rsidRPr="00EC3B2F" w:rsidRDefault="00D95500" w:rsidP="00904B29">
      <w:pPr>
        <w:jc w:val="both"/>
        <w:rPr>
          <w:szCs w:val="28"/>
        </w:rPr>
      </w:pPr>
      <w:r w:rsidRPr="00EC3B2F">
        <w:rPr>
          <w:szCs w:val="28"/>
        </w:rPr>
        <w:t>где:</w:t>
      </w:r>
    </w:p>
    <w:p w:rsidR="00D95500" w:rsidRPr="00EC3B2F" w:rsidRDefault="0079640D" w:rsidP="00904B29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М</m:t>
            </m:r>
          </m:e>
          <m:sub>
            <m:r>
              <w:rPr>
                <w:rFonts w:ascii="Cambria Math" w:hAnsi="Cambria Math"/>
                <w:szCs w:val="28"/>
              </w:rPr>
              <m:t>р</m:t>
            </m:r>
          </m:sub>
        </m:sSub>
      </m:oMath>
      <w:r w:rsidR="00D95500" w:rsidRPr="00EC3B2F">
        <w:rPr>
          <w:szCs w:val="28"/>
        </w:rPr>
        <w:t>- уровень реализации мероприятий муниципальной программы;</w:t>
      </w:r>
    </w:p>
    <w:p w:rsidR="00D95500" w:rsidRPr="00EC3B2F" w:rsidRDefault="00D95500" w:rsidP="00904B29">
      <w:pPr>
        <w:ind w:firstLine="709"/>
        <w:jc w:val="both"/>
        <w:rPr>
          <w:szCs w:val="28"/>
        </w:rPr>
      </w:pPr>
    </w:p>
    <w:p w:rsidR="00D64181" w:rsidRPr="00EC3B2F" w:rsidRDefault="0079640D" w:rsidP="00904B29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</m:e>
          <m:sub>
            <m:r>
              <w:rPr>
                <w:rFonts w:ascii="Cambria Math" w:hAnsi="Cambria Math"/>
                <w:szCs w:val="28"/>
              </w:rPr>
              <m:t>в</m:t>
            </m:r>
          </m:sub>
        </m:sSub>
      </m:oMath>
      <w:r w:rsidR="00A27EA7" w:rsidRPr="00EC3B2F">
        <w:rPr>
          <w:szCs w:val="28"/>
        </w:rPr>
        <w:t>–количество мероприятий с достигнутым непосредственным результатом в отчетном периоде</w:t>
      </w:r>
      <w:r w:rsidR="00D64181" w:rsidRPr="00EC3B2F">
        <w:rPr>
          <w:szCs w:val="28"/>
        </w:rPr>
        <w:t>;</w:t>
      </w:r>
    </w:p>
    <w:p w:rsidR="001062AB" w:rsidRPr="00EC3B2F" w:rsidRDefault="001062AB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М – количество мероприятий, реализуемых в соответствующем отчетном периоде.</w:t>
      </w:r>
    </w:p>
    <w:p w:rsidR="005D2EAE" w:rsidRPr="00EC3B2F" w:rsidRDefault="005D2EAE" w:rsidP="00904B29">
      <w:pPr>
        <w:ind w:firstLine="709"/>
        <w:jc w:val="both"/>
        <w:rPr>
          <w:szCs w:val="28"/>
        </w:rPr>
      </w:pPr>
    </w:p>
    <w:p w:rsidR="005D2EAE" w:rsidRPr="00EC3B2F" w:rsidRDefault="005D2EAE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Расчет показателя достижения результата мероприятия муниципальной программы производится по формуле:</w:t>
      </w:r>
    </w:p>
    <w:p w:rsidR="005D2EAE" w:rsidRPr="00EC3B2F" w:rsidRDefault="005D2EAE" w:rsidP="00904B29">
      <w:pPr>
        <w:ind w:firstLine="709"/>
        <w:jc w:val="both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Ф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den>
          </m:f>
          <m:r>
            <w:rPr>
              <w:rFonts w:ascii="Cambria Math" w:hAnsi="Cambria Math"/>
              <w:szCs w:val="28"/>
            </w:rPr>
            <m:t>*100%,</m:t>
          </m:r>
        </m:oMath>
      </m:oMathPara>
    </w:p>
    <w:p w:rsidR="00F60D69" w:rsidRPr="00EC3B2F" w:rsidRDefault="00F60D69" w:rsidP="00904B29">
      <w:pPr>
        <w:jc w:val="both"/>
        <w:rPr>
          <w:szCs w:val="28"/>
        </w:rPr>
      </w:pPr>
      <w:r w:rsidRPr="00EC3B2F">
        <w:rPr>
          <w:szCs w:val="28"/>
        </w:rPr>
        <w:t>где:</w:t>
      </w:r>
    </w:p>
    <w:p w:rsidR="00CF3468" w:rsidRPr="00EC3B2F" w:rsidRDefault="00CF3468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Р – показатель достижения результата мероприятия муниципальной программы;</w:t>
      </w:r>
    </w:p>
    <w:p w:rsidR="00CF3468" w:rsidRPr="00EC3B2F" w:rsidRDefault="00CF3468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Ф – фактическое значение индикатора (показателя) мероприятия муниципальной программы (основного мероприятия, подпрограммы, ВЦП);</w:t>
      </w:r>
    </w:p>
    <w:p w:rsidR="00CF3468" w:rsidRPr="00EC3B2F" w:rsidRDefault="00CF3468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П – плановое значение индикатора (показателя) мероприятия муниципальной программы (основного мероприятия, подпрограммы, ВЦП) (для показателей, желаемой тенденцией развития которых является рост значений) или:</w:t>
      </w:r>
    </w:p>
    <w:p w:rsidR="00114F0F" w:rsidRPr="00EC3B2F" w:rsidRDefault="001062AB" w:rsidP="00904B29">
      <w:pPr>
        <w:ind w:firstLine="709"/>
        <w:jc w:val="center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Ф</m:t>
              </m:r>
            </m:den>
          </m:f>
          <m:r>
            <w:rPr>
              <w:rFonts w:ascii="Cambria Math" w:hAnsi="Cambria Math"/>
              <w:szCs w:val="28"/>
            </w:rPr>
            <m:t>*100%,</m:t>
          </m:r>
        </m:oMath>
      </m:oMathPara>
    </w:p>
    <w:p w:rsidR="00D64181" w:rsidRPr="00EC3B2F" w:rsidRDefault="00346BAF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lastRenderedPageBreak/>
        <w:t>(для показателей, желаемой тенденцией развития которых является снижение значений).</w:t>
      </w:r>
    </w:p>
    <w:p w:rsidR="00592B5C" w:rsidRPr="00EC3B2F" w:rsidRDefault="005D430F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5D430F" w:rsidRPr="00EC3B2F" w:rsidRDefault="005D430F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показателей непосредственных результатов считается выполненным в полном объеме, если фактически достигнутое значение показателя составляет не менее 95% от запланированного. В том случае, когда для описания результатов реализации мероприятия используются несколько показателей непосредственных результатов, для оценки степени реализации мероприятия используется средняя арифметическая значение отношений фактических значений показателей к запланированным значениям, выраженное в процентах;</w:t>
      </w:r>
    </w:p>
    <w:p w:rsidR="003B4685" w:rsidRPr="00EC3B2F" w:rsidRDefault="005D430F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- 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 бюджета муниципального образования «Город Астрахань»,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</w:t>
      </w:r>
      <w:r w:rsidR="003B4685" w:rsidRPr="00EC3B2F">
        <w:rPr>
          <w:szCs w:val="28"/>
        </w:rPr>
        <w:t>не менее чем на 95% от установленных значений на отчетный год;</w:t>
      </w:r>
    </w:p>
    <w:p w:rsidR="003B4685" w:rsidRPr="00EC3B2F" w:rsidRDefault="003B4685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- по иным мероприятиям результаты реализации могут оцениваться как наступление события и/или достижение качественного результата. </w:t>
      </w:r>
    </w:p>
    <w:p w:rsidR="003B4685" w:rsidRPr="00EC3B2F" w:rsidRDefault="003B4685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 и определяется по формуле:</w:t>
      </w:r>
    </w:p>
    <w:p w:rsidR="00892EB1" w:rsidRPr="00EC3B2F" w:rsidRDefault="0079640D" w:rsidP="00904B29">
      <w:pPr>
        <w:ind w:firstLine="709"/>
        <w:jc w:val="center"/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Cs w:val="28"/>
                </w:rPr>
                <m:t>ф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ф</m:t>
                  </m:r>
                </m:sub>
              </m:sSub>
            </m:den>
          </m:f>
          <m:r>
            <w:rPr>
              <w:rFonts w:ascii="Cambria Math" w:hAnsi="Cambria Math"/>
              <w:szCs w:val="28"/>
            </w:rPr>
            <m:t>*100%</m:t>
          </m:r>
        </m:oMath>
      </m:oMathPara>
    </w:p>
    <w:p w:rsidR="007419A3" w:rsidRPr="00EC3B2F" w:rsidRDefault="008E6AB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3. </w:t>
      </w:r>
      <w:r w:rsidR="007419A3" w:rsidRPr="00EC3B2F">
        <w:rPr>
          <w:szCs w:val="28"/>
        </w:rPr>
        <w:t xml:space="preserve">Уровень достижения запланированных значений показателей (индикаторов) </w:t>
      </w:r>
      <w:r w:rsidR="000812C1" w:rsidRPr="00EC3B2F">
        <w:rPr>
          <w:szCs w:val="28"/>
        </w:rPr>
        <w:t xml:space="preserve">целей и задач муниципальной программы </w:t>
      </w:r>
      <w:r w:rsidR="007419A3" w:rsidRPr="00EC3B2F">
        <w:rPr>
          <w:szCs w:val="28"/>
        </w:rPr>
        <w:t>определяется отношением фактически достигнутого значения каждого показателя (индикатора)</w:t>
      </w:r>
      <w:r w:rsidR="000812C1" w:rsidRPr="00EC3B2F">
        <w:rPr>
          <w:szCs w:val="28"/>
        </w:rPr>
        <w:t xml:space="preserve"> целей и задач</w:t>
      </w:r>
      <w:r w:rsidR="007419A3" w:rsidRPr="00EC3B2F">
        <w:rPr>
          <w:szCs w:val="28"/>
        </w:rPr>
        <w:t xml:space="preserve"> в отчетном периоде к его плановому значению по формуле:</w:t>
      </w:r>
    </w:p>
    <w:bookmarkEnd w:id="3"/>
    <w:p w:rsidR="007419A3" w:rsidRPr="00EC3B2F" w:rsidRDefault="007419A3" w:rsidP="00904B29">
      <w:pPr>
        <w:ind w:firstLine="698"/>
        <w:jc w:val="center"/>
        <w:rPr>
          <w:color w:val="FF0000"/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1136650" cy="50800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9A3" w:rsidRPr="00EC3B2F" w:rsidRDefault="007419A3" w:rsidP="00904B29">
      <w:pPr>
        <w:jc w:val="both"/>
        <w:rPr>
          <w:szCs w:val="28"/>
        </w:rPr>
      </w:pPr>
      <w:r w:rsidRPr="00EC3B2F">
        <w:rPr>
          <w:szCs w:val="28"/>
        </w:rPr>
        <w:t>где: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190500" cy="2413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2F">
        <w:rPr>
          <w:szCs w:val="28"/>
        </w:rPr>
        <w:t>- уровень достижения i-</w:t>
      </w:r>
      <w:proofErr w:type="spellStart"/>
      <w:r w:rsidRPr="00EC3B2F">
        <w:rPr>
          <w:szCs w:val="28"/>
        </w:rPr>
        <w:t>го</w:t>
      </w:r>
      <w:proofErr w:type="spellEnd"/>
      <w:r w:rsidRPr="00EC3B2F">
        <w:rPr>
          <w:szCs w:val="28"/>
        </w:rPr>
        <w:t xml:space="preserve"> показателя (индикатора) муниципальной программы в процентах;</w:t>
      </w:r>
    </w:p>
    <w:p w:rsidR="007419A3" w:rsidRPr="00EC3B2F" w:rsidRDefault="007419A3" w:rsidP="00904B29">
      <w:pPr>
        <w:ind w:firstLine="709"/>
        <w:jc w:val="both"/>
        <w:rPr>
          <w:color w:val="FF0000"/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266700" cy="2413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2F">
        <w:rPr>
          <w:szCs w:val="28"/>
        </w:rPr>
        <w:t>- фактическое значение i-</w:t>
      </w:r>
      <w:proofErr w:type="spellStart"/>
      <w:r w:rsidRPr="00EC3B2F">
        <w:rPr>
          <w:szCs w:val="28"/>
        </w:rPr>
        <w:t>го</w:t>
      </w:r>
      <w:proofErr w:type="spellEnd"/>
      <w:r w:rsidRPr="00EC3B2F">
        <w:rPr>
          <w:szCs w:val="28"/>
        </w:rPr>
        <w:t xml:space="preserve"> показателя (индикатора), достигнутое в ходе реализации муниципальной программы в отчетном периоде;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247650" cy="2413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2F">
        <w:rPr>
          <w:szCs w:val="28"/>
        </w:rPr>
        <w:t>- плановое значение i-</w:t>
      </w:r>
      <w:proofErr w:type="spellStart"/>
      <w:r w:rsidRPr="00EC3B2F">
        <w:rPr>
          <w:szCs w:val="28"/>
        </w:rPr>
        <w:t>го</w:t>
      </w:r>
      <w:proofErr w:type="spellEnd"/>
      <w:r w:rsidRPr="00EC3B2F">
        <w:rPr>
          <w:szCs w:val="28"/>
        </w:rPr>
        <w:t xml:space="preserve"> показателя (индикатора), утвержденное в муниципальной программе на отчетный период;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95250" cy="2032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2F">
        <w:rPr>
          <w:szCs w:val="28"/>
        </w:rPr>
        <w:t>- номер показателя (индикатора) муниципальной программы.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lastRenderedPageBreak/>
        <w:t xml:space="preserve">Эффективность реализации муниципальной программы в целом по уровню достижения значений показателей (индикаторов) </w:t>
      </w:r>
      <w:r w:rsidR="00C815CB" w:rsidRPr="00EC3B2F">
        <w:rPr>
          <w:szCs w:val="28"/>
        </w:rPr>
        <w:t xml:space="preserve">целей и задач </w:t>
      </w:r>
      <w:r w:rsidRPr="00EC3B2F">
        <w:rPr>
          <w:szCs w:val="28"/>
        </w:rPr>
        <w:t>определяется по формуле:</w:t>
      </w:r>
    </w:p>
    <w:p w:rsidR="007419A3" w:rsidRPr="00EC3B2F" w:rsidRDefault="007419A3" w:rsidP="00904B29">
      <w:pPr>
        <w:ind w:firstLine="698"/>
        <w:jc w:val="center"/>
        <w:rPr>
          <w:color w:val="FF0000"/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1009650" cy="5842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где:</w:t>
      </w:r>
    </w:p>
    <w:p w:rsidR="007419A3" w:rsidRPr="00EC3B2F" w:rsidRDefault="00712E31" w:rsidP="00904B29">
      <w:pPr>
        <w:ind w:firstLine="709"/>
        <w:jc w:val="both"/>
        <w:rPr>
          <w:szCs w:val="28"/>
        </w:rPr>
      </w:pPr>
      <w:r w:rsidRPr="00EC3B2F">
        <w:rPr>
          <w:noProof/>
          <w:szCs w:val="28"/>
          <w:lang w:val="en-US" w:eastAsia="ru-RU"/>
        </w:rPr>
        <w:t>n</w:t>
      </w:r>
      <w:r w:rsidR="007419A3" w:rsidRPr="00EC3B2F">
        <w:rPr>
          <w:szCs w:val="28"/>
        </w:rPr>
        <w:t xml:space="preserve"> - </w:t>
      </w:r>
      <w:proofErr w:type="gramStart"/>
      <w:r w:rsidR="007419A3" w:rsidRPr="00EC3B2F">
        <w:rPr>
          <w:szCs w:val="28"/>
        </w:rPr>
        <w:t>количество</w:t>
      </w:r>
      <w:proofErr w:type="gramEnd"/>
      <w:r w:rsidR="007419A3" w:rsidRPr="00EC3B2F">
        <w:rPr>
          <w:szCs w:val="28"/>
        </w:rPr>
        <w:t xml:space="preserve"> показателей (индикаторов) </w:t>
      </w:r>
      <w:r w:rsidR="008044D5" w:rsidRPr="00EC3B2F">
        <w:rPr>
          <w:szCs w:val="28"/>
        </w:rPr>
        <w:t xml:space="preserve">целей и задач </w:t>
      </w:r>
      <w:r w:rsidR="007419A3" w:rsidRPr="00EC3B2F">
        <w:rPr>
          <w:szCs w:val="28"/>
        </w:rPr>
        <w:t>муниципальной программы.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7419A3" w:rsidRPr="00EC3B2F" w:rsidRDefault="00AE0249" w:rsidP="00904B29">
      <w:pPr>
        <w:ind w:firstLine="709"/>
        <w:jc w:val="both"/>
        <w:rPr>
          <w:color w:val="FF0000"/>
          <w:szCs w:val="28"/>
        </w:rPr>
      </w:pPr>
      <w:bookmarkStart w:id="4" w:name="sub_1903"/>
      <w:r w:rsidRPr="00EC3B2F">
        <w:rPr>
          <w:szCs w:val="28"/>
        </w:rPr>
        <w:t>4</w:t>
      </w:r>
      <w:r w:rsidR="007419A3" w:rsidRPr="00EC3B2F">
        <w:rPr>
          <w:szCs w:val="28"/>
        </w:rPr>
        <w:t>. Общая эффективность реализации муниципальной программы в целом рассчитывается по формуле:</w:t>
      </w:r>
    </w:p>
    <w:bookmarkEnd w:id="4"/>
    <w:p w:rsidR="007419A3" w:rsidRPr="00EC3B2F" w:rsidRDefault="007419A3" w:rsidP="00904B29">
      <w:pPr>
        <w:ind w:firstLine="698"/>
        <w:jc w:val="center"/>
        <w:rPr>
          <w:color w:val="FF0000"/>
          <w:szCs w:val="28"/>
        </w:rPr>
      </w:pPr>
      <w:r w:rsidRPr="00EC3B2F">
        <w:rPr>
          <w:noProof/>
          <w:color w:val="FF0000"/>
          <w:szCs w:val="28"/>
          <w:lang w:eastAsia="ru-RU"/>
        </w:rPr>
        <w:drawing>
          <wp:inline distT="0" distB="0" distL="0" distR="0">
            <wp:extent cx="1155700" cy="4889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7419A3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1) муниципальная программа реализуется эффективно, если значение </w:t>
      </w:r>
      <w:proofErr w:type="gramStart"/>
      <w:r w:rsidRPr="00EC3B2F">
        <w:rPr>
          <w:szCs w:val="28"/>
        </w:rPr>
        <w:t xml:space="preserve">показателя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noProof/>
                <w:szCs w:val="28"/>
                <w:lang w:eastAsia="ru-RU"/>
              </w:rPr>
              <m:t>Пр</m:t>
            </m:r>
          </m:sub>
        </m:sSub>
      </m:oMath>
      <w:r w:rsidRPr="00EC3B2F">
        <w:rPr>
          <w:szCs w:val="28"/>
        </w:rPr>
        <w:t xml:space="preserve"> составляет</w:t>
      </w:r>
      <w:proofErr w:type="gramEnd"/>
      <w:r w:rsidR="006E6F05" w:rsidRPr="00EC3B2F">
        <w:rPr>
          <w:szCs w:val="28"/>
        </w:rPr>
        <w:t>90</w:t>
      </w:r>
      <w:r w:rsidRPr="00EC3B2F">
        <w:rPr>
          <w:szCs w:val="28"/>
        </w:rPr>
        <w:t>% и более;</w:t>
      </w:r>
    </w:p>
    <w:p w:rsidR="006E6F05" w:rsidRPr="00EC3B2F" w:rsidRDefault="007419A3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2) </w:t>
      </w:r>
      <w:r w:rsidR="006E6F05" w:rsidRPr="00EC3B2F">
        <w:rPr>
          <w:szCs w:val="28"/>
        </w:rPr>
        <w:t>муници</w:t>
      </w:r>
      <w:r w:rsidR="008A72B6" w:rsidRPr="00EC3B2F">
        <w:rPr>
          <w:szCs w:val="28"/>
        </w:rPr>
        <w:t xml:space="preserve">пальная программа реализуется </w:t>
      </w:r>
      <w:r w:rsidR="006E6F05" w:rsidRPr="00EC3B2F">
        <w:rPr>
          <w:szCs w:val="28"/>
        </w:rPr>
        <w:t>умере</w:t>
      </w:r>
      <w:r w:rsidR="008A72B6" w:rsidRPr="00EC3B2F">
        <w:rPr>
          <w:szCs w:val="28"/>
        </w:rPr>
        <w:t>н</w:t>
      </w:r>
      <w:r w:rsidR="006E6F05" w:rsidRPr="00EC3B2F">
        <w:rPr>
          <w:szCs w:val="28"/>
        </w:rPr>
        <w:t xml:space="preserve">но эффективно, если значение </w:t>
      </w:r>
      <w:proofErr w:type="gramStart"/>
      <w:r w:rsidR="006E6F05" w:rsidRPr="00EC3B2F">
        <w:rPr>
          <w:szCs w:val="28"/>
        </w:rPr>
        <w:t xml:space="preserve">показателя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noProof/>
                <w:szCs w:val="28"/>
                <w:lang w:eastAsia="ru-RU"/>
              </w:rPr>
              <m:t>Пр</m:t>
            </m:r>
          </m:sub>
        </m:sSub>
      </m:oMath>
      <w:r w:rsidR="006E6F05" w:rsidRPr="00EC3B2F">
        <w:rPr>
          <w:szCs w:val="28"/>
        </w:rPr>
        <w:t xml:space="preserve"> составляет</w:t>
      </w:r>
      <w:proofErr w:type="gramEnd"/>
      <w:r w:rsidR="006E6F05" w:rsidRPr="00EC3B2F">
        <w:rPr>
          <w:szCs w:val="28"/>
        </w:rPr>
        <w:t xml:space="preserve"> от 80 до 90 %;</w:t>
      </w:r>
    </w:p>
    <w:p w:rsidR="007419A3" w:rsidRPr="00A2628C" w:rsidRDefault="006E6F05" w:rsidP="00904B29">
      <w:pPr>
        <w:ind w:firstLine="709"/>
        <w:jc w:val="both"/>
        <w:rPr>
          <w:szCs w:val="28"/>
        </w:rPr>
      </w:pPr>
      <w:r w:rsidRPr="00EC3B2F">
        <w:rPr>
          <w:szCs w:val="28"/>
        </w:rPr>
        <w:t xml:space="preserve">3) </w:t>
      </w:r>
      <w:r w:rsidR="007419A3" w:rsidRPr="00EC3B2F">
        <w:rPr>
          <w:szCs w:val="28"/>
        </w:rPr>
        <w:t xml:space="preserve">муниципальная программа реализуется неэффективно, если значение </w:t>
      </w:r>
      <w:proofErr w:type="gramStart"/>
      <w:r w:rsidR="007419A3" w:rsidRPr="00EC3B2F">
        <w:rPr>
          <w:szCs w:val="28"/>
        </w:rPr>
        <w:t xml:space="preserve">показателя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noProof/>
                <w:szCs w:val="28"/>
                <w:lang w:eastAsia="ru-RU"/>
              </w:rPr>
              <m:t>Пр</m:t>
            </m:r>
          </m:sub>
        </m:sSub>
      </m:oMath>
      <w:r w:rsidR="007419A3" w:rsidRPr="00EC3B2F">
        <w:rPr>
          <w:szCs w:val="28"/>
        </w:rPr>
        <w:t xml:space="preserve"> составляет</w:t>
      </w:r>
      <w:proofErr w:type="gramEnd"/>
      <w:r w:rsidR="007419A3" w:rsidRPr="00EC3B2F">
        <w:rPr>
          <w:szCs w:val="28"/>
        </w:rPr>
        <w:t xml:space="preserve"> менее 8</w:t>
      </w:r>
      <w:r w:rsidRPr="00EC3B2F">
        <w:rPr>
          <w:szCs w:val="28"/>
        </w:rPr>
        <w:t>0</w:t>
      </w:r>
      <w:r w:rsidR="007419A3" w:rsidRPr="00EC3B2F">
        <w:rPr>
          <w:szCs w:val="28"/>
        </w:rPr>
        <w:t>%.</w:t>
      </w:r>
    </w:p>
    <w:p w:rsidR="008A72B6" w:rsidRPr="00A2628C" w:rsidRDefault="008A72B6" w:rsidP="009C4F4D">
      <w:pPr>
        <w:ind w:firstLine="709"/>
        <w:jc w:val="both"/>
        <w:rPr>
          <w:szCs w:val="28"/>
        </w:rPr>
      </w:pPr>
    </w:p>
    <w:sectPr w:rsidR="008A72B6" w:rsidRPr="00A2628C" w:rsidSect="00A2628C">
      <w:headerReference w:type="default" r:id="rId15"/>
      <w:pgSz w:w="11906" w:h="16838"/>
      <w:pgMar w:top="1134" w:right="567" w:bottom="1134" w:left="1985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0D" w:rsidRDefault="0079640D" w:rsidP="008F7BBB">
      <w:r>
        <w:separator/>
      </w:r>
    </w:p>
  </w:endnote>
  <w:endnote w:type="continuationSeparator" w:id="0">
    <w:p w:rsidR="0079640D" w:rsidRDefault="0079640D" w:rsidP="008F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0D" w:rsidRDefault="0079640D" w:rsidP="008F7BBB">
      <w:r>
        <w:separator/>
      </w:r>
    </w:p>
  </w:footnote>
  <w:footnote w:type="continuationSeparator" w:id="0">
    <w:p w:rsidR="0079640D" w:rsidRDefault="0079640D" w:rsidP="008F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111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66968" w:rsidRPr="000C014F" w:rsidRDefault="00666968">
        <w:pPr>
          <w:pStyle w:val="af3"/>
          <w:jc w:val="center"/>
          <w:rPr>
            <w:sz w:val="20"/>
            <w:szCs w:val="20"/>
          </w:rPr>
        </w:pPr>
        <w:r w:rsidRPr="00814D35">
          <w:rPr>
            <w:rFonts w:asciiTheme="minorHAnsi" w:hAnsiTheme="minorHAnsi"/>
            <w:sz w:val="20"/>
            <w:szCs w:val="20"/>
          </w:rPr>
          <w:fldChar w:fldCharType="begin"/>
        </w:r>
        <w:r w:rsidRPr="00814D35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814D35">
          <w:rPr>
            <w:rFonts w:asciiTheme="minorHAnsi" w:hAnsiTheme="minorHAnsi"/>
            <w:sz w:val="20"/>
            <w:szCs w:val="20"/>
          </w:rPr>
          <w:fldChar w:fldCharType="separate"/>
        </w:r>
        <w:r w:rsidR="00F74A2E">
          <w:rPr>
            <w:rFonts w:asciiTheme="minorHAnsi" w:hAnsiTheme="minorHAnsi"/>
            <w:noProof/>
            <w:sz w:val="20"/>
            <w:szCs w:val="20"/>
          </w:rPr>
          <w:t>21</w:t>
        </w:r>
        <w:r w:rsidRPr="00814D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666968" w:rsidRDefault="0066696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6FA"/>
    <w:multiLevelType w:val="hybridMultilevel"/>
    <w:tmpl w:val="741A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62D7"/>
    <w:multiLevelType w:val="hybridMultilevel"/>
    <w:tmpl w:val="462EA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B77712"/>
    <w:multiLevelType w:val="hybridMultilevel"/>
    <w:tmpl w:val="6682E434"/>
    <w:lvl w:ilvl="0" w:tplc="569AEA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0064"/>
    <w:multiLevelType w:val="hybridMultilevel"/>
    <w:tmpl w:val="7BF03A88"/>
    <w:lvl w:ilvl="0" w:tplc="E8163E98">
      <w:start w:val="1"/>
      <w:numFmt w:val="bullet"/>
      <w:lvlText w:val=""/>
      <w:lvlJc w:val="left"/>
      <w:pPr>
        <w:tabs>
          <w:tab w:val="num" w:pos="900"/>
        </w:tabs>
        <w:ind w:left="90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2A8F69A2"/>
    <w:multiLevelType w:val="hybridMultilevel"/>
    <w:tmpl w:val="520ABED6"/>
    <w:lvl w:ilvl="0" w:tplc="D8D01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8E2887"/>
    <w:multiLevelType w:val="hybridMultilevel"/>
    <w:tmpl w:val="9FAA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144E"/>
    <w:multiLevelType w:val="hybridMultilevel"/>
    <w:tmpl w:val="42CA9FCE"/>
    <w:lvl w:ilvl="0" w:tplc="D8D01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01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F6A5A"/>
    <w:multiLevelType w:val="hybridMultilevel"/>
    <w:tmpl w:val="21EA5F0A"/>
    <w:lvl w:ilvl="0" w:tplc="D8D01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2472E2"/>
    <w:multiLevelType w:val="hybridMultilevel"/>
    <w:tmpl w:val="333E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16BDB"/>
    <w:multiLevelType w:val="hybridMultilevel"/>
    <w:tmpl w:val="3D00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7318D"/>
    <w:multiLevelType w:val="hybridMultilevel"/>
    <w:tmpl w:val="E020AEE0"/>
    <w:lvl w:ilvl="0" w:tplc="D8D01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6CC"/>
    <w:rsid w:val="00003EAA"/>
    <w:rsid w:val="00004F7D"/>
    <w:rsid w:val="00007A76"/>
    <w:rsid w:val="00010811"/>
    <w:rsid w:val="000112F6"/>
    <w:rsid w:val="00012CDE"/>
    <w:rsid w:val="000137B7"/>
    <w:rsid w:val="00015168"/>
    <w:rsid w:val="00015398"/>
    <w:rsid w:val="0002084A"/>
    <w:rsid w:val="00026078"/>
    <w:rsid w:val="00030931"/>
    <w:rsid w:val="000338D6"/>
    <w:rsid w:val="00034375"/>
    <w:rsid w:val="000371A0"/>
    <w:rsid w:val="00037E75"/>
    <w:rsid w:val="0004152C"/>
    <w:rsid w:val="00042397"/>
    <w:rsid w:val="00042D95"/>
    <w:rsid w:val="00042E69"/>
    <w:rsid w:val="00043156"/>
    <w:rsid w:val="00051186"/>
    <w:rsid w:val="00051A03"/>
    <w:rsid w:val="00053A6F"/>
    <w:rsid w:val="00053F8E"/>
    <w:rsid w:val="000544FF"/>
    <w:rsid w:val="000550A3"/>
    <w:rsid w:val="000578D6"/>
    <w:rsid w:val="00062DB3"/>
    <w:rsid w:val="00063C82"/>
    <w:rsid w:val="00066073"/>
    <w:rsid w:val="00067E69"/>
    <w:rsid w:val="00070D1A"/>
    <w:rsid w:val="000716D7"/>
    <w:rsid w:val="00080CA0"/>
    <w:rsid w:val="00080F8A"/>
    <w:rsid w:val="000812C1"/>
    <w:rsid w:val="00083131"/>
    <w:rsid w:val="000906F4"/>
    <w:rsid w:val="00095A5B"/>
    <w:rsid w:val="0009774D"/>
    <w:rsid w:val="000A024A"/>
    <w:rsid w:val="000A2F2A"/>
    <w:rsid w:val="000A7FD7"/>
    <w:rsid w:val="000B131E"/>
    <w:rsid w:val="000B1DCE"/>
    <w:rsid w:val="000C014F"/>
    <w:rsid w:val="000C0D95"/>
    <w:rsid w:val="000C142E"/>
    <w:rsid w:val="000C4434"/>
    <w:rsid w:val="000C70E1"/>
    <w:rsid w:val="000D51F7"/>
    <w:rsid w:val="000D7074"/>
    <w:rsid w:val="000E0089"/>
    <w:rsid w:val="000E1B9F"/>
    <w:rsid w:val="000E2522"/>
    <w:rsid w:val="000E25F8"/>
    <w:rsid w:val="000E2AF6"/>
    <w:rsid w:val="000E3B82"/>
    <w:rsid w:val="000E4A60"/>
    <w:rsid w:val="000E645B"/>
    <w:rsid w:val="000E6743"/>
    <w:rsid w:val="000E68A6"/>
    <w:rsid w:val="000F0FC4"/>
    <w:rsid w:val="000F20EA"/>
    <w:rsid w:val="000F4C2C"/>
    <w:rsid w:val="000F55F0"/>
    <w:rsid w:val="000F70B8"/>
    <w:rsid w:val="00100C5C"/>
    <w:rsid w:val="00105418"/>
    <w:rsid w:val="001062AB"/>
    <w:rsid w:val="00114894"/>
    <w:rsid w:val="00114F0F"/>
    <w:rsid w:val="00116D9A"/>
    <w:rsid w:val="001235CC"/>
    <w:rsid w:val="00126165"/>
    <w:rsid w:val="00126CB8"/>
    <w:rsid w:val="0013209C"/>
    <w:rsid w:val="001336B1"/>
    <w:rsid w:val="00134431"/>
    <w:rsid w:val="001433F0"/>
    <w:rsid w:val="00144878"/>
    <w:rsid w:val="0014780B"/>
    <w:rsid w:val="00152CCA"/>
    <w:rsid w:val="001561CA"/>
    <w:rsid w:val="00160412"/>
    <w:rsid w:val="00160430"/>
    <w:rsid w:val="0016198A"/>
    <w:rsid w:val="00164038"/>
    <w:rsid w:val="00172C43"/>
    <w:rsid w:val="00173AA9"/>
    <w:rsid w:val="001749E6"/>
    <w:rsid w:val="0017550D"/>
    <w:rsid w:val="001817D1"/>
    <w:rsid w:val="00182B5C"/>
    <w:rsid w:val="0018410F"/>
    <w:rsid w:val="001863CC"/>
    <w:rsid w:val="00194CD8"/>
    <w:rsid w:val="001964E7"/>
    <w:rsid w:val="00196A05"/>
    <w:rsid w:val="00196CED"/>
    <w:rsid w:val="001A08A2"/>
    <w:rsid w:val="001A45BA"/>
    <w:rsid w:val="001A4AD9"/>
    <w:rsid w:val="001A5072"/>
    <w:rsid w:val="001A59DA"/>
    <w:rsid w:val="001A6223"/>
    <w:rsid w:val="001A6A23"/>
    <w:rsid w:val="001A7AAD"/>
    <w:rsid w:val="001B092B"/>
    <w:rsid w:val="001B1283"/>
    <w:rsid w:val="001B1C21"/>
    <w:rsid w:val="001B59FB"/>
    <w:rsid w:val="001C03C6"/>
    <w:rsid w:val="001C47D2"/>
    <w:rsid w:val="001C63ED"/>
    <w:rsid w:val="001C7D9A"/>
    <w:rsid w:val="001D18D5"/>
    <w:rsid w:val="001D3E5B"/>
    <w:rsid w:val="001D421A"/>
    <w:rsid w:val="001D5619"/>
    <w:rsid w:val="001D5D48"/>
    <w:rsid w:val="001E097E"/>
    <w:rsid w:val="001E1EA2"/>
    <w:rsid w:val="001E2209"/>
    <w:rsid w:val="001E2581"/>
    <w:rsid w:val="001E61A6"/>
    <w:rsid w:val="001E6791"/>
    <w:rsid w:val="001F03FC"/>
    <w:rsid w:val="001F366C"/>
    <w:rsid w:val="001F3F57"/>
    <w:rsid w:val="001F5830"/>
    <w:rsid w:val="001F7A1B"/>
    <w:rsid w:val="0020019E"/>
    <w:rsid w:val="00200F64"/>
    <w:rsid w:val="00200F85"/>
    <w:rsid w:val="00202334"/>
    <w:rsid w:val="00210C5D"/>
    <w:rsid w:val="0021125C"/>
    <w:rsid w:val="0021266A"/>
    <w:rsid w:val="002139D5"/>
    <w:rsid w:val="0021454F"/>
    <w:rsid w:val="00215F3B"/>
    <w:rsid w:val="00221830"/>
    <w:rsid w:val="0022194C"/>
    <w:rsid w:val="00221C0E"/>
    <w:rsid w:val="00225A0A"/>
    <w:rsid w:val="00225F3B"/>
    <w:rsid w:val="00231ECF"/>
    <w:rsid w:val="00233EE0"/>
    <w:rsid w:val="00234A4A"/>
    <w:rsid w:val="00244EE4"/>
    <w:rsid w:val="00257562"/>
    <w:rsid w:val="00257D6E"/>
    <w:rsid w:val="00260FE2"/>
    <w:rsid w:val="00260FFD"/>
    <w:rsid w:val="00261578"/>
    <w:rsid w:val="00262461"/>
    <w:rsid w:val="002636FB"/>
    <w:rsid w:val="00265674"/>
    <w:rsid w:val="002671CD"/>
    <w:rsid w:val="002675D3"/>
    <w:rsid w:val="00267C25"/>
    <w:rsid w:val="00272F92"/>
    <w:rsid w:val="002737CE"/>
    <w:rsid w:val="00282B0D"/>
    <w:rsid w:val="00283B51"/>
    <w:rsid w:val="00283C8D"/>
    <w:rsid w:val="00284518"/>
    <w:rsid w:val="002849A7"/>
    <w:rsid w:val="00286100"/>
    <w:rsid w:val="00286EFE"/>
    <w:rsid w:val="00290CEE"/>
    <w:rsid w:val="002936DA"/>
    <w:rsid w:val="00293F48"/>
    <w:rsid w:val="00295663"/>
    <w:rsid w:val="00297812"/>
    <w:rsid w:val="002A0254"/>
    <w:rsid w:val="002A08FA"/>
    <w:rsid w:val="002A163B"/>
    <w:rsid w:val="002A2C85"/>
    <w:rsid w:val="002A4FB5"/>
    <w:rsid w:val="002A5D57"/>
    <w:rsid w:val="002B049E"/>
    <w:rsid w:val="002B06E0"/>
    <w:rsid w:val="002B149E"/>
    <w:rsid w:val="002B223E"/>
    <w:rsid w:val="002B3FAA"/>
    <w:rsid w:val="002B59A3"/>
    <w:rsid w:val="002C30D2"/>
    <w:rsid w:val="002C57EB"/>
    <w:rsid w:val="002C5830"/>
    <w:rsid w:val="002C7B22"/>
    <w:rsid w:val="002D1BF2"/>
    <w:rsid w:val="002D3E14"/>
    <w:rsid w:val="002D5720"/>
    <w:rsid w:val="002E0E51"/>
    <w:rsid w:val="002E2AEA"/>
    <w:rsid w:val="002E51B1"/>
    <w:rsid w:val="002E6799"/>
    <w:rsid w:val="0030313B"/>
    <w:rsid w:val="003057F9"/>
    <w:rsid w:val="00306AAC"/>
    <w:rsid w:val="0031463E"/>
    <w:rsid w:val="003219C1"/>
    <w:rsid w:val="00323B66"/>
    <w:rsid w:val="00323BE6"/>
    <w:rsid w:val="00333F67"/>
    <w:rsid w:val="00334FF0"/>
    <w:rsid w:val="0033779C"/>
    <w:rsid w:val="00340542"/>
    <w:rsid w:val="00340F7A"/>
    <w:rsid w:val="0034555B"/>
    <w:rsid w:val="00346BAF"/>
    <w:rsid w:val="00346BC9"/>
    <w:rsid w:val="0035087D"/>
    <w:rsid w:val="0035189F"/>
    <w:rsid w:val="0035489D"/>
    <w:rsid w:val="00357EEB"/>
    <w:rsid w:val="003603CA"/>
    <w:rsid w:val="003668DF"/>
    <w:rsid w:val="00366AF5"/>
    <w:rsid w:val="0036723F"/>
    <w:rsid w:val="00372229"/>
    <w:rsid w:val="00374A96"/>
    <w:rsid w:val="00376529"/>
    <w:rsid w:val="00383138"/>
    <w:rsid w:val="00384443"/>
    <w:rsid w:val="0038669A"/>
    <w:rsid w:val="0038733E"/>
    <w:rsid w:val="0039212B"/>
    <w:rsid w:val="00393144"/>
    <w:rsid w:val="003940A0"/>
    <w:rsid w:val="00395390"/>
    <w:rsid w:val="003964A3"/>
    <w:rsid w:val="00396A88"/>
    <w:rsid w:val="003A0D7E"/>
    <w:rsid w:val="003A2DE2"/>
    <w:rsid w:val="003A44DD"/>
    <w:rsid w:val="003B108F"/>
    <w:rsid w:val="003B39B0"/>
    <w:rsid w:val="003B4685"/>
    <w:rsid w:val="003B66F9"/>
    <w:rsid w:val="003B758F"/>
    <w:rsid w:val="003C22E3"/>
    <w:rsid w:val="003C53F2"/>
    <w:rsid w:val="003C7681"/>
    <w:rsid w:val="003D46D2"/>
    <w:rsid w:val="003D53BA"/>
    <w:rsid w:val="003D5E41"/>
    <w:rsid w:val="003D7060"/>
    <w:rsid w:val="003E2C47"/>
    <w:rsid w:val="003E2E6E"/>
    <w:rsid w:val="003E3177"/>
    <w:rsid w:val="003E4139"/>
    <w:rsid w:val="003E43C5"/>
    <w:rsid w:val="003E50F5"/>
    <w:rsid w:val="003E7581"/>
    <w:rsid w:val="003F09D6"/>
    <w:rsid w:val="003F1189"/>
    <w:rsid w:val="003F1786"/>
    <w:rsid w:val="003F368B"/>
    <w:rsid w:val="003F57E0"/>
    <w:rsid w:val="003F61F8"/>
    <w:rsid w:val="003F7BA6"/>
    <w:rsid w:val="0040150A"/>
    <w:rsid w:val="004028CA"/>
    <w:rsid w:val="00403BB2"/>
    <w:rsid w:val="004052B8"/>
    <w:rsid w:val="004052E2"/>
    <w:rsid w:val="0040679B"/>
    <w:rsid w:val="00406929"/>
    <w:rsid w:val="00410284"/>
    <w:rsid w:val="00412334"/>
    <w:rsid w:val="004127A0"/>
    <w:rsid w:val="00412874"/>
    <w:rsid w:val="00413373"/>
    <w:rsid w:val="0041506A"/>
    <w:rsid w:val="00415FF6"/>
    <w:rsid w:val="00417013"/>
    <w:rsid w:val="00420B42"/>
    <w:rsid w:val="00422213"/>
    <w:rsid w:val="004328C1"/>
    <w:rsid w:val="00432E8C"/>
    <w:rsid w:val="00434037"/>
    <w:rsid w:val="00437483"/>
    <w:rsid w:val="0043795D"/>
    <w:rsid w:val="004400DA"/>
    <w:rsid w:val="00441E28"/>
    <w:rsid w:val="00444AF6"/>
    <w:rsid w:val="00444FDE"/>
    <w:rsid w:val="00445BBF"/>
    <w:rsid w:val="004463AA"/>
    <w:rsid w:val="00446425"/>
    <w:rsid w:val="0044678A"/>
    <w:rsid w:val="00450261"/>
    <w:rsid w:val="00451CB9"/>
    <w:rsid w:val="00453C09"/>
    <w:rsid w:val="00453DD1"/>
    <w:rsid w:val="00454A6F"/>
    <w:rsid w:val="004633F0"/>
    <w:rsid w:val="00464035"/>
    <w:rsid w:val="004655DB"/>
    <w:rsid w:val="00466397"/>
    <w:rsid w:val="00467D7F"/>
    <w:rsid w:val="00470E02"/>
    <w:rsid w:val="00472264"/>
    <w:rsid w:val="00472312"/>
    <w:rsid w:val="00473998"/>
    <w:rsid w:val="004773D5"/>
    <w:rsid w:val="00482D99"/>
    <w:rsid w:val="00483345"/>
    <w:rsid w:val="00485CA2"/>
    <w:rsid w:val="00490F56"/>
    <w:rsid w:val="0049165C"/>
    <w:rsid w:val="00491E32"/>
    <w:rsid w:val="00493643"/>
    <w:rsid w:val="00497D6E"/>
    <w:rsid w:val="004A0E0C"/>
    <w:rsid w:val="004A1597"/>
    <w:rsid w:val="004A3304"/>
    <w:rsid w:val="004A4D56"/>
    <w:rsid w:val="004A5119"/>
    <w:rsid w:val="004A72DD"/>
    <w:rsid w:val="004B0769"/>
    <w:rsid w:val="004B5CA0"/>
    <w:rsid w:val="004B6176"/>
    <w:rsid w:val="004B7692"/>
    <w:rsid w:val="004B7860"/>
    <w:rsid w:val="004B7A74"/>
    <w:rsid w:val="004B7D56"/>
    <w:rsid w:val="004C09C6"/>
    <w:rsid w:val="004C3308"/>
    <w:rsid w:val="004C4607"/>
    <w:rsid w:val="004C5642"/>
    <w:rsid w:val="004C5D00"/>
    <w:rsid w:val="004C6485"/>
    <w:rsid w:val="004C6E43"/>
    <w:rsid w:val="004C722C"/>
    <w:rsid w:val="004C7DC7"/>
    <w:rsid w:val="004C7E6D"/>
    <w:rsid w:val="004D4475"/>
    <w:rsid w:val="004D6076"/>
    <w:rsid w:val="004D7A42"/>
    <w:rsid w:val="004D7E84"/>
    <w:rsid w:val="004E0175"/>
    <w:rsid w:val="004E1634"/>
    <w:rsid w:val="004E1AA4"/>
    <w:rsid w:val="004E35DD"/>
    <w:rsid w:val="004E42DE"/>
    <w:rsid w:val="004F5322"/>
    <w:rsid w:val="004F59C4"/>
    <w:rsid w:val="004F6766"/>
    <w:rsid w:val="004F6F1E"/>
    <w:rsid w:val="004F713D"/>
    <w:rsid w:val="00500B2E"/>
    <w:rsid w:val="00501677"/>
    <w:rsid w:val="00501C3F"/>
    <w:rsid w:val="0050214F"/>
    <w:rsid w:val="00503252"/>
    <w:rsid w:val="00504513"/>
    <w:rsid w:val="00504839"/>
    <w:rsid w:val="00505FA1"/>
    <w:rsid w:val="00506665"/>
    <w:rsid w:val="00507139"/>
    <w:rsid w:val="00507A9E"/>
    <w:rsid w:val="005104EE"/>
    <w:rsid w:val="0051097D"/>
    <w:rsid w:val="00514778"/>
    <w:rsid w:val="0052066B"/>
    <w:rsid w:val="00520936"/>
    <w:rsid w:val="00520974"/>
    <w:rsid w:val="00520ECA"/>
    <w:rsid w:val="00524B38"/>
    <w:rsid w:val="00531DB0"/>
    <w:rsid w:val="00536294"/>
    <w:rsid w:val="00536C7C"/>
    <w:rsid w:val="00537282"/>
    <w:rsid w:val="005401CE"/>
    <w:rsid w:val="00540ED2"/>
    <w:rsid w:val="00543DFE"/>
    <w:rsid w:val="005514CA"/>
    <w:rsid w:val="0055402D"/>
    <w:rsid w:val="00555E5D"/>
    <w:rsid w:val="00557782"/>
    <w:rsid w:val="00557B62"/>
    <w:rsid w:val="00557EA7"/>
    <w:rsid w:val="00562738"/>
    <w:rsid w:val="00565721"/>
    <w:rsid w:val="0056778B"/>
    <w:rsid w:val="0057166F"/>
    <w:rsid w:val="00572592"/>
    <w:rsid w:val="0057512A"/>
    <w:rsid w:val="00575A10"/>
    <w:rsid w:val="00580FC4"/>
    <w:rsid w:val="0058190F"/>
    <w:rsid w:val="00581B94"/>
    <w:rsid w:val="0058680E"/>
    <w:rsid w:val="00590D85"/>
    <w:rsid w:val="00590ECB"/>
    <w:rsid w:val="005915C0"/>
    <w:rsid w:val="0059229F"/>
    <w:rsid w:val="00592B4E"/>
    <w:rsid w:val="00592B5C"/>
    <w:rsid w:val="00592D64"/>
    <w:rsid w:val="00593D97"/>
    <w:rsid w:val="00595D03"/>
    <w:rsid w:val="005970E8"/>
    <w:rsid w:val="00597726"/>
    <w:rsid w:val="005A111F"/>
    <w:rsid w:val="005A2AB6"/>
    <w:rsid w:val="005A38FD"/>
    <w:rsid w:val="005A4F78"/>
    <w:rsid w:val="005A712D"/>
    <w:rsid w:val="005A7F5A"/>
    <w:rsid w:val="005B0DAC"/>
    <w:rsid w:val="005B443D"/>
    <w:rsid w:val="005B71A8"/>
    <w:rsid w:val="005C2444"/>
    <w:rsid w:val="005C2768"/>
    <w:rsid w:val="005C2C70"/>
    <w:rsid w:val="005C48CC"/>
    <w:rsid w:val="005C6A4D"/>
    <w:rsid w:val="005D2EAE"/>
    <w:rsid w:val="005D3EA0"/>
    <w:rsid w:val="005D430F"/>
    <w:rsid w:val="005D5804"/>
    <w:rsid w:val="005E112A"/>
    <w:rsid w:val="005E3419"/>
    <w:rsid w:val="005E5448"/>
    <w:rsid w:val="005E59D0"/>
    <w:rsid w:val="005E61FB"/>
    <w:rsid w:val="005E7AA4"/>
    <w:rsid w:val="005E7E72"/>
    <w:rsid w:val="005F14DC"/>
    <w:rsid w:val="005F220C"/>
    <w:rsid w:val="005F52CA"/>
    <w:rsid w:val="0060112E"/>
    <w:rsid w:val="00601171"/>
    <w:rsid w:val="00603C81"/>
    <w:rsid w:val="00607517"/>
    <w:rsid w:val="00610D98"/>
    <w:rsid w:val="006110BE"/>
    <w:rsid w:val="00613B02"/>
    <w:rsid w:val="00613C22"/>
    <w:rsid w:val="00616EE6"/>
    <w:rsid w:val="00617F6A"/>
    <w:rsid w:val="00621061"/>
    <w:rsid w:val="0062399E"/>
    <w:rsid w:val="006242F5"/>
    <w:rsid w:val="00624619"/>
    <w:rsid w:val="00624AA9"/>
    <w:rsid w:val="00627774"/>
    <w:rsid w:val="00630700"/>
    <w:rsid w:val="00631CD1"/>
    <w:rsid w:val="00633EAA"/>
    <w:rsid w:val="00636772"/>
    <w:rsid w:val="00641943"/>
    <w:rsid w:val="006428A1"/>
    <w:rsid w:val="00643A0F"/>
    <w:rsid w:val="00643F5E"/>
    <w:rsid w:val="006442FC"/>
    <w:rsid w:val="00647655"/>
    <w:rsid w:val="00654658"/>
    <w:rsid w:val="00655839"/>
    <w:rsid w:val="00657111"/>
    <w:rsid w:val="00661A8E"/>
    <w:rsid w:val="00661BC1"/>
    <w:rsid w:val="0066675E"/>
    <w:rsid w:val="00666968"/>
    <w:rsid w:val="00667738"/>
    <w:rsid w:val="00667EEC"/>
    <w:rsid w:val="00671659"/>
    <w:rsid w:val="00671FE8"/>
    <w:rsid w:val="00677485"/>
    <w:rsid w:val="00677EC2"/>
    <w:rsid w:val="0068202F"/>
    <w:rsid w:val="006824E0"/>
    <w:rsid w:val="00685254"/>
    <w:rsid w:val="00687FEC"/>
    <w:rsid w:val="00690670"/>
    <w:rsid w:val="0069198E"/>
    <w:rsid w:val="00691B23"/>
    <w:rsid w:val="00697707"/>
    <w:rsid w:val="00697DDB"/>
    <w:rsid w:val="006A0968"/>
    <w:rsid w:val="006A0C2A"/>
    <w:rsid w:val="006A1586"/>
    <w:rsid w:val="006A3028"/>
    <w:rsid w:val="006A4447"/>
    <w:rsid w:val="006A592B"/>
    <w:rsid w:val="006A6BD2"/>
    <w:rsid w:val="006A6E39"/>
    <w:rsid w:val="006B1531"/>
    <w:rsid w:val="006B245D"/>
    <w:rsid w:val="006B5E98"/>
    <w:rsid w:val="006B61F2"/>
    <w:rsid w:val="006B6582"/>
    <w:rsid w:val="006C072E"/>
    <w:rsid w:val="006C0838"/>
    <w:rsid w:val="006C1154"/>
    <w:rsid w:val="006C2D8C"/>
    <w:rsid w:val="006D0333"/>
    <w:rsid w:val="006D0FA4"/>
    <w:rsid w:val="006D59CF"/>
    <w:rsid w:val="006D7AAA"/>
    <w:rsid w:val="006E24E7"/>
    <w:rsid w:val="006E3364"/>
    <w:rsid w:val="006E3384"/>
    <w:rsid w:val="006E3532"/>
    <w:rsid w:val="006E449B"/>
    <w:rsid w:val="006E5F2E"/>
    <w:rsid w:val="006E6309"/>
    <w:rsid w:val="006E6464"/>
    <w:rsid w:val="006E6F05"/>
    <w:rsid w:val="006F046E"/>
    <w:rsid w:val="006F077E"/>
    <w:rsid w:val="006F33DA"/>
    <w:rsid w:val="006F3F95"/>
    <w:rsid w:val="00700913"/>
    <w:rsid w:val="00701A17"/>
    <w:rsid w:val="00702641"/>
    <w:rsid w:val="0070351D"/>
    <w:rsid w:val="007042BF"/>
    <w:rsid w:val="00706FDF"/>
    <w:rsid w:val="00710FB1"/>
    <w:rsid w:val="007117DB"/>
    <w:rsid w:val="00712E31"/>
    <w:rsid w:val="007219B4"/>
    <w:rsid w:val="00721A7A"/>
    <w:rsid w:val="007278C1"/>
    <w:rsid w:val="00730D77"/>
    <w:rsid w:val="00732EA8"/>
    <w:rsid w:val="00734E00"/>
    <w:rsid w:val="00737B2D"/>
    <w:rsid w:val="0074094E"/>
    <w:rsid w:val="0074120B"/>
    <w:rsid w:val="007419A3"/>
    <w:rsid w:val="0074293E"/>
    <w:rsid w:val="007507EC"/>
    <w:rsid w:val="0075434A"/>
    <w:rsid w:val="00754828"/>
    <w:rsid w:val="00755979"/>
    <w:rsid w:val="0075793D"/>
    <w:rsid w:val="007616F3"/>
    <w:rsid w:val="007631AC"/>
    <w:rsid w:val="00763406"/>
    <w:rsid w:val="00763EA8"/>
    <w:rsid w:val="00765D0F"/>
    <w:rsid w:val="00775B7D"/>
    <w:rsid w:val="00781E41"/>
    <w:rsid w:val="00783D62"/>
    <w:rsid w:val="00785FB2"/>
    <w:rsid w:val="007921B3"/>
    <w:rsid w:val="00792B1A"/>
    <w:rsid w:val="00793239"/>
    <w:rsid w:val="007958B5"/>
    <w:rsid w:val="00796271"/>
    <w:rsid w:val="0079640D"/>
    <w:rsid w:val="00796509"/>
    <w:rsid w:val="00796735"/>
    <w:rsid w:val="00796E84"/>
    <w:rsid w:val="00797F40"/>
    <w:rsid w:val="007A2D66"/>
    <w:rsid w:val="007A4477"/>
    <w:rsid w:val="007A4A6D"/>
    <w:rsid w:val="007A62BD"/>
    <w:rsid w:val="007B0445"/>
    <w:rsid w:val="007B1EA7"/>
    <w:rsid w:val="007B2B6B"/>
    <w:rsid w:val="007B4CF1"/>
    <w:rsid w:val="007B725C"/>
    <w:rsid w:val="007C09D0"/>
    <w:rsid w:val="007C36A5"/>
    <w:rsid w:val="007C410B"/>
    <w:rsid w:val="007C61A6"/>
    <w:rsid w:val="007C6FD4"/>
    <w:rsid w:val="007C789A"/>
    <w:rsid w:val="007D27C3"/>
    <w:rsid w:val="007D4283"/>
    <w:rsid w:val="007D49DE"/>
    <w:rsid w:val="007D5084"/>
    <w:rsid w:val="007D5BA2"/>
    <w:rsid w:val="007D616C"/>
    <w:rsid w:val="007D72BB"/>
    <w:rsid w:val="007D7FEC"/>
    <w:rsid w:val="007E2799"/>
    <w:rsid w:val="007E282A"/>
    <w:rsid w:val="007E5E43"/>
    <w:rsid w:val="007E6082"/>
    <w:rsid w:val="007E79A2"/>
    <w:rsid w:val="007E79E3"/>
    <w:rsid w:val="007F14B1"/>
    <w:rsid w:val="007F1AD5"/>
    <w:rsid w:val="007F68AA"/>
    <w:rsid w:val="007F6F90"/>
    <w:rsid w:val="007F7269"/>
    <w:rsid w:val="007F7D12"/>
    <w:rsid w:val="00800ED5"/>
    <w:rsid w:val="008012B7"/>
    <w:rsid w:val="00801E9E"/>
    <w:rsid w:val="00802829"/>
    <w:rsid w:val="00802AB7"/>
    <w:rsid w:val="008044D5"/>
    <w:rsid w:val="00805685"/>
    <w:rsid w:val="008056F1"/>
    <w:rsid w:val="00811110"/>
    <w:rsid w:val="008129B6"/>
    <w:rsid w:val="00812CAE"/>
    <w:rsid w:val="008134B2"/>
    <w:rsid w:val="00814D35"/>
    <w:rsid w:val="00815024"/>
    <w:rsid w:val="00815F0A"/>
    <w:rsid w:val="0081661D"/>
    <w:rsid w:val="008259F8"/>
    <w:rsid w:val="0083003F"/>
    <w:rsid w:val="008317A1"/>
    <w:rsid w:val="00831A78"/>
    <w:rsid w:val="00835735"/>
    <w:rsid w:val="0084335D"/>
    <w:rsid w:val="008449C4"/>
    <w:rsid w:val="00851CAC"/>
    <w:rsid w:val="00852428"/>
    <w:rsid w:val="00853E57"/>
    <w:rsid w:val="00855233"/>
    <w:rsid w:val="00856EAA"/>
    <w:rsid w:val="0086006B"/>
    <w:rsid w:val="00861F01"/>
    <w:rsid w:val="0086360D"/>
    <w:rsid w:val="00866F68"/>
    <w:rsid w:val="008757C8"/>
    <w:rsid w:val="00876ACB"/>
    <w:rsid w:val="008777F3"/>
    <w:rsid w:val="00892EB1"/>
    <w:rsid w:val="00893B1C"/>
    <w:rsid w:val="00896D78"/>
    <w:rsid w:val="0089736B"/>
    <w:rsid w:val="008A28A4"/>
    <w:rsid w:val="008A362F"/>
    <w:rsid w:val="008A72B6"/>
    <w:rsid w:val="008A783D"/>
    <w:rsid w:val="008B32F7"/>
    <w:rsid w:val="008B410C"/>
    <w:rsid w:val="008B6C95"/>
    <w:rsid w:val="008C145C"/>
    <w:rsid w:val="008C3519"/>
    <w:rsid w:val="008C49E5"/>
    <w:rsid w:val="008C5115"/>
    <w:rsid w:val="008D2818"/>
    <w:rsid w:val="008D5BBC"/>
    <w:rsid w:val="008E0AEF"/>
    <w:rsid w:val="008E1521"/>
    <w:rsid w:val="008E18F4"/>
    <w:rsid w:val="008E1BEC"/>
    <w:rsid w:val="008E3C7D"/>
    <w:rsid w:val="008E6AB3"/>
    <w:rsid w:val="008E76AB"/>
    <w:rsid w:val="008F62F0"/>
    <w:rsid w:val="008F7BBB"/>
    <w:rsid w:val="00901312"/>
    <w:rsid w:val="00902D66"/>
    <w:rsid w:val="00904B29"/>
    <w:rsid w:val="00904C8E"/>
    <w:rsid w:val="009056CC"/>
    <w:rsid w:val="00910C9C"/>
    <w:rsid w:val="00911D71"/>
    <w:rsid w:val="00912D5D"/>
    <w:rsid w:val="00915324"/>
    <w:rsid w:val="009155B8"/>
    <w:rsid w:val="00916535"/>
    <w:rsid w:val="009201A3"/>
    <w:rsid w:val="00920A3F"/>
    <w:rsid w:val="009225D2"/>
    <w:rsid w:val="0092345B"/>
    <w:rsid w:val="00923A24"/>
    <w:rsid w:val="00923F92"/>
    <w:rsid w:val="0092468B"/>
    <w:rsid w:val="009275BB"/>
    <w:rsid w:val="00940E7B"/>
    <w:rsid w:val="00941EF7"/>
    <w:rsid w:val="00942577"/>
    <w:rsid w:val="00942DCE"/>
    <w:rsid w:val="00943ACF"/>
    <w:rsid w:val="009545C4"/>
    <w:rsid w:val="0095479E"/>
    <w:rsid w:val="00954F84"/>
    <w:rsid w:val="00955BE2"/>
    <w:rsid w:val="00961F1F"/>
    <w:rsid w:val="009633F9"/>
    <w:rsid w:val="00965406"/>
    <w:rsid w:val="0096625D"/>
    <w:rsid w:val="009704F0"/>
    <w:rsid w:val="0097450A"/>
    <w:rsid w:val="00982050"/>
    <w:rsid w:val="00983873"/>
    <w:rsid w:val="00985480"/>
    <w:rsid w:val="0099280A"/>
    <w:rsid w:val="00994186"/>
    <w:rsid w:val="00994B71"/>
    <w:rsid w:val="009952F5"/>
    <w:rsid w:val="0099678C"/>
    <w:rsid w:val="00997376"/>
    <w:rsid w:val="009A08F5"/>
    <w:rsid w:val="009A2670"/>
    <w:rsid w:val="009A4E41"/>
    <w:rsid w:val="009A5ACA"/>
    <w:rsid w:val="009A61A2"/>
    <w:rsid w:val="009B0804"/>
    <w:rsid w:val="009B46FE"/>
    <w:rsid w:val="009B5895"/>
    <w:rsid w:val="009B71E9"/>
    <w:rsid w:val="009B7CA3"/>
    <w:rsid w:val="009C086B"/>
    <w:rsid w:val="009C2DF9"/>
    <w:rsid w:val="009C4B31"/>
    <w:rsid w:val="009C4F4D"/>
    <w:rsid w:val="009C537E"/>
    <w:rsid w:val="009D00B2"/>
    <w:rsid w:val="009D0D66"/>
    <w:rsid w:val="009D1749"/>
    <w:rsid w:val="009D1E05"/>
    <w:rsid w:val="009D279F"/>
    <w:rsid w:val="009D45C9"/>
    <w:rsid w:val="009D5CC1"/>
    <w:rsid w:val="009E1997"/>
    <w:rsid w:val="009E19F6"/>
    <w:rsid w:val="009E3F6F"/>
    <w:rsid w:val="009E73C8"/>
    <w:rsid w:val="009E73CE"/>
    <w:rsid w:val="009E75A4"/>
    <w:rsid w:val="009F185B"/>
    <w:rsid w:val="009F1914"/>
    <w:rsid w:val="009F2915"/>
    <w:rsid w:val="009F29AD"/>
    <w:rsid w:val="009F52BA"/>
    <w:rsid w:val="009F55EE"/>
    <w:rsid w:val="009F6521"/>
    <w:rsid w:val="009F7813"/>
    <w:rsid w:val="00A02590"/>
    <w:rsid w:val="00A03864"/>
    <w:rsid w:val="00A041E6"/>
    <w:rsid w:val="00A0621D"/>
    <w:rsid w:val="00A06822"/>
    <w:rsid w:val="00A15FB4"/>
    <w:rsid w:val="00A2078B"/>
    <w:rsid w:val="00A20CFE"/>
    <w:rsid w:val="00A2106D"/>
    <w:rsid w:val="00A21C65"/>
    <w:rsid w:val="00A23933"/>
    <w:rsid w:val="00A2533C"/>
    <w:rsid w:val="00A25CEA"/>
    <w:rsid w:val="00A2628A"/>
    <w:rsid w:val="00A2628C"/>
    <w:rsid w:val="00A27106"/>
    <w:rsid w:val="00A27EA7"/>
    <w:rsid w:val="00A30D8D"/>
    <w:rsid w:val="00A31189"/>
    <w:rsid w:val="00A31543"/>
    <w:rsid w:val="00A34AD7"/>
    <w:rsid w:val="00A407B1"/>
    <w:rsid w:val="00A43008"/>
    <w:rsid w:val="00A4317C"/>
    <w:rsid w:val="00A46328"/>
    <w:rsid w:val="00A52FF8"/>
    <w:rsid w:val="00A54418"/>
    <w:rsid w:val="00A55DC4"/>
    <w:rsid w:val="00A60782"/>
    <w:rsid w:val="00A60A08"/>
    <w:rsid w:val="00A62301"/>
    <w:rsid w:val="00A64CA5"/>
    <w:rsid w:val="00A67341"/>
    <w:rsid w:val="00A7372B"/>
    <w:rsid w:val="00A754BA"/>
    <w:rsid w:val="00A7733D"/>
    <w:rsid w:val="00A802F7"/>
    <w:rsid w:val="00A80951"/>
    <w:rsid w:val="00A80DCC"/>
    <w:rsid w:val="00A81120"/>
    <w:rsid w:val="00A833F0"/>
    <w:rsid w:val="00A84738"/>
    <w:rsid w:val="00A85C88"/>
    <w:rsid w:val="00A90E90"/>
    <w:rsid w:val="00A91FC9"/>
    <w:rsid w:val="00A92993"/>
    <w:rsid w:val="00A945BB"/>
    <w:rsid w:val="00A94DDE"/>
    <w:rsid w:val="00AA09C9"/>
    <w:rsid w:val="00AA7C69"/>
    <w:rsid w:val="00AB012D"/>
    <w:rsid w:val="00AB08ED"/>
    <w:rsid w:val="00AB093B"/>
    <w:rsid w:val="00AB1CC6"/>
    <w:rsid w:val="00AB262E"/>
    <w:rsid w:val="00AB33B8"/>
    <w:rsid w:val="00AB3628"/>
    <w:rsid w:val="00AB386F"/>
    <w:rsid w:val="00AB3AD0"/>
    <w:rsid w:val="00AB449C"/>
    <w:rsid w:val="00AB6787"/>
    <w:rsid w:val="00AB72F7"/>
    <w:rsid w:val="00AC4F20"/>
    <w:rsid w:val="00AC5127"/>
    <w:rsid w:val="00AD1F7C"/>
    <w:rsid w:val="00AD227B"/>
    <w:rsid w:val="00AD3DB6"/>
    <w:rsid w:val="00AD7DB2"/>
    <w:rsid w:val="00AE0249"/>
    <w:rsid w:val="00AE14DC"/>
    <w:rsid w:val="00AE6357"/>
    <w:rsid w:val="00AF1C34"/>
    <w:rsid w:val="00AF223B"/>
    <w:rsid w:val="00AF4A1E"/>
    <w:rsid w:val="00B01013"/>
    <w:rsid w:val="00B030AB"/>
    <w:rsid w:val="00B0371E"/>
    <w:rsid w:val="00B05D8A"/>
    <w:rsid w:val="00B05D9E"/>
    <w:rsid w:val="00B102DC"/>
    <w:rsid w:val="00B14668"/>
    <w:rsid w:val="00B156B7"/>
    <w:rsid w:val="00B168A8"/>
    <w:rsid w:val="00B244E6"/>
    <w:rsid w:val="00B25EC1"/>
    <w:rsid w:val="00B260D0"/>
    <w:rsid w:val="00B33602"/>
    <w:rsid w:val="00B414CD"/>
    <w:rsid w:val="00B42374"/>
    <w:rsid w:val="00B47470"/>
    <w:rsid w:val="00B47DF9"/>
    <w:rsid w:val="00B50CF3"/>
    <w:rsid w:val="00B538D3"/>
    <w:rsid w:val="00B53E57"/>
    <w:rsid w:val="00B61711"/>
    <w:rsid w:val="00B6234E"/>
    <w:rsid w:val="00B63A0A"/>
    <w:rsid w:val="00B66102"/>
    <w:rsid w:val="00B66D91"/>
    <w:rsid w:val="00B71454"/>
    <w:rsid w:val="00B71A09"/>
    <w:rsid w:val="00B71B74"/>
    <w:rsid w:val="00B7254D"/>
    <w:rsid w:val="00B74366"/>
    <w:rsid w:val="00B774D6"/>
    <w:rsid w:val="00B869BD"/>
    <w:rsid w:val="00B9220E"/>
    <w:rsid w:val="00B925E4"/>
    <w:rsid w:val="00B932FE"/>
    <w:rsid w:val="00B937D1"/>
    <w:rsid w:val="00B955B4"/>
    <w:rsid w:val="00BA003D"/>
    <w:rsid w:val="00BA085B"/>
    <w:rsid w:val="00BA09D5"/>
    <w:rsid w:val="00BA2413"/>
    <w:rsid w:val="00BA2A06"/>
    <w:rsid w:val="00BA3635"/>
    <w:rsid w:val="00BB22B1"/>
    <w:rsid w:val="00BB26B8"/>
    <w:rsid w:val="00BB31C3"/>
    <w:rsid w:val="00BB7BF0"/>
    <w:rsid w:val="00BC471C"/>
    <w:rsid w:val="00BC4F4E"/>
    <w:rsid w:val="00BC5A36"/>
    <w:rsid w:val="00BC76FB"/>
    <w:rsid w:val="00BD2FD4"/>
    <w:rsid w:val="00BD4130"/>
    <w:rsid w:val="00BD60E8"/>
    <w:rsid w:val="00BD74ED"/>
    <w:rsid w:val="00BE186C"/>
    <w:rsid w:val="00BE1E20"/>
    <w:rsid w:val="00BE33B3"/>
    <w:rsid w:val="00BE3970"/>
    <w:rsid w:val="00BE4137"/>
    <w:rsid w:val="00BE53ED"/>
    <w:rsid w:val="00BE59BE"/>
    <w:rsid w:val="00BF117B"/>
    <w:rsid w:val="00BF3C18"/>
    <w:rsid w:val="00BF3C26"/>
    <w:rsid w:val="00BF446C"/>
    <w:rsid w:val="00BF4BE5"/>
    <w:rsid w:val="00BF727E"/>
    <w:rsid w:val="00C00439"/>
    <w:rsid w:val="00C02286"/>
    <w:rsid w:val="00C026C9"/>
    <w:rsid w:val="00C028D5"/>
    <w:rsid w:val="00C056DB"/>
    <w:rsid w:val="00C057F2"/>
    <w:rsid w:val="00C067CB"/>
    <w:rsid w:val="00C06CCD"/>
    <w:rsid w:val="00C11A8E"/>
    <w:rsid w:val="00C1273E"/>
    <w:rsid w:val="00C1299A"/>
    <w:rsid w:val="00C16C6C"/>
    <w:rsid w:val="00C2295F"/>
    <w:rsid w:val="00C257AB"/>
    <w:rsid w:val="00C304D1"/>
    <w:rsid w:val="00C31D80"/>
    <w:rsid w:val="00C31D8F"/>
    <w:rsid w:val="00C33059"/>
    <w:rsid w:val="00C35378"/>
    <w:rsid w:val="00C361B9"/>
    <w:rsid w:val="00C36EED"/>
    <w:rsid w:val="00C378A5"/>
    <w:rsid w:val="00C40A0B"/>
    <w:rsid w:val="00C512DD"/>
    <w:rsid w:val="00C56582"/>
    <w:rsid w:val="00C57E2B"/>
    <w:rsid w:val="00C609E4"/>
    <w:rsid w:val="00C60F70"/>
    <w:rsid w:val="00C61112"/>
    <w:rsid w:val="00C62A9D"/>
    <w:rsid w:val="00C635E4"/>
    <w:rsid w:val="00C70861"/>
    <w:rsid w:val="00C71309"/>
    <w:rsid w:val="00C7334E"/>
    <w:rsid w:val="00C7516B"/>
    <w:rsid w:val="00C755D2"/>
    <w:rsid w:val="00C76179"/>
    <w:rsid w:val="00C80336"/>
    <w:rsid w:val="00C808C3"/>
    <w:rsid w:val="00C815CB"/>
    <w:rsid w:val="00C82A32"/>
    <w:rsid w:val="00C83D07"/>
    <w:rsid w:val="00C841CF"/>
    <w:rsid w:val="00C872A2"/>
    <w:rsid w:val="00C903B0"/>
    <w:rsid w:val="00C92951"/>
    <w:rsid w:val="00C969C9"/>
    <w:rsid w:val="00C979D4"/>
    <w:rsid w:val="00CA00DB"/>
    <w:rsid w:val="00CA07EA"/>
    <w:rsid w:val="00CA67E4"/>
    <w:rsid w:val="00CA6982"/>
    <w:rsid w:val="00CB1AF7"/>
    <w:rsid w:val="00CB1F27"/>
    <w:rsid w:val="00CB3CBB"/>
    <w:rsid w:val="00CB672E"/>
    <w:rsid w:val="00CB7EC1"/>
    <w:rsid w:val="00CC4A69"/>
    <w:rsid w:val="00CD144D"/>
    <w:rsid w:val="00CD3342"/>
    <w:rsid w:val="00CD3417"/>
    <w:rsid w:val="00CD5DD2"/>
    <w:rsid w:val="00CE0CDD"/>
    <w:rsid w:val="00CE1B5D"/>
    <w:rsid w:val="00CE2A3E"/>
    <w:rsid w:val="00CE5830"/>
    <w:rsid w:val="00CF2B19"/>
    <w:rsid w:val="00CF2C0B"/>
    <w:rsid w:val="00CF330B"/>
    <w:rsid w:val="00CF3468"/>
    <w:rsid w:val="00CF38A6"/>
    <w:rsid w:val="00CF7E5B"/>
    <w:rsid w:val="00D0164D"/>
    <w:rsid w:val="00D0374F"/>
    <w:rsid w:val="00D05764"/>
    <w:rsid w:val="00D07012"/>
    <w:rsid w:val="00D10C7A"/>
    <w:rsid w:val="00D11EB4"/>
    <w:rsid w:val="00D1355C"/>
    <w:rsid w:val="00D1688F"/>
    <w:rsid w:val="00D171AE"/>
    <w:rsid w:val="00D174D9"/>
    <w:rsid w:val="00D1783B"/>
    <w:rsid w:val="00D20CF5"/>
    <w:rsid w:val="00D21DDB"/>
    <w:rsid w:val="00D22BED"/>
    <w:rsid w:val="00D22C4E"/>
    <w:rsid w:val="00D24ADF"/>
    <w:rsid w:val="00D25AAA"/>
    <w:rsid w:val="00D266D0"/>
    <w:rsid w:val="00D310DE"/>
    <w:rsid w:val="00D325F2"/>
    <w:rsid w:val="00D339DE"/>
    <w:rsid w:val="00D413BF"/>
    <w:rsid w:val="00D41CEF"/>
    <w:rsid w:val="00D430CB"/>
    <w:rsid w:val="00D4335A"/>
    <w:rsid w:val="00D43D6C"/>
    <w:rsid w:val="00D472DB"/>
    <w:rsid w:val="00D5113B"/>
    <w:rsid w:val="00D515D6"/>
    <w:rsid w:val="00D51C60"/>
    <w:rsid w:val="00D550A8"/>
    <w:rsid w:val="00D5707F"/>
    <w:rsid w:val="00D6007A"/>
    <w:rsid w:val="00D60E35"/>
    <w:rsid w:val="00D611B3"/>
    <w:rsid w:val="00D64181"/>
    <w:rsid w:val="00D64D3D"/>
    <w:rsid w:val="00D661B5"/>
    <w:rsid w:val="00D728BB"/>
    <w:rsid w:val="00D72B65"/>
    <w:rsid w:val="00D763A2"/>
    <w:rsid w:val="00D80397"/>
    <w:rsid w:val="00D80A17"/>
    <w:rsid w:val="00D80AA1"/>
    <w:rsid w:val="00D81B7F"/>
    <w:rsid w:val="00D87465"/>
    <w:rsid w:val="00D915F6"/>
    <w:rsid w:val="00D91E33"/>
    <w:rsid w:val="00D92BF8"/>
    <w:rsid w:val="00D94C3E"/>
    <w:rsid w:val="00D95500"/>
    <w:rsid w:val="00DA102A"/>
    <w:rsid w:val="00DA2428"/>
    <w:rsid w:val="00DA2AAB"/>
    <w:rsid w:val="00DA560C"/>
    <w:rsid w:val="00DA57DA"/>
    <w:rsid w:val="00DA5C2E"/>
    <w:rsid w:val="00DA64FA"/>
    <w:rsid w:val="00DA7608"/>
    <w:rsid w:val="00DA7A37"/>
    <w:rsid w:val="00DB188D"/>
    <w:rsid w:val="00DB275A"/>
    <w:rsid w:val="00DB2F62"/>
    <w:rsid w:val="00DC094C"/>
    <w:rsid w:val="00DC12A9"/>
    <w:rsid w:val="00DC5C23"/>
    <w:rsid w:val="00DC6420"/>
    <w:rsid w:val="00DC68D5"/>
    <w:rsid w:val="00DD0C72"/>
    <w:rsid w:val="00DD138F"/>
    <w:rsid w:val="00DD3FB6"/>
    <w:rsid w:val="00DD55AC"/>
    <w:rsid w:val="00DE105D"/>
    <w:rsid w:val="00DE11E8"/>
    <w:rsid w:val="00DE4224"/>
    <w:rsid w:val="00DE5E42"/>
    <w:rsid w:val="00DF0FCE"/>
    <w:rsid w:val="00DF11EB"/>
    <w:rsid w:val="00DF1BE4"/>
    <w:rsid w:val="00DF2783"/>
    <w:rsid w:val="00DF50CB"/>
    <w:rsid w:val="00DF69B8"/>
    <w:rsid w:val="00E01027"/>
    <w:rsid w:val="00E02E3A"/>
    <w:rsid w:val="00E07905"/>
    <w:rsid w:val="00E138F8"/>
    <w:rsid w:val="00E14F45"/>
    <w:rsid w:val="00E162E4"/>
    <w:rsid w:val="00E20E65"/>
    <w:rsid w:val="00E237DA"/>
    <w:rsid w:val="00E242BE"/>
    <w:rsid w:val="00E27269"/>
    <w:rsid w:val="00E27C2E"/>
    <w:rsid w:val="00E3005D"/>
    <w:rsid w:val="00E33038"/>
    <w:rsid w:val="00E33879"/>
    <w:rsid w:val="00E432CB"/>
    <w:rsid w:val="00E45588"/>
    <w:rsid w:val="00E46C20"/>
    <w:rsid w:val="00E513FE"/>
    <w:rsid w:val="00E51B83"/>
    <w:rsid w:val="00E5589A"/>
    <w:rsid w:val="00E5596F"/>
    <w:rsid w:val="00E6174C"/>
    <w:rsid w:val="00E619DC"/>
    <w:rsid w:val="00E66093"/>
    <w:rsid w:val="00E66DC0"/>
    <w:rsid w:val="00E66E74"/>
    <w:rsid w:val="00E70741"/>
    <w:rsid w:val="00E7184B"/>
    <w:rsid w:val="00E74682"/>
    <w:rsid w:val="00E755E9"/>
    <w:rsid w:val="00E75651"/>
    <w:rsid w:val="00E774CA"/>
    <w:rsid w:val="00E8060F"/>
    <w:rsid w:val="00E8121F"/>
    <w:rsid w:val="00E82927"/>
    <w:rsid w:val="00E84C36"/>
    <w:rsid w:val="00E84D19"/>
    <w:rsid w:val="00E856CC"/>
    <w:rsid w:val="00E85D02"/>
    <w:rsid w:val="00E86C88"/>
    <w:rsid w:val="00E86F33"/>
    <w:rsid w:val="00E9115E"/>
    <w:rsid w:val="00E91470"/>
    <w:rsid w:val="00EA34AC"/>
    <w:rsid w:val="00EA3831"/>
    <w:rsid w:val="00EA3F88"/>
    <w:rsid w:val="00EA6908"/>
    <w:rsid w:val="00EA7E9D"/>
    <w:rsid w:val="00EB2DA3"/>
    <w:rsid w:val="00EB5D97"/>
    <w:rsid w:val="00EB6D7C"/>
    <w:rsid w:val="00EB7B11"/>
    <w:rsid w:val="00EC1535"/>
    <w:rsid w:val="00EC3B2F"/>
    <w:rsid w:val="00EC54E9"/>
    <w:rsid w:val="00EC6827"/>
    <w:rsid w:val="00ED06B0"/>
    <w:rsid w:val="00ED274F"/>
    <w:rsid w:val="00ED328E"/>
    <w:rsid w:val="00ED3FEB"/>
    <w:rsid w:val="00ED4358"/>
    <w:rsid w:val="00ED5F98"/>
    <w:rsid w:val="00EE4D17"/>
    <w:rsid w:val="00EE5A7E"/>
    <w:rsid w:val="00EE7701"/>
    <w:rsid w:val="00EE7900"/>
    <w:rsid w:val="00EE7D55"/>
    <w:rsid w:val="00EF0E16"/>
    <w:rsid w:val="00EF6F41"/>
    <w:rsid w:val="00F034A2"/>
    <w:rsid w:val="00F0491E"/>
    <w:rsid w:val="00F07BE7"/>
    <w:rsid w:val="00F118A5"/>
    <w:rsid w:val="00F12490"/>
    <w:rsid w:val="00F12633"/>
    <w:rsid w:val="00F14429"/>
    <w:rsid w:val="00F15D19"/>
    <w:rsid w:val="00F166DD"/>
    <w:rsid w:val="00F16B14"/>
    <w:rsid w:val="00F1731F"/>
    <w:rsid w:val="00F20532"/>
    <w:rsid w:val="00F21D5E"/>
    <w:rsid w:val="00F2447D"/>
    <w:rsid w:val="00F25FAC"/>
    <w:rsid w:val="00F27AA7"/>
    <w:rsid w:val="00F3307B"/>
    <w:rsid w:val="00F3316F"/>
    <w:rsid w:val="00F339F7"/>
    <w:rsid w:val="00F34479"/>
    <w:rsid w:val="00F358E0"/>
    <w:rsid w:val="00F37249"/>
    <w:rsid w:val="00F374EE"/>
    <w:rsid w:val="00F376E6"/>
    <w:rsid w:val="00F40D96"/>
    <w:rsid w:val="00F43F3D"/>
    <w:rsid w:val="00F440B2"/>
    <w:rsid w:val="00F44DD2"/>
    <w:rsid w:val="00F46E28"/>
    <w:rsid w:val="00F52151"/>
    <w:rsid w:val="00F53616"/>
    <w:rsid w:val="00F56C0D"/>
    <w:rsid w:val="00F571C4"/>
    <w:rsid w:val="00F607A6"/>
    <w:rsid w:val="00F60D69"/>
    <w:rsid w:val="00F611AF"/>
    <w:rsid w:val="00F61D46"/>
    <w:rsid w:val="00F66297"/>
    <w:rsid w:val="00F705FD"/>
    <w:rsid w:val="00F714B4"/>
    <w:rsid w:val="00F731C4"/>
    <w:rsid w:val="00F73B92"/>
    <w:rsid w:val="00F73E63"/>
    <w:rsid w:val="00F74589"/>
    <w:rsid w:val="00F748C3"/>
    <w:rsid w:val="00F74A2E"/>
    <w:rsid w:val="00F75A7E"/>
    <w:rsid w:val="00F76C9F"/>
    <w:rsid w:val="00F77C0B"/>
    <w:rsid w:val="00F80544"/>
    <w:rsid w:val="00F80736"/>
    <w:rsid w:val="00F80F28"/>
    <w:rsid w:val="00F8505C"/>
    <w:rsid w:val="00F85C2C"/>
    <w:rsid w:val="00F95E56"/>
    <w:rsid w:val="00F965F1"/>
    <w:rsid w:val="00F96E7F"/>
    <w:rsid w:val="00FA14FB"/>
    <w:rsid w:val="00FA196D"/>
    <w:rsid w:val="00FA4B21"/>
    <w:rsid w:val="00FA5A74"/>
    <w:rsid w:val="00FA6187"/>
    <w:rsid w:val="00FB7316"/>
    <w:rsid w:val="00FB77A1"/>
    <w:rsid w:val="00FB77BD"/>
    <w:rsid w:val="00FC7D1D"/>
    <w:rsid w:val="00FC7E2A"/>
    <w:rsid w:val="00FC7E40"/>
    <w:rsid w:val="00FD1C1C"/>
    <w:rsid w:val="00FD4087"/>
    <w:rsid w:val="00FD64D2"/>
    <w:rsid w:val="00FD6F6C"/>
    <w:rsid w:val="00FD788A"/>
    <w:rsid w:val="00FE1B82"/>
    <w:rsid w:val="00FE2500"/>
    <w:rsid w:val="00FE5E2D"/>
    <w:rsid w:val="00FE7A3A"/>
    <w:rsid w:val="00FF08C3"/>
    <w:rsid w:val="00FF16BD"/>
    <w:rsid w:val="00FF218A"/>
    <w:rsid w:val="00FF21D8"/>
    <w:rsid w:val="00FF29F0"/>
    <w:rsid w:val="00FF42DA"/>
    <w:rsid w:val="00FF62DB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D481B-13EE-42EF-9592-01D8AD1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8A5"/>
  </w:style>
  <w:style w:type="paragraph" w:styleId="1">
    <w:name w:val="heading 1"/>
    <w:basedOn w:val="a"/>
    <w:next w:val="a"/>
    <w:link w:val="10"/>
    <w:uiPriority w:val="99"/>
    <w:qFormat/>
    <w:rsid w:val="00661B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1B7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921B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45C4"/>
    <w:pPr>
      <w:suppressAutoHyphens/>
    </w:pPr>
    <w:rPr>
      <w:rFonts w:ascii="Calibri" w:eastAsia="Lucida Sans Unicode" w:hAnsi="Calibri" w:cs="font288"/>
      <w:kern w:val="1"/>
      <w:sz w:val="22"/>
      <w:lang w:eastAsia="ar-SA"/>
    </w:rPr>
  </w:style>
  <w:style w:type="paragraph" w:styleId="a6">
    <w:name w:val="List Paragraph"/>
    <w:basedOn w:val="a"/>
    <w:uiPriority w:val="34"/>
    <w:qFormat/>
    <w:rsid w:val="005E112A"/>
    <w:pPr>
      <w:ind w:left="720"/>
      <w:contextualSpacing/>
    </w:pPr>
  </w:style>
  <w:style w:type="character" w:customStyle="1" w:styleId="apple-converted-space">
    <w:name w:val="apple-converted-space"/>
    <w:basedOn w:val="a0"/>
    <w:rsid w:val="00B74366"/>
  </w:style>
  <w:style w:type="paragraph" w:customStyle="1" w:styleId="a7">
    <w:name w:val="Прижатый влево"/>
    <w:basedOn w:val="a"/>
    <w:next w:val="a"/>
    <w:uiPriority w:val="99"/>
    <w:rsid w:val="008E76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2F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8">
    <w:name w:val="Цветовое выделение"/>
    <w:uiPriority w:val="99"/>
    <w:rsid w:val="00B168A8"/>
    <w:rPr>
      <w:b/>
      <w:bCs/>
      <w:color w:val="26282F"/>
    </w:rPr>
  </w:style>
  <w:style w:type="paragraph" w:customStyle="1" w:styleId="ConsPlusNormal">
    <w:name w:val="ConsPlusNormal"/>
    <w:uiPriority w:val="99"/>
    <w:rsid w:val="00CA67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61BC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661BC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61BC1"/>
  </w:style>
  <w:style w:type="character" w:customStyle="1" w:styleId="14pt">
    <w:name w:val="Основной текст + 14 pt"/>
    <w:basedOn w:val="aa"/>
    <w:rsid w:val="00661BC1"/>
    <w:rPr>
      <w:rFonts w:ascii="Times New Roman" w:hAnsi="Times New Roman" w:cs="Times New Roman"/>
      <w:sz w:val="28"/>
      <w:szCs w:val="28"/>
      <w:u w:val="none"/>
      <w:lang w:eastAsia="ru-RU"/>
    </w:rPr>
  </w:style>
  <w:style w:type="paragraph" w:styleId="ab">
    <w:name w:val="Body Text First Indent"/>
    <w:basedOn w:val="a9"/>
    <w:link w:val="ac"/>
    <w:uiPriority w:val="99"/>
    <w:semiHidden/>
    <w:unhideWhenUsed/>
    <w:rsid w:val="00661BC1"/>
    <w:pPr>
      <w:ind w:firstLine="210"/>
    </w:pPr>
    <w:rPr>
      <w:rFonts w:eastAsia="Times New Roman"/>
      <w:sz w:val="20"/>
      <w:szCs w:val="20"/>
      <w:lang w:eastAsia="ru-RU"/>
    </w:rPr>
  </w:style>
  <w:style w:type="character" w:customStyle="1" w:styleId="ac">
    <w:name w:val="Красная строка Знак"/>
    <w:basedOn w:val="aa"/>
    <w:link w:val="ab"/>
    <w:uiPriority w:val="99"/>
    <w:semiHidden/>
    <w:rsid w:val="00661BC1"/>
    <w:rPr>
      <w:rFonts w:eastAsia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F21D5E"/>
    <w:pPr>
      <w:spacing w:after="200" w:line="276" w:lineRule="auto"/>
      <w:ind w:left="720"/>
    </w:pPr>
    <w:rPr>
      <w:rFonts w:ascii="Calibri" w:eastAsia="Times New Roman" w:hAnsi="Calibri" w:cs="Calibri"/>
      <w:sz w:val="22"/>
      <w:lang w:eastAsia="ru-RU"/>
    </w:rPr>
  </w:style>
  <w:style w:type="character" w:styleId="ad">
    <w:name w:val="footnote reference"/>
    <w:uiPriority w:val="99"/>
    <w:semiHidden/>
    <w:rsid w:val="008F7BB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8F7BBB"/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8F7BBB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40E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0ED2"/>
    <w:rPr>
      <w:rFonts w:ascii="Tahoma" w:hAnsi="Tahoma" w:cs="Tahoma"/>
      <w:sz w:val="16"/>
      <w:szCs w:val="16"/>
    </w:rPr>
  </w:style>
  <w:style w:type="paragraph" w:customStyle="1" w:styleId="af2">
    <w:name w:val="Знак Знак"/>
    <w:basedOn w:val="a"/>
    <w:rsid w:val="00FC7E4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3">
    <w:name w:val="header"/>
    <w:basedOn w:val="a"/>
    <w:link w:val="af4"/>
    <w:uiPriority w:val="99"/>
    <w:unhideWhenUsed/>
    <w:rsid w:val="003405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40542"/>
  </w:style>
  <w:style w:type="paragraph" w:styleId="af5">
    <w:name w:val="footer"/>
    <w:basedOn w:val="a"/>
    <w:link w:val="af6"/>
    <w:uiPriority w:val="99"/>
    <w:unhideWhenUsed/>
    <w:rsid w:val="0034054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40542"/>
  </w:style>
  <w:style w:type="paragraph" w:customStyle="1" w:styleId="af7">
    <w:name w:val="Знак"/>
    <w:basedOn w:val="a"/>
    <w:rsid w:val="00CB1AF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Placeholder Text"/>
    <w:basedOn w:val="a0"/>
    <w:uiPriority w:val="99"/>
    <w:semiHidden/>
    <w:rsid w:val="00FA1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E35A-F58A-4D72-BA4D-E365E23D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25</Pages>
  <Words>8180</Words>
  <Characters>46631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Некозырева</dc:creator>
  <cp:keywords/>
  <cp:lastModifiedBy>Erogacheva</cp:lastModifiedBy>
  <cp:revision>481</cp:revision>
  <cp:lastPrinted>2021-09-02T10:16:00Z</cp:lastPrinted>
  <dcterms:created xsi:type="dcterms:W3CDTF">2016-08-15T07:38:00Z</dcterms:created>
  <dcterms:modified xsi:type="dcterms:W3CDTF">2021-10-13T07:46:00Z</dcterms:modified>
</cp:coreProperties>
</file>