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1FB" w:rsidRPr="007A61FB" w:rsidRDefault="007A61FB" w:rsidP="007A61F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A61F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C693B" w:rsidRPr="007A61FB" w:rsidRDefault="00DC0E7A" w:rsidP="007A61FB">
      <w:pPr>
        <w:jc w:val="center"/>
        <w:rPr>
          <w:rFonts w:ascii="Cambria" w:hAnsi="Cambria"/>
          <w:b/>
          <w:sz w:val="20"/>
          <w:szCs w:val="20"/>
        </w:rPr>
      </w:pPr>
      <w:r w:rsidRPr="007A61F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C693B" w:rsidRPr="007A61FB" w:rsidRDefault="00DC0E7A" w:rsidP="007A61FB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7A61FB">
        <w:rPr>
          <w:rFonts w:ascii="Cambria" w:hAnsi="Cambria"/>
          <w:b/>
          <w:sz w:val="20"/>
          <w:szCs w:val="20"/>
        </w:rPr>
        <w:t>25 ноября 2021 года</w:t>
      </w:r>
      <w:r w:rsidR="007A61FB" w:rsidRPr="007A61FB">
        <w:rPr>
          <w:rFonts w:ascii="Cambria" w:hAnsi="Cambria"/>
          <w:b/>
          <w:sz w:val="20"/>
          <w:szCs w:val="20"/>
        </w:rPr>
        <w:t xml:space="preserve"> № </w:t>
      </w:r>
      <w:r w:rsidRPr="007A61FB">
        <w:rPr>
          <w:rFonts w:ascii="Cambria" w:hAnsi="Cambria"/>
          <w:b/>
          <w:sz w:val="20"/>
          <w:szCs w:val="20"/>
        </w:rPr>
        <w:t>2067-р</w:t>
      </w:r>
      <w:bookmarkEnd w:id="3"/>
      <w:bookmarkEnd w:id="4"/>
    </w:p>
    <w:p w:rsidR="007A61FB" w:rsidRDefault="007A61FB" w:rsidP="007A61FB">
      <w:pPr>
        <w:jc w:val="center"/>
        <w:rPr>
          <w:rFonts w:ascii="Cambria" w:hAnsi="Cambria"/>
          <w:b/>
          <w:sz w:val="20"/>
          <w:szCs w:val="20"/>
        </w:rPr>
      </w:pPr>
      <w:r w:rsidRPr="007A61FB">
        <w:rPr>
          <w:rFonts w:ascii="Cambria" w:hAnsi="Cambria"/>
          <w:b/>
          <w:sz w:val="20"/>
          <w:szCs w:val="20"/>
        </w:rPr>
        <w:t>«</w:t>
      </w:r>
      <w:r w:rsidR="00DC0E7A" w:rsidRPr="007A61FB">
        <w:rPr>
          <w:rFonts w:ascii="Cambria" w:hAnsi="Cambria"/>
          <w:b/>
          <w:sz w:val="20"/>
          <w:szCs w:val="20"/>
        </w:rPr>
        <w:t>Об утверждении состава представителей</w:t>
      </w:r>
      <w:r w:rsidRPr="007A61FB">
        <w:rPr>
          <w:rFonts w:ascii="Cambria" w:hAnsi="Cambria"/>
          <w:b/>
          <w:sz w:val="20"/>
          <w:szCs w:val="20"/>
        </w:rPr>
        <w:t xml:space="preserve"> </w:t>
      </w:r>
      <w:r w:rsidR="00DC0E7A" w:rsidRPr="007A61FB">
        <w:rPr>
          <w:rFonts w:ascii="Cambria" w:hAnsi="Cambria"/>
          <w:b/>
          <w:sz w:val="20"/>
          <w:szCs w:val="20"/>
        </w:rPr>
        <w:t xml:space="preserve">органов местного самоуправления </w:t>
      </w:r>
    </w:p>
    <w:p w:rsidR="007A61FB" w:rsidRDefault="00DC0E7A" w:rsidP="007A61FB">
      <w:pPr>
        <w:jc w:val="center"/>
        <w:rPr>
          <w:rFonts w:ascii="Cambria" w:hAnsi="Cambria"/>
          <w:b/>
          <w:sz w:val="20"/>
          <w:szCs w:val="20"/>
        </w:rPr>
      </w:pPr>
      <w:r w:rsidRPr="007A61FB">
        <w:rPr>
          <w:rFonts w:ascii="Cambria" w:hAnsi="Cambria"/>
          <w:b/>
          <w:sz w:val="20"/>
          <w:szCs w:val="20"/>
        </w:rPr>
        <w:t>в</w:t>
      </w:r>
      <w:r w:rsidR="007A61FB" w:rsidRPr="007A61FB">
        <w:rPr>
          <w:rFonts w:ascii="Cambria" w:hAnsi="Cambria"/>
          <w:b/>
          <w:sz w:val="20"/>
          <w:szCs w:val="20"/>
        </w:rPr>
        <w:t xml:space="preserve"> </w:t>
      </w:r>
      <w:r w:rsidRPr="007A61FB">
        <w:rPr>
          <w:rFonts w:ascii="Cambria" w:hAnsi="Cambria"/>
          <w:b/>
          <w:sz w:val="20"/>
          <w:szCs w:val="20"/>
        </w:rPr>
        <w:t xml:space="preserve">трехстороннюю комиссию по регулированию социально-трудовых отношений </w:t>
      </w:r>
    </w:p>
    <w:p w:rsidR="00FC693B" w:rsidRPr="007A61FB" w:rsidRDefault="00DC0E7A" w:rsidP="007A61FB">
      <w:pPr>
        <w:jc w:val="center"/>
      </w:pPr>
      <w:r w:rsidRPr="007A61FB">
        <w:rPr>
          <w:rFonts w:ascii="Cambria" w:hAnsi="Cambria"/>
          <w:b/>
          <w:sz w:val="20"/>
          <w:szCs w:val="20"/>
        </w:rPr>
        <w:t xml:space="preserve">на </w:t>
      </w:r>
      <w:r w:rsidRPr="007A61FB">
        <w:rPr>
          <w:rFonts w:ascii="Cambria" w:hAnsi="Cambria"/>
          <w:b/>
          <w:sz w:val="20"/>
          <w:szCs w:val="20"/>
        </w:rPr>
        <w:t>территории муниципального образования «Город Астрахань»</w:t>
      </w:r>
    </w:p>
    <w:p w:rsidR="00FC693B" w:rsidRPr="007A61FB" w:rsidRDefault="00DC0E7A" w:rsidP="007A61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1FB">
        <w:rPr>
          <w:rFonts w:ascii="Arial" w:hAnsi="Arial" w:cs="Arial"/>
          <w:sz w:val="18"/>
          <w:szCs w:val="18"/>
        </w:rPr>
        <w:t>В целях реализации решения Городской Думы муниципального образования «Город Астрахань» от 04.08.2011 № 87 «Об утверждении Положения о трехсторонней комиссии по регулированию социально</w:t>
      </w:r>
      <w:r w:rsidRPr="007A61FB">
        <w:rPr>
          <w:rFonts w:ascii="Arial" w:hAnsi="Arial" w:cs="Arial"/>
          <w:sz w:val="18"/>
          <w:szCs w:val="18"/>
        </w:rPr>
        <w:softHyphen/>
      </w:r>
      <w:r w:rsidR="007A61FB" w:rsidRPr="007A61FB">
        <w:rPr>
          <w:rFonts w:ascii="Arial" w:hAnsi="Arial" w:cs="Arial"/>
          <w:sz w:val="18"/>
          <w:szCs w:val="18"/>
        </w:rPr>
        <w:t>-</w:t>
      </w:r>
      <w:r w:rsidRPr="007A61FB">
        <w:rPr>
          <w:rFonts w:ascii="Arial" w:hAnsi="Arial" w:cs="Arial"/>
          <w:sz w:val="18"/>
          <w:szCs w:val="18"/>
        </w:rPr>
        <w:t xml:space="preserve">трудовых </w:t>
      </w:r>
      <w:r w:rsidRPr="007A61FB">
        <w:rPr>
          <w:rFonts w:ascii="Arial" w:hAnsi="Arial" w:cs="Arial"/>
          <w:sz w:val="18"/>
          <w:szCs w:val="18"/>
        </w:rPr>
        <w:t>отношений на территории муниципального образования «Город Астрахань»:</w:t>
      </w:r>
    </w:p>
    <w:p w:rsidR="00FC693B" w:rsidRPr="007A61FB" w:rsidRDefault="007A61FB" w:rsidP="007A61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1FB">
        <w:rPr>
          <w:rFonts w:ascii="Arial" w:hAnsi="Arial" w:cs="Arial"/>
          <w:sz w:val="18"/>
          <w:szCs w:val="18"/>
        </w:rPr>
        <w:t xml:space="preserve">1. </w:t>
      </w:r>
      <w:r w:rsidR="00DC0E7A" w:rsidRPr="007A61FB">
        <w:rPr>
          <w:rFonts w:ascii="Arial" w:hAnsi="Arial" w:cs="Arial"/>
          <w:sz w:val="18"/>
          <w:szCs w:val="18"/>
        </w:rPr>
        <w:t>Утвердить прилагаемый список представителей в трехстороннюю комиссию по регулированию социально-трудовых отношений на территории муниципального образования «Город Астрахань».</w:t>
      </w:r>
    </w:p>
    <w:p w:rsidR="00FC693B" w:rsidRPr="007A61FB" w:rsidRDefault="007A61FB" w:rsidP="007A61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1FB">
        <w:rPr>
          <w:rFonts w:ascii="Arial" w:hAnsi="Arial" w:cs="Arial"/>
          <w:sz w:val="18"/>
          <w:szCs w:val="18"/>
        </w:rPr>
        <w:t xml:space="preserve">2. </w:t>
      </w:r>
      <w:r w:rsidR="00DC0E7A" w:rsidRPr="007A61FB">
        <w:rPr>
          <w:rFonts w:ascii="Arial" w:hAnsi="Arial" w:cs="Arial"/>
          <w:sz w:val="18"/>
          <w:szCs w:val="18"/>
        </w:rPr>
        <w:t>Признать ут</w:t>
      </w:r>
      <w:r w:rsidR="00DC0E7A" w:rsidRPr="007A61FB">
        <w:rPr>
          <w:rFonts w:ascii="Arial" w:hAnsi="Arial" w:cs="Arial"/>
          <w:sz w:val="18"/>
          <w:szCs w:val="18"/>
        </w:rPr>
        <w:t>ратившими силу распоряжения администрации муниципального образования «Город Астрахань»:</w:t>
      </w:r>
    </w:p>
    <w:p w:rsidR="00FC693B" w:rsidRPr="007A61FB" w:rsidRDefault="007A61FB" w:rsidP="007A61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1FB">
        <w:rPr>
          <w:rFonts w:ascii="Arial" w:hAnsi="Arial" w:cs="Arial"/>
          <w:sz w:val="18"/>
          <w:szCs w:val="18"/>
        </w:rPr>
        <w:t xml:space="preserve">- </w:t>
      </w:r>
      <w:r w:rsidR="00DC0E7A" w:rsidRPr="007A61FB">
        <w:rPr>
          <w:rFonts w:ascii="Arial" w:hAnsi="Arial" w:cs="Arial"/>
          <w:sz w:val="18"/>
          <w:szCs w:val="18"/>
        </w:rPr>
        <w:t xml:space="preserve">от 23.05.2019 № 1352-р «Об утверждении состава представителей органов местного самоуправления в трехстороннюю комиссию по регулированию социально-трудовых отношений на </w:t>
      </w:r>
      <w:r w:rsidR="00DC0E7A" w:rsidRPr="007A61FB">
        <w:rPr>
          <w:rFonts w:ascii="Arial" w:hAnsi="Arial" w:cs="Arial"/>
          <w:sz w:val="18"/>
          <w:szCs w:val="18"/>
        </w:rPr>
        <w:t>территории муниципального образования «Город Астрахань»;</w:t>
      </w:r>
    </w:p>
    <w:p w:rsidR="00FC693B" w:rsidRPr="007A61FB" w:rsidRDefault="007A61FB" w:rsidP="007A61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1FB">
        <w:rPr>
          <w:rFonts w:ascii="Arial" w:hAnsi="Arial" w:cs="Arial"/>
          <w:sz w:val="18"/>
          <w:szCs w:val="18"/>
        </w:rPr>
        <w:t xml:space="preserve">- </w:t>
      </w:r>
      <w:r w:rsidR="00DC0E7A" w:rsidRPr="007A61FB">
        <w:rPr>
          <w:rFonts w:ascii="Arial" w:hAnsi="Arial" w:cs="Arial"/>
          <w:sz w:val="18"/>
          <w:szCs w:val="18"/>
        </w:rPr>
        <w:t>от 20.02.2020 № 266-р «О внесении изменения в распоряжение администрации муниципального образования «Город Астрахань» от 23.05.2019 № 1352-р».</w:t>
      </w:r>
    </w:p>
    <w:p w:rsidR="00FC693B" w:rsidRPr="007A61FB" w:rsidRDefault="007A61FB" w:rsidP="007A61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1FB">
        <w:rPr>
          <w:rFonts w:ascii="Arial" w:hAnsi="Arial" w:cs="Arial"/>
          <w:sz w:val="18"/>
          <w:szCs w:val="18"/>
        </w:rPr>
        <w:t xml:space="preserve">3. </w:t>
      </w:r>
      <w:r w:rsidR="00DC0E7A" w:rsidRPr="007A61F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</w:t>
      </w:r>
      <w:r w:rsidR="00DC0E7A" w:rsidRPr="007A61FB">
        <w:rPr>
          <w:rFonts w:ascii="Arial" w:hAnsi="Arial" w:cs="Arial"/>
          <w:sz w:val="18"/>
          <w:szCs w:val="18"/>
        </w:rPr>
        <w:t>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C693B" w:rsidRPr="007A61FB" w:rsidRDefault="007A61FB" w:rsidP="007A61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61FB">
        <w:rPr>
          <w:rFonts w:ascii="Arial" w:hAnsi="Arial" w:cs="Arial"/>
          <w:sz w:val="18"/>
          <w:szCs w:val="18"/>
        </w:rPr>
        <w:t xml:space="preserve">4. </w:t>
      </w:r>
      <w:r w:rsidR="00DC0E7A" w:rsidRPr="007A61F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DC0E7A" w:rsidRPr="007A61FB">
        <w:rPr>
          <w:rFonts w:ascii="Arial" w:hAnsi="Arial" w:cs="Arial"/>
          <w:sz w:val="18"/>
          <w:szCs w:val="18"/>
        </w:rPr>
        <w:t xml:space="preserve">«Город Астрахань» </w:t>
      </w:r>
      <w:proofErr w:type="gramStart"/>
      <w:r w:rsidR="00DC0E7A" w:rsidRPr="007A61FB">
        <w:rPr>
          <w:rFonts w:ascii="Arial" w:hAnsi="Arial" w:cs="Arial"/>
          <w:sz w:val="18"/>
          <w:szCs w:val="18"/>
        </w:rPr>
        <w:t>разместить</w:t>
      </w:r>
      <w:proofErr w:type="gramEnd"/>
      <w:r w:rsidR="00DC0E7A" w:rsidRPr="007A61F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DC0E7A" w:rsidRPr="007A61FB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FC693B" w:rsidRPr="007A61FB" w:rsidRDefault="00DC0E7A" w:rsidP="007A61F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A61FB">
        <w:rPr>
          <w:rFonts w:ascii="Arial" w:hAnsi="Arial" w:cs="Arial"/>
          <w:b/>
          <w:sz w:val="18"/>
          <w:szCs w:val="18"/>
        </w:rPr>
        <w:t>Глава муниципального</w:t>
      </w:r>
      <w:r w:rsidR="007A61FB" w:rsidRPr="007A61FB">
        <w:rPr>
          <w:rFonts w:ascii="Arial" w:hAnsi="Arial" w:cs="Arial"/>
          <w:b/>
          <w:sz w:val="18"/>
          <w:szCs w:val="18"/>
        </w:rPr>
        <w:t xml:space="preserve"> </w:t>
      </w:r>
      <w:r w:rsidRPr="007A61FB">
        <w:rPr>
          <w:rFonts w:ascii="Arial" w:hAnsi="Arial" w:cs="Arial"/>
          <w:b/>
          <w:sz w:val="18"/>
          <w:szCs w:val="18"/>
        </w:rPr>
        <w:t>образования «Город</w:t>
      </w:r>
      <w:r w:rsidRPr="007A61FB">
        <w:rPr>
          <w:rFonts w:ascii="Arial" w:hAnsi="Arial" w:cs="Arial"/>
          <w:b/>
          <w:sz w:val="18"/>
          <w:szCs w:val="18"/>
        </w:rPr>
        <w:t xml:space="preserve"> Астрахань»</w:t>
      </w:r>
      <w:r w:rsidR="007A61FB" w:rsidRPr="007A61FB">
        <w:rPr>
          <w:rFonts w:ascii="Arial" w:hAnsi="Arial" w:cs="Arial"/>
          <w:b/>
          <w:sz w:val="18"/>
          <w:szCs w:val="18"/>
        </w:rPr>
        <w:t xml:space="preserve"> </w:t>
      </w:r>
      <w:r w:rsidRPr="007A61FB">
        <w:rPr>
          <w:rFonts w:ascii="Arial" w:hAnsi="Arial" w:cs="Arial"/>
          <w:b/>
          <w:sz w:val="18"/>
          <w:szCs w:val="18"/>
        </w:rPr>
        <w:t>М.Н. Пермякова</w:t>
      </w:r>
    </w:p>
    <w:p w:rsidR="007A61FB" w:rsidRDefault="007A61FB" w:rsidP="007A61FB">
      <w:r>
        <w:br w:type="page"/>
      </w:r>
    </w:p>
    <w:p w:rsidR="00FC693B" w:rsidRPr="007A61FB" w:rsidRDefault="007A61FB" w:rsidP="007A61FB">
      <w:r>
        <w:rPr>
          <w:noProof/>
          <w:lang w:bidi="ar-SA"/>
        </w:rPr>
        <w:lastRenderedPageBreak/>
        <w:drawing>
          <wp:inline distT="0" distB="0" distL="0" distR="0" wp14:anchorId="76AB4501" wp14:editId="5A175325">
            <wp:extent cx="5580380" cy="583207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83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FC693B" w:rsidRPr="007A61FB" w:rsidSect="007A61F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0E7A" w:rsidRDefault="00DC0E7A">
      <w:r>
        <w:separator/>
      </w:r>
    </w:p>
  </w:endnote>
  <w:endnote w:type="continuationSeparator" w:id="0">
    <w:p w:rsidR="00DC0E7A" w:rsidRDefault="00DC0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0E7A" w:rsidRDefault="00DC0E7A"/>
  </w:footnote>
  <w:footnote w:type="continuationSeparator" w:id="0">
    <w:p w:rsidR="00DC0E7A" w:rsidRDefault="00DC0E7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871D4"/>
    <w:multiLevelType w:val="multilevel"/>
    <w:tmpl w:val="5EAAF9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AA31C5"/>
    <w:multiLevelType w:val="multilevel"/>
    <w:tmpl w:val="0A523D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C693B"/>
    <w:rsid w:val="007A61FB"/>
    <w:rsid w:val="00DC0E7A"/>
    <w:rsid w:val="00FC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14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A61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61F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14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A61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61F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268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2021-11-26T13:07:00Z</dcterms:created>
  <dcterms:modified xsi:type="dcterms:W3CDTF">2021-11-26T13:10:00Z</dcterms:modified>
</cp:coreProperties>
</file>