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A91" w:rsidRPr="00843FDC" w:rsidRDefault="00843FDC" w:rsidP="00843FDC">
      <w:pPr>
        <w:jc w:val="center"/>
        <w:rPr>
          <w:rFonts w:ascii="Cambria" w:hAnsi="Cambria"/>
          <w:b/>
          <w:sz w:val="20"/>
          <w:szCs w:val="20"/>
        </w:rPr>
      </w:pPr>
      <w:r w:rsidRPr="00843FD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D3A91" w:rsidRPr="00843FDC" w:rsidRDefault="00DD3917" w:rsidP="00843FDC">
      <w:pPr>
        <w:jc w:val="center"/>
        <w:rPr>
          <w:rFonts w:ascii="Cambria" w:hAnsi="Cambria"/>
          <w:b/>
          <w:sz w:val="20"/>
          <w:szCs w:val="20"/>
        </w:rPr>
      </w:pPr>
      <w:r w:rsidRPr="00843FDC">
        <w:rPr>
          <w:rFonts w:ascii="Cambria" w:hAnsi="Cambria"/>
          <w:b/>
          <w:sz w:val="20"/>
          <w:szCs w:val="20"/>
        </w:rPr>
        <w:t>РАСПОРЯЖЕНИЕ</w:t>
      </w:r>
    </w:p>
    <w:p w:rsidR="00DD3A91" w:rsidRPr="00843FDC" w:rsidRDefault="00DD3917" w:rsidP="00843FDC">
      <w:pPr>
        <w:jc w:val="center"/>
        <w:rPr>
          <w:rFonts w:ascii="Cambria" w:hAnsi="Cambria"/>
          <w:b/>
          <w:sz w:val="20"/>
          <w:szCs w:val="20"/>
        </w:rPr>
      </w:pPr>
      <w:r w:rsidRPr="00843FDC">
        <w:rPr>
          <w:rFonts w:ascii="Cambria" w:hAnsi="Cambria"/>
          <w:b/>
          <w:sz w:val="20"/>
          <w:szCs w:val="20"/>
        </w:rPr>
        <w:t>10 декабря 2021 года</w:t>
      </w:r>
      <w:r w:rsidR="00843FDC" w:rsidRPr="00843FDC">
        <w:rPr>
          <w:rFonts w:ascii="Cambria" w:hAnsi="Cambria"/>
          <w:b/>
          <w:sz w:val="20"/>
          <w:szCs w:val="20"/>
        </w:rPr>
        <w:t xml:space="preserve"> №</w:t>
      </w:r>
      <w:r w:rsidRPr="00843FDC">
        <w:rPr>
          <w:rFonts w:ascii="Cambria" w:hAnsi="Cambria"/>
          <w:b/>
          <w:sz w:val="20"/>
          <w:szCs w:val="20"/>
        </w:rPr>
        <w:t xml:space="preserve"> </w:t>
      </w:r>
      <w:r w:rsidRPr="00843FDC">
        <w:rPr>
          <w:rFonts w:ascii="Cambria" w:hAnsi="Cambria"/>
          <w:b/>
          <w:sz w:val="20"/>
          <w:szCs w:val="20"/>
        </w:rPr>
        <w:t>2162-р</w:t>
      </w:r>
    </w:p>
    <w:p w:rsidR="00DD3A91" w:rsidRPr="00843FDC" w:rsidRDefault="00843FDC" w:rsidP="00843FDC">
      <w:pPr>
        <w:jc w:val="center"/>
      </w:pPr>
      <w:r w:rsidRPr="00843FDC">
        <w:rPr>
          <w:rFonts w:ascii="Cambria" w:hAnsi="Cambria"/>
          <w:b/>
          <w:sz w:val="20"/>
          <w:szCs w:val="20"/>
        </w:rPr>
        <w:t xml:space="preserve">«О </w:t>
      </w:r>
      <w:r w:rsidR="00DD3917" w:rsidRPr="00843FDC">
        <w:rPr>
          <w:rFonts w:ascii="Cambria" w:hAnsi="Cambria"/>
          <w:b/>
          <w:sz w:val="20"/>
          <w:szCs w:val="20"/>
        </w:rPr>
        <w:t>создании комиссии по</w:t>
      </w:r>
      <w:r w:rsidRPr="00843FDC">
        <w:rPr>
          <w:rFonts w:ascii="Cambria" w:hAnsi="Cambria"/>
          <w:b/>
          <w:sz w:val="20"/>
          <w:szCs w:val="20"/>
        </w:rPr>
        <w:t xml:space="preserve"> </w:t>
      </w:r>
      <w:r w:rsidR="00DD3917" w:rsidRPr="00843FDC">
        <w:rPr>
          <w:rFonts w:ascii="Cambria" w:hAnsi="Cambria"/>
          <w:b/>
          <w:sz w:val="20"/>
          <w:szCs w:val="20"/>
        </w:rPr>
        <w:t>оценке эффективности</w:t>
      </w:r>
      <w:r w:rsidRPr="00843FDC">
        <w:rPr>
          <w:rFonts w:ascii="Cambria" w:hAnsi="Cambria"/>
          <w:b/>
          <w:sz w:val="20"/>
          <w:szCs w:val="20"/>
        </w:rPr>
        <w:t xml:space="preserve"> </w:t>
      </w:r>
      <w:r w:rsidR="00DD3917" w:rsidRPr="00843FDC">
        <w:rPr>
          <w:rFonts w:ascii="Cambria" w:hAnsi="Cambria"/>
          <w:b/>
          <w:sz w:val="20"/>
          <w:szCs w:val="20"/>
        </w:rPr>
        <w:t xml:space="preserve">функционирования антимонопольного </w:t>
      </w:r>
      <w:proofErr w:type="spellStart"/>
      <w:r w:rsidR="00DD3917" w:rsidRPr="00843FDC">
        <w:rPr>
          <w:rFonts w:ascii="Cambria" w:hAnsi="Cambria"/>
          <w:b/>
          <w:sz w:val="20"/>
          <w:szCs w:val="20"/>
        </w:rPr>
        <w:t>комплаенса</w:t>
      </w:r>
      <w:proofErr w:type="spellEnd"/>
      <w:r w:rsidR="00DD3917" w:rsidRPr="00843FDC">
        <w:rPr>
          <w:rFonts w:ascii="Cambria" w:hAnsi="Cambria"/>
          <w:b/>
          <w:sz w:val="20"/>
          <w:szCs w:val="20"/>
        </w:rPr>
        <w:t xml:space="preserve"> в администрации муниципального образования</w:t>
      </w:r>
      <w:r w:rsidRPr="00843FDC">
        <w:rPr>
          <w:rFonts w:ascii="Cambria" w:hAnsi="Cambria"/>
          <w:b/>
          <w:sz w:val="20"/>
          <w:szCs w:val="20"/>
        </w:rPr>
        <w:t xml:space="preserve"> </w:t>
      </w:r>
      <w:r w:rsidR="00DD3917" w:rsidRPr="00843FDC">
        <w:rPr>
          <w:rFonts w:ascii="Cambria" w:hAnsi="Cambria"/>
          <w:b/>
          <w:sz w:val="20"/>
          <w:szCs w:val="20"/>
        </w:rPr>
        <w:t xml:space="preserve">«Город </w:t>
      </w:r>
      <w:r w:rsidR="00DD3917" w:rsidRPr="00843FDC">
        <w:rPr>
          <w:rFonts w:ascii="Cambria" w:hAnsi="Cambria"/>
          <w:b/>
          <w:sz w:val="20"/>
          <w:szCs w:val="20"/>
        </w:rPr>
        <w:t>Астрахань»</w:t>
      </w:r>
    </w:p>
    <w:p w:rsidR="00DD3A91" w:rsidRPr="00843FDC" w:rsidRDefault="00DD3917" w:rsidP="00843F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3FDC">
        <w:rPr>
          <w:rFonts w:ascii="Arial" w:hAnsi="Arial" w:cs="Arial"/>
          <w:sz w:val="18"/>
          <w:szCs w:val="18"/>
        </w:rPr>
        <w:t>В целях реализации распоряжения администрации муниципального образования «Город Астрахань» от 16.07.2021 №</w:t>
      </w:r>
      <w:r w:rsidR="00843FDC" w:rsidRPr="00843FDC">
        <w:rPr>
          <w:rFonts w:ascii="Arial" w:hAnsi="Arial" w:cs="Arial"/>
          <w:sz w:val="18"/>
          <w:szCs w:val="18"/>
        </w:rPr>
        <w:t xml:space="preserve"> </w:t>
      </w:r>
      <w:r w:rsidRPr="00843FDC">
        <w:rPr>
          <w:rFonts w:ascii="Arial" w:hAnsi="Arial" w:cs="Arial"/>
          <w:sz w:val="18"/>
          <w:szCs w:val="18"/>
        </w:rPr>
        <w:t>1222-р «Об организации системы внутреннего обеспечения соответствия требованиям антимонопольного законодательства в администрации муниципал</w:t>
      </w:r>
      <w:r w:rsidRPr="00843FDC">
        <w:rPr>
          <w:rFonts w:ascii="Arial" w:hAnsi="Arial" w:cs="Arial"/>
          <w:sz w:val="18"/>
          <w:szCs w:val="18"/>
        </w:rPr>
        <w:t>ьного образования «Город Астрахань»:</w:t>
      </w:r>
    </w:p>
    <w:p w:rsidR="00DD3A91" w:rsidRPr="00843FDC" w:rsidRDefault="00843FDC" w:rsidP="00843F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3FDC">
        <w:rPr>
          <w:rFonts w:ascii="Arial" w:hAnsi="Arial" w:cs="Arial"/>
          <w:sz w:val="18"/>
          <w:szCs w:val="18"/>
        </w:rPr>
        <w:t xml:space="preserve">1. </w:t>
      </w:r>
      <w:r w:rsidR="00DD3917" w:rsidRPr="00843FDC">
        <w:rPr>
          <w:rFonts w:ascii="Arial" w:hAnsi="Arial" w:cs="Arial"/>
          <w:sz w:val="18"/>
          <w:szCs w:val="18"/>
        </w:rPr>
        <w:t xml:space="preserve">Создать комиссию по оценке эффективности функционирования антимонопольного </w:t>
      </w:r>
      <w:proofErr w:type="spellStart"/>
      <w:r w:rsidR="00DD3917" w:rsidRPr="00843FDC">
        <w:rPr>
          <w:rFonts w:ascii="Arial" w:hAnsi="Arial" w:cs="Arial"/>
          <w:sz w:val="18"/>
          <w:szCs w:val="18"/>
        </w:rPr>
        <w:t>комплаенса</w:t>
      </w:r>
      <w:proofErr w:type="spellEnd"/>
      <w:r w:rsidR="00DD3917" w:rsidRPr="00843FDC">
        <w:rPr>
          <w:rFonts w:ascii="Arial" w:hAnsi="Arial" w:cs="Arial"/>
          <w:sz w:val="18"/>
          <w:szCs w:val="18"/>
        </w:rPr>
        <w:t xml:space="preserve"> в администрации муниципального образования «Город Астрахань».</w:t>
      </w:r>
    </w:p>
    <w:p w:rsidR="00DD3A91" w:rsidRPr="00843FDC" w:rsidRDefault="00843FDC" w:rsidP="00843F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3FDC">
        <w:rPr>
          <w:rFonts w:ascii="Arial" w:hAnsi="Arial" w:cs="Arial"/>
          <w:sz w:val="18"/>
          <w:szCs w:val="18"/>
        </w:rPr>
        <w:t xml:space="preserve">2. </w:t>
      </w:r>
      <w:r w:rsidR="00DD3917" w:rsidRPr="00843FDC">
        <w:rPr>
          <w:rFonts w:ascii="Arial" w:hAnsi="Arial" w:cs="Arial"/>
          <w:sz w:val="18"/>
          <w:szCs w:val="18"/>
        </w:rPr>
        <w:t>Утвердить прилагаемые:</w:t>
      </w:r>
    </w:p>
    <w:p w:rsidR="00DD3A91" w:rsidRPr="00843FDC" w:rsidRDefault="00843FDC" w:rsidP="00843F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3FDC">
        <w:rPr>
          <w:rFonts w:ascii="Arial" w:hAnsi="Arial" w:cs="Arial"/>
          <w:sz w:val="18"/>
          <w:szCs w:val="18"/>
        </w:rPr>
        <w:t xml:space="preserve">2.1. </w:t>
      </w:r>
      <w:r w:rsidR="00DD3917" w:rsidRPr="00843FDC">
        <w:rPr>
          <w:rFonts w:ascii="Arial" w:hAnsi="Arial" w:cs="Arial"/>
          <w:sz w:val="18"/>
          <w:szCs w:val="18"/>
        </w:rPr>
        <w:t xml:space="preserve">Положение о комиссии по оценке эффективности </w:t>
      </w:r>
      <w:r w:rsidR="00DD3917" w:rsidRPr="00843FDC">
        <w:rPr>
          <w:rFonts w:ascii="Arial" w:hAnsi="Arial" w:cs="Arial"/>
          <w:sz w:val="18"/>
          <w:szCs w:val="18"/>
        </w:rPr>
        <w:t xml:space="preserve">функционирования антимонопольного </w:t>
      </w:r>
      <w:proofErr w:type="spellStart"/>
      <w:r w:rsidR="00DD3917" w:rsidRPr="00843FDC">
        <w:rPr>
          <w:rFonts w:ascii="Arial" w:hAnsi="Arial" w:cs="Arial"/>
          <w:sz w:val="18"/>
          <w:szCs w:val="18"/>
        </w:rPr>
        <w:t>комплаенса</w:t>
      </w:r>
      <w:proofErr w:type="spellEnd"/>
      <w:r w:rsidR="00DD3917" w:rsidRPr="00843FDC">
        <w:rPr>
          <w:rFonts w:ascii="Arial" w:hAnsi="Arial" w:cs="Arial"/>
          <w:sz w:val="18"/>
          <w:szCs w:val="18"/>
        </w:rPr>
        <w:t xml:space="preserve"> в администрации муниципального образования «Город Астрахань».</w:t>
      </w:r>
    </w:p>
    <w:p w:rsidR="00DD3A91" w:rsidRPr="00843FDC" w:rsidRDefault="00843FDC" w:rsidP="00843F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3FDC">
        <w:rPr>
          <w:rFonts w:ascii="Arial" w:hAnsi="Arial" w:cs="Arial"/>
          <w:sz w:val="18"/>
          <w:szCs w:val="18"/>
        </w:rPr>
        <w:t xml:space="preserve">2.2. </w:t>
      </w:r>
      <w:r w:rsidR="00DD3917" w:rsidRPr="00843FDC">
        <w:rPr>
          <w:rFonts w:ascii="Arial" w:hAnsi="Arial" w:cs="Arial"/>
          <w:sz w:val="18"/>
          <w:szCs w:val="18"/>
        </w:rPr>
        <w:t xml:space="preserve">Состав комиссии по оценке эффективности функционирования антимонопольного </w:t>
      </w:r>
      <w:proofErr w:type="spellStart"/>
      <w:r w:rsidR="00DD3917" w:rsidRPr="00843FDC">
        <w:rPr>
          <w:rFonts w:ascii="Arial" w:hAnsi="Arial" w:cs="Arial"/>
          <w:sz w:val="18"/>
          <w:szCs w:val="18"/>
        </w:rPr>
        <w:t>комплаенса</w:t>
      </w:r>
      <w:proofErr w:type="spellEnd"/>
      <w:r w:rsidR="00DD3917" w:rsidRPr="00843FDC">
        <w:rPr>
          <w:rFonts w:ascii="Arial" w:hAnsi="Arial" w:cs="Arial"/>
          <w:sz w:val="18"/>
          <w:szCs w:val="18"/>
        </w:rPr>
        <w:t xml:space="preserve"> в администрации муниципального образования «Город Астрахань».</w:t>
      </w:r>
    </w:p>
    <w:p w:rsidR="00DD3A91" w:rsidRPr="00843FDC" w:rsidRDefault="00843FDC" w:rsidP="00843F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3FDC">
        <w:rPr>
          <w:rFonts w:ascii="Arial" w:hAnsi="Arial" w:cs="Arial"/>
          <w:sz w:val="18"/>
          <w:szCs w:val="18"/>
        </w:rPr>
        <w:t xml:space="preserve">3. </w:t>
      </w:r>
      <w:r w:rsidR="00DD3917" w:rsidRPr="00843FDC">
        <w:rPr>
          <w:rFonts w:ascii="Arial" w:hAnsi="Arial" w:cs="Arial"/>
          <w:sz w:val="18"/>
          <w:szCs w:val="18"/>
        </w:rPr>
        <w:t>Уп</w:t>
      </w:r>
      <w:r w:rsidR="00DD3917" w:rsidRPr="00843FDC">
        <w:rPr>
          <w:rFonts w:ascii="Arial" w:hAnsi="Arial" w:cs="Arial"/>
          <w:sz w:val="18"/>
          <w:szCs w:val="18"/>
        </w:rPr>
        <w:t xml:space="preserve">равлению информационной политики администрации муниципального образования «Город Астрахань» </w:t>
      </w:r>
      <w:proofErr w:type="gramStart"/>
      <w:r w:rsidR="00DD3917" w:rsidRPr="00843FDC">
        <w:rPr>
          <w:rFonts w:ascii="Arial" w:hAnsi="Arial" w:cs="Arial"/>
          <w:sz w:val="18"/>
          <w:szCs w:val="18"/>
        </w:rPr>
        <w:t>разместить</w:t>
      </w:r>
      <w:proofErr w:type="gramEnd"/>
      <w:r w:rsidR="00DD3917" w:rsidRPr="00843FD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</w:t>
      </w:r>
      <w:r w:rsidR="00DD3917" w:rsidRPr="00843FDC">
        <w:rPr>
          <w:rFonts w:ascii="Arial" w:hAnsi="Arial" w:cs="Arial"/>
          <w:sz w:val="18"/>
          <w:szCs w:val="18"/>
        </w:rPr>
        <w:t>трахань».</w:t>
      </w:r>
    </w:p>
    <w:p w:rsidR="00DD3A91" w:rsidRPr="00843FDC" w:rsidRDefault="00843FDC" w:rsidP="00843F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3FD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D3917" w:rsidRPr="00843FDC">
        <w:rPr>
          <w:rFonts w:ascii="Arial" w:hAnsi="Arial" w:cs="Arial"/>
          <w:sz w:val="18"/>
          <w:szCs w:val="18"/>
        </w:rPr>
        <w:t>Контроль за</w:t>
      </w:r>
      <w:proofErr w:type="gramEnd"/>
      <w:r w:rsidR="00DD3917" w:rsidRPr="00843FD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DD3A91" w:rsidRPr="00843FDC" w:rsidRDefault="00DD3917" w:rsidP="00843FD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43FDC">
        <w:rPr>
          <w:rFonts w:ascii="Arial" w:hAnsi="Arial" w:cs="Arial"/>
          <w:b/>
          <w:sz w:val="18"/>
          <w:szCs w:val="18"/>
        </w:rPr>
        <w:t>Глава муниципального</w:t>
      </w:r>
      <w:r w:rsidR="00843FDC" w:rsidRPr="00843FDC">
        <w:rPr>
          <w:rFonts w:ascii="Arial" w:hAnsi="Arial" w:cs="Arial"/>
          <w:b/>
          <w:sz w:val="18"/>
          <w:szCs w:val="18"/>
        </w:rPr>
        <w:t xml:space="preserve"> </w:t>
      </w:r>
      <w:r w:rsidRPr="00843FDC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843FDC" w:rsidRPr="00843FDC">
        <w:rPr>
          <w:rFonts w:ascii="Arial" w:hAnsi="Arial" w:cs="Arial"/>
          <w:b/>
          <w:sz w:val="18"/>
          <w:szCs w:val="18"/>
        </w:rPr>
        <w:t xml:space="preserve"> </w:t>
      </w:r>
      <w:r w:rsidRPr="00843FDC">
        <w:rPr>
          <w:rFonts w:ascii="Arial" w:hAnsi="Arial" w:cs="Arial"/>
          <w:b/>
          <w:sz w:val="18"/>
          <w:szCs w:val="18"/>
        </w:rPr>
        <w:t>М.Н. Пермякова</w:t>
      </w:r>
    </w:p>
    <w:p w:rsidR="00DD3A91" w:rsidRPr="00843FDC" w:rsidRDefault="00D7512C" w:rsidP="00843FDC">
      <w:r>
        <w:rPr>
          <w:noProof/>
          <w:lang w:bidi="ar-SA"/>
        </w:rPr>
        <w:lastRenderedPageBreak/>
        <w:drawing>
          <wp:inline distT="0" distB="0" distL="0" distR="0" wp14:anchorId="6D60CA24" wp14:editId="38801FEC">
            <wp:extent cx="5580380" cy="8494495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9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1F7B46FB" wp14:editId="64F3FEB6">
            <wp:extent cx="5580380" cy="8199298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99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1F8ACD26" wp14:editId="2AECEA1F">
            <wp:extent cx="5580380" cy="6596802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596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3A91" w:rsidRPr="00843FDC" w:rsidSect="00843FD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917" w:rsidRDefault="00DD3917">
      <w:r>
        <w:separator/>
      </w:r>
    </w:p>
  </w:endnote>
  <w:endnote w:type="continuationSeparator" w:id="0">
    <w:p w:rsidR="00DD3917" w:rsidRDefault="00DD3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917" w:rsidRDefault="00DD3917"/>
  </w:footnote>
  <w:footnote w:type="continuationSeparator" w:id="0">
    <w:p w:rsidR="00DD3917" w:rsidRDefault="00DD391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077FF"/>
    <w:multiLevelType w:val="multilevel"/>
    <w:tmpl w:val="985A27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D3A91"/>
    <w:rsid w:val="00843FDC"/>
    <w:rsid w:val="00D7512C"/>
    <w:rsid w:val="00DD3917"/>
    <w:rsid w:val="00DD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240" w:firstLine="220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40"/>
      <w:ind w:left="198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firstLine="10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7512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512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240" w:firstLine="220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40"/>
      <w:ind w:left="198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firstLine="10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7512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512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2021-12-13T06:35:00Z</dcterms:created>
  <dcterms:modified xsi:type="dcterms:W3CDTF">2021-12-13T06:38:00Z</dcterms:modified>
</cp:coreProperties>
</file>