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6E91" w:rsidRPr="00CA058F" w:rsidRDefault="008F6E91" w:rsidP="00CA058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3"/>
      <w:bookmarkStart w:id="1" w:name="bookmark4"/>
      <w:bookmarkStart w:id="2" w:name="bookmark5"/>
      <w:r w:rsidRPr="00CA058F">
        <w:rPr>
          <w:rFonts w:ascii="Cambria" w:hAnsi="Cambria"/>
          <w:b/>
          <w:sz w:val="20"/>
          <w:szCs w:val="20"/>
        </w:rPr>
        <w:t>Агентство по управлению государственным имуществом Астраханской области</w:t>
      </w:r>
    </w:p>
    <w:p w:rsidR="00E65527" w:rsidRPr="00CA058F" w:rsidRDefault="00095EA1" w:rsidP="00CA058F">
      <w:pPr>
        <w:jc w:val="center"/>
        <w:rPr>
          <w:rFonts w:ascii="Cambria" w:hAnsi="Cambria"/>
          <w:b/>
          <w:sz w:val="20"/>
          <w:szCs w:val="20"/>
        </w:rPr>
      </w:pPr>
      <w:r w:rsidRPr="00CA058F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E65527" w:rsidRPr="00CA058F" w:rsidRDefault="008F6E91" w:rsidP="00CA058F">
      <w:pPr>
        <w:jc w:val="center"/>
        <w:rPr>
          <w:rFonts w:ascii="Cambria" w:hAnsi="Cambria"/>
          <w:b/>
          <w:sz w:val="20"/>
          <w:szCs w:val="20"/>
        </w:rPr>
      </w:pPr>
      <w:r w:rsidRPr="00CA058F">
        <w:rPr>
          <w:rFonts w:ascii="Cambria" w:hAnsi="Cambria"/>
          <w:b/>
          <w:sz w:val="20"/>
          <w:szCs w:val="20"/>
        </w:rPr>
        <w:t>27.03.2020 № 222</w:t>
      </w:r>
    </w:p>
    <w:p w:rsidR="00E65527" w:rsidRPr="00CA058F" w:rsidRDefault="008F6E91" w:rsidP="00CA058F">
      <w:pPr>
        <w:jc w:val="center"/>
      </w:pPr>
      <w:r w:rsidRPr="00CA058F">
        <w:rPr>
          <w:rFonts w:ascii="Cambria" w:hAnsi="Cambria"/>
          <w:b/>
          <w:sz w:val="20"/>
          <w:szCs w:val="20"/>
        </w:rPr>
        <w:t xml:space="preserve">«О </w:t>
      </w:r>
      <w:r w:rsidR="00095EA1" w:rsidRPr="00CA058F">
        <w:rPr>
          <w:rFonts w:ascii="Cambria" w:hAnsi="Cambria"/>
          <w:b/>
          <w:sz w:val="20"/>
          <w:szCs w:val="20"/>
        </w:rPr>
        <w:t>внесении изменения</w:t>
      </w:r>
      <w:r w:rsidR="00CA058F" w:rsidRPr="00CA058F">
        <w:rPr>
          <w:rFonts w:ascii="Cambria" w:hAnsi="Cambria"/>
          <w:b/>
          <w:sz w:val="20"/>
          <w:szCs w:val="20"/>
        </w:rPr>
        <w:t xml:space="preserve"> </w:t>
      </w:r>
      <w:r w:rsidR="00095EA1" w:rsidRPr="00CA058F">
        <w:rPr>
          <w:rFonts w:ascii="Cambria" w:hAnsi="Cambria"/>
          <w:b/>
          <w:sz w:val="20"/>
          <w:szCs w:val="20"/>
        </w:rPr>
        <w:t>распоряжение агентства по управлению</w:t>
      </w:r>
      <w:r w:rsidR="00CA058F" w:rsidRPr="00CA058F">
        <w:rPr>
          <w:rFonts w:ascii="Cambria" w:hAnsi="Cambria"/>
          <w:b/>
          <w:sz w:val="20"/>
          <w:szCs w:val="20"/>
        </w:rPr>
        <w:t xml:space="preserve"> </w:t>
      </w:r>
      <w:r w:rsidR="00095EA1" w:rsidRPr="00CA058F">
        <w:rPr>
          <w:rFonts w:ascii="Cambria" w:hAnsi="Cambria"/>
          <w:b/>
          <w:sz w:val="20"/>
          <w:szCs w:val="20"/>
        </w:rPr>
        <w:t>государственным</w:t>
      </w:r>
      <w:r w:rsidR="00CA058F" w:rsidRPr="00CA058F">
        <w:rPr>
          <w:rFonts w:ascii="Cambria" w:hAnsi="Cambria"/>
          <w:b/>
          <w:sz w:val="20"/>
          <w:szCs w:val="20"/>
        </w:rPr>
        <w:t xml:space="preserve"> </w:t>
      </w:r>
      <w:r w:rsidR="00095EA1" w:rsidRPr="00CA058F">
        <w:rPr>
          <w:rFonts w:ascii="Cambria" w:hAnsi="Cambria"/>
          <w:b/>
          <w:sz w:val="20"/>
          <w:szCs w:val="20"/>
        </w:rPr>
        <w:t>имуществом</w:t>
      </w:r>
      <w:r w:rsidRPr="00CA058F">
        <w:rPr>
          <w:rFonts w:ascii="Cambria" w:hAnsi="Cambria"/>
          <w:b/>
          <w:sz w:val="20"/>
          <w:szCs w:val="20"/>
        </w:rPr>
        <w:t xml:space="preserve"> </w:t>
      </w:r>
      <w:r w:rsidR="00095EA1" w:rsidRPr="00CA058F">
        <w:rPr>
          <w:rFonts w:ascii="Cambria" w:hAnsi="Cambria"/>
          <w:b/>
          <w:sz w:val="20"/>
          <w:szCs w:val="20"/>
        </w:rPr>
        <w:t>Астраханской</w:t>
      </w:r>
      <w:r w:rsidR="00CA058F" w:rsidRPr="00CA058F">
        <w:rPr>
          <w:rFonts w:ascii="Cambria" w:hAnsi="Cambria"/>
          <w:b/>
          <w:sz w:val="20"/>
          <w:szCs w:val="20"/>
        </w:rPr>
        <w:t xml:space="preserve"> </w:t>
      </w:r>
      <w:r w:rsidR="00095EA1" w:rsidRPr="00CA058F">
        <w:rPr>
          <w:rFonts w:ascii="Cambria" w:hAnsi="Cambria"/>
          <w:b/>
          <w:sz w:val="20"/>
          <w:szCs w:val="20"/>
        </w:rPr>
        <w:t>области от 27.12.2018 № 873</w:t>
      </w:r>
      <w:r w:rsidRPr="00CA058F">
        <w:rPr>
          <w:rFonts w:ascii="Cambria" w:hAnsi="Cambria"/>
          <w:b/>
          <w:sz w:val="20"/>
          <w:szCs w:val="20"/>
        </w:rPr>
        <w:t>»</w:t>
      </w:r>
    </w:p>
    <w:p w:rsidR="00E65527" w:rsidRPr="00CA058F" w:rsidRDefault="00095EA1" w:rsidP="00CA058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A058F">
        <w:rPr>
          <w:rFonts w:ascii="Arial" w:hAnsi="Arial" w:cs="Arial"/>
          <w:sz w:val="18"/>
          <w:szCs w:val="18"/>
        </w:rPr>
        <w:t>В соответствии со статьей 378.2 Налогового кодекса Российской Фе</w:t>
      </w:r>
      <w:r w:rsidRPr="00CA058F">
        <w:rPr>
          <w:rFonts w:ascii="Arial" w:hAnsi="Arial" w:cs="Arial"/>
          <w:sz w:val="18"/>
          <w:szCs w:val="18"/>
        </w:rPr>
        <w:softHyphen/>
        <w:t>дерации, Законом Астраханской области от 26.11.2009 № 92/2009-03 «О налоге на имущество организаций», постановлением Правительства Астраханской области от 29.05.2017 № 199-П «О Порядке определения вида фактического использования зданий (строений, сооружений) и поме</w:t>
      </w:r>
      <w:r w:rsidRPr="00CA058F">
        <w:rPr>
          <w:rFonts w:ascii="Arial" w:hAnsi="Arial" w:cs="Arial"/>
          <w:sz w:val="18"/>
          <w:szCs w:val="18"/>
        </w:rPr>
        <w:softHyphen/>
        <w:t>щений», распоряжением Правительства Астраханской области от 13.03.2017 № 99-ПР «Об определении уполномоченного исполнительного органа государственной власти Астраханской области», в целях приведения перечня объектов</w:t>
      </w:r>
      <w:proofErr w:type="gramEnd"/>
      <w:r w:rsidRPr="00CA058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A058F">
        <w:rPr>
          <w:rFonts w:ascii="Arial" w:hAnsi="Arial" w:cs="Arial"/>
          <w:sz w:val="18"/>
          <w:szCs w:val="18"/>
        </w:rPr>
        <w:t>недвижимого имущества, расположенных на территории Астраханской области, в отношении которых налоговая база определяется как кадастровая стоимость, на 2019 год, утвержденного распоряжением агентства по управлению государственным имуществом Астраханской об</w:t>
      </w:r>
      <w:r w:rsidRPr="00CA058F">
        <w:rPr>
          <w:rFonts w:ascii="Arial" w:hAnsi="Arial" w:cs="Arial"/>
          <w:sz w:val="18"/>
          <w:szCs w:val="18"/>
        </w:rPr>
        <w:softHyphen/>
        <w:t>ласти от 27.12.2018 № 873 «Об определении перечня объектов недвижимо</w:t>
      </w:r>
      <w:r w:rsidRPr="00CA058F">
        <w:rPr>
          <w:rFonts w:ascii="Arial" w:hAnsi="Arial" w:cs="Arial"/>
          <w:sz w:val="18"/>
          <w:szCs w:val="18"/>
        </w:rPr>
        <w:softHyphen/>
        <w:t>го имущества, расположенных на территории Астраханской области, в от</w:t>
      </w:r>
      <w:r w:rsidRPr="00CA058F">
        <w:rPr>
          <w:rFonts w:ascii="Arial" w:hAnsi="Arial" w:cs="Arial"/>
          <w:sz w:val="18"/>
          <w:szCs w:val="18"/>
        </w:rPr>
        <w:softHyphen/>
        <w:t>ношении которых налоговая база определяется как кадастровая стоимость, на 2019 год» в соответствие с законодательством Российской Федерации</w:t>
      </w:r>
      <w:proofErr w:type="gramEnd"/>
      <w:r w:rsidRPr="00CA058F">
        <w:rPr>
          <w:rFonts w:ascii="Arial" w:hAnsi="Arial" w:cs="Arial"/>
          <w:sz w:val="18"/>
          <w:szCs w:val="18"/>
        </w:rPr>
        <w:t xml:space="preserve">, а также на основании обращений </w:t>
      </w:r>
      <w:proofErr w:type="spellStart"/>
      <w:r w:rsidRPr="00CA058F">
        <w:rPr>
          <w:rFonts w:ascii="Arial" w:hAnsi="Arial" w:cs="Arial"/>
          <w:sz w:val="18"/>
          <w:szCs w:val="18"/>
        </w:rPr>
        <w:t>Гилязеева</w:t>
      </w:r>
      <w:proofErr w:type="spellEnd"/>
      <w:r w:rsidRPr="00CA058F">
        <w:rPr>
          <w:rFonts w:ascii="Arial" w:hAnsi="Arial" w:cs="Arial"/>
          <w:sz w:val="18"/>
          <w:szCs w:val="18"/>
        </w:rPr>
        <w:t xml:space="preserve"> О.Г., </w:t>
      </w:r>
      <w:proofErr w:type="spellStart"/>
      <w:r w:rsidRPr="00CA058F">
        <w:rPr>
          <w:rFonts w:ascii="Arial" w:hAnsi="Arial" w:cs="Arial"/>
          <w:sz w:val="18"/>
          <w:szCs w:val="18"/>
        </w:rPr>
        <w:t>Икрянинского</w:t>
      </w:r>
      <w:proofErr w:type="spellEnd"/>
      <w:r w:rsidRPr="00CA058F">
        <w:rPr>
          <w:rFonts w:ascii="Arial" w:hAnsi="Arial" w:cs="Arial"/>
          <w:sz w:val="18"/>
          <w:szCs w:val="18"/>
        </w:rPr>
        <w:t xml:space="preserve"> СПО, </w:t>
      </w:r>
      <w:proofErr w:type="spellStart"/>
      <w:r w:rsidRPr="00CA058F">
        <w:rPr>
          <w:rFonts w:ascii="Arial" w:hAnsi="Arial" w:cs="Arial"/>
          <w:sz w:val="18"/>
          <w:szCs w:val="18"/>
        </w:rPr>
        <w:t>Кречина</w:t>
      </w:r>
      <w:proofErr w:type="spellEnd"/>
      <w:r w:rsidRPr="00CA058F">
        <w:rPr>
          <w:rFonts w:ascii="Arial" w:hAnsi="Arial" w:cs="Arial"/>
          <w:sz w:val="18"/>
          <w:szCs w:val="18"/>
        </w:rPr>
        <w:t xml:space="preserve"> А.Г., </w:t>
      </w:r>
      <w:proofErr w:type="spellStart"/>
      <w:r w:rsidRPr="00CA058F">
        <w:rPr>
          <w:rFonts w:ascii="Arial" w:hAnsi="Arial" w:cs="Arial"/>
          <w:sz w:val="18"/>
          <w:szCs w:val="18"/>
        </w:rPr>
        <w:t>Кропотина</w:t>
      </w:r>
      <w:proofErr w:type="spellEnd"/>
      <w:r w:rsidRPr="00CA058F">
        <w:rPr>
          <w:rFonts w:ascii="Arial" w:hAnsi="Arial" w:cs="Arial"/>
          <w:sz w:val="18"/>
          <w:szCs w:val="18"/>
        </w:rPr>
        <w:t xml:space="preserve"> В.А., </w:t>
      </w:r>
      <w:proofErr w:type="spellStart"/>
      <w:r w:rsidRPr="00CA058F">
        <w:rPr>
          <w:rFonts w:ascii="Arial" w:hAnsi="Arial" w:cs="Arial"/>
          <w:sz w:val="18"/>
          <w:szCs w:val="18"/>
        </w:rPr>
        <w:t>Гамова</w:t>
      </w:r>
      <w:proofErr w:type="spellEnd"/>
      <w:r w:rsidRPr="00CA058F">
        <w:rPr>
          <w:rFonts w:ascii="Arial" w:hAnsi="Arial" w:cs="Arial"/>
          <w:sz w:val="18"/>
          <w:szCs w:val="18"/>
        </w:rPr>
        <w:t xml:space="preserve"> А.Г. </w:t>
      </w:r>
      <w:proofErr w:type="spellStart"/>
      <w:r w:rsidRPr="00CA058F">
        <w:rPr>
          <w:rFonts w:ascii="Arial" w:hAnsi="Arial" w:cs="Arial"/>
          <w:sz w:val="18"/>
          <w:szCs w:val="18"/>
        </w:rPr>
        <w:t>Дурнева</w:t>
      </w:r>
      <w:proofErr w:type="spellEnd"/>
      <w:r w:rsidRPr="00CA058F">
        <w:rPr>
          <w:rFonts w:ascii="Arial" w:hAnsi="Arial" w:cs="Arial"/>
          <w:sz w:val="18"/>
          <w:szCs w:val="18"/>
        </w:rPr>
        <w:t xml:space="preserve"> А.Г.:</w:t>
      </w:r>
    </w:p>
    <w:p w:rsidR="00E65527" w:rsidRPr="00CA058F" w:rsidRDefault="008F6E91" w:rsidP="00CA05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058F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095EA1" w:rsidRPr="00CA058F">
        <w:rPr>
          <w:rFonts w:ascii="Arial" w:hAnsi="Arial" w:cs="Arial"/>
          <w:sz w:val="18"/>
          <w:szCs w:val="18"/>
        </w:rPr>
        <w:t>Внести в распоряжение агентства по управлению государственным имуществом Астраханской области от 27.12.2018 № 873 «Об определении перечня объектов недвижимого имущества, расположенных на территории Астраханской области, в отношении которых налоговая база определяется как кадастровая стоимость, на 2019 год» изменение, исключив из перечня объектов недвижимого имущества, расположенных на территории Астра</w:t>
      </w:r>
      <w:r w:rsidR="00095EA1" w:rsidRPr="00CA058F">
        <w:rPr>
          <w:rFonts w:ascii="Arial" w:hAnsi="Arial" w:cs="Arial"/>
          <w:sz w:val="18"/>
          <w:szCs w:val="18"/>
        </w:rPr>
        <w:softHyphen/>
        <w:t>ханской области, в отношении которых налоговая база определяется как ка</w:t>
      </w:r>
      <w:r w:rsidR="00095EA1" w:rsidRPr="00CA058F">
        <w:rPr>
          <w:rFonts w:ascii="Arial" w:hAnsi="Arial" w:cs="Arial"/>
          <w:sz w:val="18"/>
          <w:szCs w:val="18"/>
        </w:rPr>
        <w:softHyphen/>
        <w:t>дастровая стоимость, на 2019 год</w:t>
      </w:r>
      <w:proofErr w:type="gramEnd"/>
      <w:r w:rsidR="00095EA1" w:rsidRPr="00CA058F">
        <w:rPr>
          <w:rFonts w:ascii="Arial" w:hAnsi="Arial" w:cs="Arial"/>
          <w:sz w:val="18"/>
          <w:szCs w:val="18"/>
        </w:rPr>
        <w:t xml:space="preserve">, </w:t>
      </w:r>
      <w:proofErr w:type="gramStart"/>
      <w:r w:rsidR="00095EA1" w:rsidRPr="00CA058F">
        <w:rPr>
          <w:rFonts w:ascii="Arial" w:hAnsi="Arial" w:cs="Arial"/>
          <w:sz w:val="18"/>
          <w:szCs w:val="18"/>
        </w:rPr>
        <w:t>определенного</w:t>
      </w:r>
      <w:proofErr w:type="gramEnd"/>
      <w:r w:rsidR="00095EA1" w:rsidRPr="00CA058F">
        <w:rPr>
          <w:rFonts w:ascii="Arial" w:hAnsi="Arial" w:cs="Arial"/>
          <w:sz w:val="18"/>
          <w:szCs w:val="18"/>
        </w:rPr>
        <w:t xml:space="preserve"> распоряжением, строки согласно приложению к настоящему распоряжению.</w:t>
      </w:r>
    </w:p>
    <w:p w:rsidR="00E65527" w:rsidRPr="00CA058F" w:rsidRDefault="008F6E91" w:rsidP="00CA05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058F">
        <w:rPr>
          <w:rFonts w:ascii="Arial" w:hAnsi="Arial" w:cs="Arial"/>
          <w:sz w:val="18"/>
          <w:szCs w:val="18"/>
        </w:rPr>
        <w:t xml:space="preserve">2. </w:t>
      </w:r>
      <w:r w:rsidR="00095EA1" w:rsidRPr="00CA058F">
        <w:rPr>
          <w:rFonts w:ascii="Arial" w:hAnsi="Arial" w:cs="Arial"/>
          <w:sz w:val="18"/>
          <w:szCs w:val="18"/>
        </w:rPr>
        <w:t>Отделу кадров, антикоррупционной политики и делопроизводства агентства по управлению государственным имуществом Астраханской обла</w:t>
      </w:r>
      <w:r w:rsidR="00095EA1" w:rsidRPr="00CA058F">
        <w:rPr>
          <w:rFonts w:ascii="Arial" w:hAnsi="Arial" w:cs="Arial"/>
          <w:sz w:val="18"/>
          <w:szCs w:val="18"/>
        </w:rPr>
        <w:softHyphen/>
        <w:t>сти (далее - агентство) не позднее трех рабочих дней со дня принятия:</w:t>
      </w:r>
    </w:p>
    <w:p w:rsidR="00E65527" w:rsidRPr="00CA058F" w:rsidRDefault="008F6E91" w:rsidP="00CA05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058F">
        <w:rPr>
          <w:rFonts w:ascii="Arial" w:hAnsi="Arial" w:cs="Arial"/>
          <w:sz w:val="18"/>
          <w:szCs w:val="18"/>
        </w:rPr>
        <w:t xml:space="preserve">- </w:t>
      </w:r>
      <w:r w:rsidR="00095EA1" w:rsidRPr="00CA058F">
        <w:rPr>
          <w:rFonts w:ascii="Arial" w:hAnsi="Arial" w:cs="Arial"/>
          <w:sz w:val="18"/>
          <w:szCs w:val="18"/>
        </w:rPr>
        <w:t>направить настоящее распоряжение в министерство промышленности, транспорта и природных ресурсов Астраханской области для его опубликова</w:t>
      </w:r>
      <w:r w:rsidR="00095EA1" w:rsidRPr="00CA058F">
        <w:rPr>
          <w:rFonts w:ascii="Arial" w:hAnsi="Arial" w:cs="Arial"/>
          <w:sz w:val="18"/>
          <w:szCs w:val="18"/>
        </w:rPr>
        <w:softHyphen/>
        <w:t>ния в «Сборнике законов и нормативных правовых актов Астраханской обла</w:t>
      </w:r>
      <w:r w:rsidR="00095EA1" w:rsidRPr="00CA058F">
        <w:rPr>
          <w:rFonts w:ascii="Arial" w:hAnsi="Arial" w:cs="Arial"/>
          <w:sz w:val="18"/>
          <w:szCs w:val="18"/>
        </w:rPr>
        <w:softHyphen/>
        <w:t>сти»;</w:t>
      </w:r>
    </w:p>
    <w:p w:rsidR="00E65527" w:rsidRPr="00CA058F" w:rsidRDefault="008F6E91" w:rsidP="00CA05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058F">
        <w:rPr>
          <w:rFonts w:ascii="Arial" w:hAnsi="Arial" w:cs="Arial"/>
          <w:sz w:val="18"/>
          <w:szCs w:val="18"/>
        </w:rPr>
        <w:t xml:space="preserve">- </w:t>
      </w:r>
      <w:proofErr w:type="gramStart"/>
      <w:r w:rsidR="00095EA1" w:rsidRPr="00CA058F">
        <w:rPr>
          <w:rFonts w:ascii="Arial" w:hAnsi="Arial" w:cs="Arial"/>
          <w:sz w:val="18"/>
          <w:szCs w:val="18"/>
        </w:rPr>
        <w:t>разместить</w:t>
      </w:r>
      <w:proofErr w:type="gramEnd"/>
      <w:r w:rsidR="00095EA1" w:rsidRPr="00CA058F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агентства (</w:t>
      </w:r>
      <w:hyperlink r:id="rId8" w:history="1">
        <w:r w:rsidR="00095EA1" w:rsidRPr="00CA058F">
          <w:rPr>
            <w:rStyle w:val="aa"/>
            <w:rFonts w:ascii="Arial" w:hAnsi="Arial" w:cs="Arial"/>
            <w:sz w:val="18"/>
            <w:szCs w:val="18"/>
          </w:rPr>
          <w:t>http://augi.astrobl.ru</w:t>
        </w:r>
      </w:hyperlink>
      <w:r w:rsidR="00095EA1" w:rsidRPr="00CA058F">
        <w:rPr>
          <w:rFonts w:ascii="Arial" w:hAnsi="Arial" w:cs="Arial"/>
          <w:sz w:val="18"/>
          <w:szCs w:val="18"/>
        </w:rPr>
        <w:t>) в сети «Интернет».</w:t>
      </w:r>
    </w:p>
    <w:p w:rsidR="00E65527" w:rsidRPr="00CA058F" w:rsidRDefault="008F6E91" w:rsidP="00CA05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058F">
        <w:rPr>
          <w:rFonts w:ascii="Arial" w:hAnsi="Arial" w:cs="Arial"/>
          <w:sz w:val="18"/>
          <w:szCs w:val="18"/>
        </w:rPr>
        <w:t xml:space="preserve">3. </w:t>
      </w:r>
      <w:r w:rsidR="00095EA1" w:rsidRPr="00CA058F">
        <w:rPr>
          <w:rFonts w:ascii="Arial" w:hAnsi="Arial" w:cs="Arial"/>
          <w:sz w:val="18"/>
          <w:szCs w:val="18"/>
        </w:rPr>
        <w:t>Отделу регулирования земельных отношений агентства не позднее трех рабочих дней со дня принятия настоящего распоряжения направить ко</w:t>
      </w:r>
      <w:r w:rsidR="00095EA1" w:rsidRPr="00CA058F">
        <w:rPr>
          <w:rFonts w:ascii="Arial" w:hAnsi="Arial" w:cs="Arial"/>
          <w:sz w:val="18"/>
          <w:szCs w:val="18"/>
        </w:rPr>
        <w:softHyphen/>
        <w:t>пию настоящего распоряжения в Управление Федеральной налоговой службы Российской Федерации по Астраханской области, а также в органы местного самоуправления муниципальных образований «Город Астрахань», «</w:t>
      </w:r>
      <w:proofErr w:type="spellStart"/>
      <w:r w:rsidR="00095EA1" w:rsidRPr="00CA058F">
        <w:rPr>
          <w:rFonts w:ascii="Arial" w:hAnsi="Arial" w:cs="Arial"/>
          <w:sz w:val="18"/>
          <w:szCs w:val="18"/>
        </w:rPr>
        <w:t>Ахтубинский</w:t>
      </w:r>
      <w:proofErr w:type="spellEnd"/>
      <w:r w:rsidR="00095EA1" w:rsidRPr="00CA058F">
        <w:rPr>
          <w:rFonts w:ascii="Arial" w:hAnsi="Arial" w:cs="Arial"/>
          <w:sz w:val="18"/>
          <w:szCs w:val="18"/>
        </w:rPr>
        <w:t xml:space="preserve"> район», «</w:t>
      </w:r>
      <w:proofErr w:type="spellStart"/>
      <w:r w:rsidR="00095EA1" w:rsidRPr="00CA058F">
        <w:rPr>
          <w:rFonts w:ascii="Arial" w:hAnsi="Arial" w:cs="Arial"/>
          <w:sz w:val="18"/>
          <w:szCs w:val="18"/>
        </w:rPr>
        <w:t>Икрянинский</w:t>
      </w:r>
      <w:proofErr w:type="spellEnd"/>
      <w:r w:rsidR="00095EA1" w:rsidRPr="00CA058F">
        <w:rPr>
          <w:rFonts w:ascii="Arial" w:hAnsi="Arial" w:cs="Arial"/>
          <w:sz w:val="18"/>
          <w:szCs w:val="18"/>
        </w:rPr>
        <w:t xml:space="preserve"> район» для размещения на официальных сайтах.</w:t>
      </w:r>
    </w:p>
    <w:p w:rsidR="00E65527" w:rsidRPr="00CA058F" w:rsidRDefault="008F6E91" w:rsidP="00CA05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058F">
        <w:rPr>
          <w:rFonts w:ascii="Arial" w:hAnsi="Arial" w:cs="Arial"/>
          <w:sz w:val="18"/>
          <w:szCs w:val="18"/>
        </w:rPr>
        <w:t xml:space="preserve">4. </w:t>
      </w:r>
      <w:r w:rsidR="00095EA1" w:rsidRPr="00CA058F">
        <w:rPr>
          <w:rFonts w:ascii="Arial" w:hAnsi="Arial" w:cs="Arial"/>
          <w:sz w:val="18"/>
          <w:szCs w:val="18"/>
        </w:rPr>
        <w:t>Распоряжение распространяется на правоотношения, возникшие с 01.01.2019.</w:t>
      </w:r>
    </w:p>
    <w:p w:rsidR="00E65527" w:rsidRDefault="00095EA1" w:rsidP="00CA058F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CA058F">
        <w:rPr>
          <w:rFonts w:ascii="Arial" w:hAnsi="Arial" w:cs="Arial"/>
          <w:b/>
          <w:sz w:val="18"/>
          <w:szCs w:val="18"/>
        </w:rPr>
        <w:t>И.о. руководителя агентства</w:t>
      </w:r>
      <w:r w:rsidR="00CA058F" w:rsidRPr="00CA058F">
        <w:rPr>
          <w:rFonts w:ascii="Arial" w:hAnsi="Arial" w:cs="Arial"/>
          <w:b/>
          <w:sz w:val="18"/>
          <w:szCs w:val="18"/>
        </w:rPr>
        <w:t xml:space="preserve"> </w:t>
      </w:r>
      <w:r w:rsidR="00CA058F">
        <w:rPr>
          <w:rFonts w:ascii="Arial" w:hAnsi="Arial" w:cs="Arial"/>
          <w:b/>
          <w:sz w:val="18"/>
          <w:szCs w:val="18"/>
        </w:rPr>
        <w:t>А.В. Никифоров</w:t>
      </w:r>
    </w:p>
    <w:p w:rsidR="00CA058F" w:rsidRDefault="00CA058F" w:rsidP="00CA058F">
      <w:pPr>
        <w:ind w:firstLine="709"/>
        <w:jc w:val="right"/>
        <w:rPr>
          <w:rFonts w:ascii="Arial" w:hAnsi="Arial" w:cs="Arial"/>
          <w:b/>
          <w:sz w:val="18"/>
          <w:szCs w:val="18"/>
        </w:rPr>
      </w:pPr>
    </w:p>
    <w:p w:rsidR="00CA058F" w:rsidRPr="00CA058F" w:rsidRDefault="00CA058F" w:rsidP="00CA058F">
      <w:pPr>
        <w:ind w:firstLine="709"/>
        <w:jc w:val="right"/>
        <w:rPr>
          <w:b/>
        </w:rPr>
        <w:sectPr w:rsidR="00CA058F" w:rsidRPr="00CA058F" w:rsidSect="00CA058F">
          <w:pgSz w:w="12240" w:h="15840"/>
          <w:pgMar w:top="1134" w:right="1467" w:bottom="360" w:left="1985" w:header="0" w:footer="3" w:gutter="0"/>
          <w:cols w:space="720"/>
          <w:noEndnote/>
          <w:docGrid w:linePitch="360"/>
        </w:sectPr>
      </w:pPr>
    </w:p>
    <w:p w:rsidR="00E65527" w:rsidRPr="00CA058F" w:rsidRDefault="00CA058F" w:rsidP="00CA058F">
      <w:pPr>
        <w:jc w:val="center"/>
      </w:pPr>
      <w:bookmarkStart w:id="3" w:name="_GoBack"/>
      <w:r>
        <w:rPr>
          <w:noProof/>
          <w:lang w:bidi="ar-SA"/>
        </w:rPr>
        <w:lastRenderedPageBreak/>
        <w:drawing>
          <wp:inline distT="0" distB="0" distL="0" distR="0">
            <wp:extent cx="5486400" cy="45624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56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"/>
    </w:p>
    <w:sectPr w:rsidR="00E65527" w:rsidRPr="00CA058F" w:rsidSect="00CA058F">
      <w:pgSz w:w="12240" w:h="15840"/>
      <w:pgMar w:top="1135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57DB" w:rsidRDefault="001257DB">
      <w:r>
        <w:separator/>
      </w:r>
    </w:p>
  </w:endnote>
  <w:endnote w:type="continuationSeparator" w:id="0">
    <w:p w:rsidR="001257DB" w:rsidRDefault="001257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57DB" w:rsidRDefault="001257DB"/>
  </w:footnote>
  <w:footnote w:type="continuationSeparator" w:id="0">
    <w:p w:rsidR="001257DB" w:rsidRDefault="001257D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A36F48"/>
    <w:multiLevelType w:val="multilevel"/>
    <w:tmpl w:val="D7428C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44359F4"/>
    <w:multiLevelType w:val="multilevel"/>
    <w:tmpl w:val="516025E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4EA0A90"/>
    <w:multiLevelType w:val="multilevel"/>
    <w:tmpl w:val="C212DD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83736F6"/>
    <w:multiLevelType w:val="multilevel"/>
    <w:tmpl w:val="62C6DC7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65527"/>
    <w:rsid w:val="00095EA1"/>
    <w:rsid w:val="000C2B34"/>
    <w:rsid w:val="001257DB"/>
    <w:rsid w:val="00510211"/>
    <w:rsid w:val="008F6E91"/>
    <w:rsid w:val="00CA058F"/>
    <w:rsid w:val="00E65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Cambria" w:eastAsia="Cambria" w:hAnsi="Cambria" w:cs="Cambri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a8">
    <w:name w:val="Колонтитул_"/>
    <w:basedOn w:val="a0"/>
    <w:link w:val="a9"/>
    <w:rPr>
      <w:rFonts w:ascii="Arial" w:eastAsia="Arial" w:hAnsi="Arial" w:cs="Arial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34"/>
      <w:szCs w:val="34"/>
      <w:u w:val="none"/>
    </w:rPr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98" w:lineRule="auto"/>
      <w:ind w:left="5360" w:firstLine="20"/>
    </w:pPr>
    <w:rPr>
      <w:rFonts w:ascii="Cambria" w:eastAsia="Cambria" w:hAnsi="Cambria" w:cs="Cambria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0" w:line="281" w:lineRule="auto"/>
      <w:ind w:left="490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480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a9">
    <w:name w:val="Колонтитул"/>
    <w:basedOn w:val="a"/>
    <w:link w:val="a8"/>
    <w:pPr>
      <w:shd w:val="clear" w:color="auto" w:fill="FFFFFF"/>
    </w:pPr>
    <w:rPr>
      <w:rFonts w:ascii="Arial" w:eastAsia="Arial" w:hAnsi="Arial" w:cs="Arial"/>
      <w:sz w:val="8"/>
      <w:szCs w:val="8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Times New Roman" w:eastAsia="Times New Roman" w:hAnsi="Times New Roman" w:cs="Times New Roman"/>
      <w:i/>
      <w:iCs/>
      <w:sz w:val="34"/>
      <w:szCs w:val="34"/>
    </w:rPr>
  </w:style>
  <w:style w:type="paragraph" w:customStyle="1" w:styleId="60">
    <w:name w:val="Основной текст (6)"/>
    <w:basedOn w:val="a"/>
    <w:link w:val="6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character" w:styleId="aa">
    <w:name w:val="Hyperlink"/>
    <w:basedOn w:val="a0"/>
    <w:uiPriority w:val="99"/>
    <w:unhideWhenUsed/>
    <w:rsid w:val="00CA058F"/>
    <w:rPr>
      <w:color w:val="0000FF" w:themeColor="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CA058F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A058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Cambria" w:eastAsia="Cambria" w:hAnsi="Cambria" w:cs="Cambri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a8">
    <w:name w:val="Колонтитул_"/>
    <w:basedOn w:val="a0"/>
    <w:link w:val="a9"/>
    <w:rPr>
      <w:rFonts w:ascii="Arial" w:eastAsia="Arial" w:hAnsi="Arial" w:cs="Arial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34"/>
      <w:szCs w:val="34"/>
      <w:u w:val="none"/>
    </w:rPr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98" w:lineRule="auto"/>
      <w:ind w:left="5360" w:firstLine="20"/>
    </w:pPr>
    <w:rPr>
      <w:rFonts w:ascii="Cambria" w:eastAsia="Cambria" w:hAnsi="Cambria" w:cs="Cambria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0" w:line="281" w:lineRule="auto"/>
      <w:ind w:left="490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480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a9">
    <w:name w:val="Колонтитул"/>
    <w:basedOn w:val="a"/>
    <w:link w:val="a8"/>
    <w:pPr>
      <w:shd w:val="clear" w:color="auto" w:fill="FFFFFF"/>
    </w:pPr>
    <w:rPr>
      <w:rFonts w:ascii="Arial" w:eastAsia="Arial" w:hAnsi="Arial" w:cs="Arial"/>
      <w:sz w:val="8"/>
      <w:szCs w:val="8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Times New Roman" w:eastAsia="Times New Roman" w:hAnsi="Times New Roman" w:cs="Times New Roman"/>
      <w:i/>
      <w:iCs/>
      <w:sz w:val="34"/>
      <w:szCs w:val="34"/>
    </w:rPr>
  </w:style>
  <w:style w:type="paragraph" w:customStyle="1" w:styleId="60">
    <w:name w:val="Основной текст (6)"/>
    <w:basedOn w:val="a"/>
    <w:link w:val="6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character" w:styleId="aa">
    <w:name w:val="Hyperlink"/>
    <w:basedOn w:val="a0"/>
    <w:uiPriority w:val="99"/>
    <w:unhideWhenUsed/>
    <w:rsid w:val="00CA058F"/>
    <w:rPr>
      <w:color w:val="0000FF" w:themeColor="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CA058F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A058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ugi.astrob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07/relationships/hdphoto" Target="media/hdphoto1.wdp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468</Words>
  <Characters>2670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2020-04-03T06:12:00Z</dcterms:created>
  <dcterms:modified xsi:type="dcterms:W3CDTF">2020-04-03T06:33:00Z</dcterms:modified>
</cp:coreProperties>
</file>