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98" w:rsidRPr="00160162" w:rsidRDefault="00160162" w:rsidP="0016016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16016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15D98" w:rsidRPr="00160162" w:rsidRDefault="00896CDA" w:rsidP="00160162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160162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715D98" w:rsidRPr="00160162" w:rsidRDefault="00896CDA" w:rsidP="00160162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160162">
        <w:rPr>
          <w:rFonts w:ascii="Cambria" w:hAnsi="Cambria"/>
          <w:b/>
          <w:sz w:val="20"/>
          <w:szCs w:val="20"/>
        </w:rPr>
        <w:t>20 декабря 2021 года</w:t>
      </w:r>
      <w:bookmarkEnd w:id="4"/>
      <w:bookmarkEnd w:id="5"/>
      <w:r w:rsidR="00160162" w:rsidRPr="00160162">
        <w:rPr>
          <w:rFonts w:ascii="Cambria" w:hAnsi="Cambria"/>
          <w:b/>
          <w:sz w:val="20"/>
          <w:szCs w:val="20"/>
        </w:rPr>
        <w:t xml:space="preserve"> </w:t>
      </w:r>
      <w:r w:rsidRPr="00160162">
        <w:rPr>
          <w:rFonts w:ascii="Cambria" w:hAnsi="Cambria"/>
          <w:b/>
          <w:sz w:val="20"/>
          <w:szCs w:val="20"/>
        </w:rPr>
        <w:t xml:space="preserve">№ </w:t>
      </w:r>
      <w:r w:rsidRPr="00160162">
        <w:rPr>
          <w:rFonts w:ascii="Cambria" w:hAnsi="Cambria"/>
          <w:b/>
          <w:sz w:val="20"/>
          <w:szCs w:val="20"/>
        </w:rPr>
        <w:t>2233-р</w:t>
      </w:r>
    </w:p>
    <w:p w:rsidR="002838E3" w:rsidRDefault="00160162" w:rsidP="00160162">
      <w:pPr>
        <w:jc w:val="center"/>
        <w:rPr>
          <w:rFonts w:ascii="Cambria" w:hAnsi="Cambria"/>
          <w:b/>
          <w:sz w:val="20"/>
          <w:szCs w:val="20"/>
        </w:rPr>
      </w:pPr>
      <w:r w:rsidRPr="00160162">
        <w:rPr>
          <w:rFonts w:ascii="Cambria" w:hAnsi="Cambria"/>
          <w:b/>
          <w:sz w:val="20"/>
          <w:szCs w:val="20"/>
        </w:rPr>
        <w:t>«О</w:t>
      </w:r>
      <w:r w:rsidR="00896CDA" w:rsidRPr="00160162">
        <w:rPr>
          <w:rFonts w:ascii="Cambria" w:hAnsi="Cambria"/>
          <w:b/>
          <w:sz w:val="20"/>
          <w:szCs w:val="20"/>
        </w:rPr>
        <w:t xml:space="preserve"> приватизации муниципального имущества - 25 объектов, распо</w:t>
      </w:r>
      <w:r w:rsidR="00896CDA" w:rsidRPr="00160162">
        <w:rPr>
          <w:rFonts w:ascii="Cambria" w:hAnsi="Cambria"/>
          <w:b/>
          <w:sz w:val="20"/>
          <w:szCs w:val="20"/>
        </w:rPr>
        <w:softHyphen/>
        <w:t xml:space="preserve">ложенных по адресу: </w:t>
      </w:r>
    </w:p>
    <w:p w:rsidR="00715D98" w:rsidRPr="00160162" w:rsidRDefault="00896CDA" w:rsidP="00160162">
      <w:pPr>
        <w:jc w:val="center"/>
      </w:pPr>
      <w:r w:rsidRPr="00160162">
        <w:rPr>
          <w:rFonts w:ascii="Cambria" w:hAnsi="Cambria"/>
          <w:b/>
          <w:sz w:val="20"/>
          <w:szCs w:val="20"/>
        </w:rPr>
        <w:t>г. Астрахань, Трусовский район, пл. Нефтяни</w:t>
      </w:r>
      <w:r w:rsidRPr="00160162">
        <w:rPr>
          <w:rFonts w:ascii="Cambria" w:hAnsi="Cambria"/>
          <w:b/>
          <w:sz w:val="20"/>
          <w:szCs w:val="20"/>
        </w:rPr>
        <w:softHyphen/>
        <w:t xml:space="preserve">ков, д. 10а способом </w:t>
      </w:r>
      <w:r w:rsidRPr="00160162">
        <w:rPr>
          <w:rFonts w:ascii="Cambria" w:hAnsi="Cambria"/>
          <w:b/>
          <w:sz w:val="20"/>
          <w:szCs w:val="20"/>
        </w:rPr>
        <w:t>продажи по</w:t>
      </w:r>
      <w:r w:rsidRPr="00160162">
        <w:rPr>
          <w:rFonts w:ascii="Cambria" w:hAnsi="Cambria"/>
          <w:b/>
          <w:sz w:val="20"/>
          <w:szCs w:val="20"/>
        </w:rPr>
        <w:softHyphen/>
        <w:t>средством публичного предложе</w:t>
      </w:r>
      <w:r w:rsidRPr="00160162">
        <w:rPr>
          <w:rFonts w:ascii="Cambria" w:hAnsi="Cambria"/>
          <w:b/>
          <w:sz w:val="20"/>
          <w:szCs w:val="20"/>
        </w:rPr>
        <w:softHyphen/>
        <w:t>ния в электронной форме</w:t>
      </w:r>
      <w:r w:rsidR="00160162" w:rsidRPr="00160162">
        <w:rPr>
          <w:rFonts w:ascii="Cambria" w:hAnsi="Cambria"/>
          <w:b/>
          <w:sz w:val="20"/>
          <w:szCs w:val="20"/>
        </w:rPr>
        <w:t>»</w:t>
      </w:r>
    </w:p>
    <w:p w:rsidR="00715D98" w:rsidRPr="00160162" w:rsidRDefault="00896CDA" w:rsidP="0016016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6016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160162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Российской Федерации от 27.08.2012 № 860 «Об организации и </w:t>
      </w:r>
      <w:r w:rsidRPr="00160162">
        <w:rPr>
          <w:rFonts w:ascii="Arial" w:hAnsi="Arial" w:cs="Arial"/>
          <w:sz w:val="18"/>
          <w:szCs w:val="18"/>
        </w:rPr>
        <w:t>проведении продажи государственного или муниципального имущества в электронной форме», решением Совета муниципального образования «Город Астра</w:t>
      </w:r>
      <w:r w:rsidRPr="00160162">
        <w:rPr>
          <w:rFonts w:ascii="Arial" w:hAnsi="Arial" w:cs="Arial"/>
          <w:sz w:val="18"/>
          <w:szCs w:val="18"/>
        </w:rPr>
        <w:softHyphen/>
        <w:t>хань» от 04.08.2005 № 177 «Об утверждении прогнозного плана приватиза</w:t>
      </w:r>
      <w:r w:rsidRPr="00160162">
        <w:rPr>
          <w:rFonts w:ascii="Arial" w:hAnsi="Arial" w:cs="Arial"/>
          <w:sz w:val="18"/>
          <w:szCs w:val="18"/>
        </w:rPr>
        <w:softHyphen/>
        <w:t>ции муниципального имущества муниципального</w:t>
      </w:r>
      <w:r w:rsidRPr="00160162">
        <w:rPr>
          <w:rFonts w:ascii="Arial" w:hAnsi="Arial" w:cs="Arial"/>
          <w:sz w:val="18"/>
          <w:szCs w:val="18"/>
        </w:rPr>
        <w:t xml:space="preserve"> образования «Город Аст</w:t>
      </w:r>
      <w:r w:rsidRPr="00160162">
        <w:rPr>
          <w:rFonts w:ascii="Arial" w:hAnsi="Arial" w:cs="Arial"/>
          <w:sz w:val="18"/>
          <w:szCs w:val="18"/>
        </w:rPr>
        <w:softHyphen/>
        <w:t>рахань» на 2005-2021 годы, учитывая протокол несостоявшегося аукциона № 278/01 от 20.12.2021 в</w:t>
      </w:r>
      <w:proofErr w:type="gramEnd"/>
      <w:r w:rsidRPr="00160162">
        <w:rPr>
          <w:rFonts w:ascii="Arial" w:hAnsi="Arial" w:cs="Arial"/>
          <w:sz w:val="18"/>
          <w:szCs w:val="18"/>
        </w:rPr>
        <w:t xml:space="preserve"> электронной форме:</w:t>
      </w:r>
    </w:p>
    <w:p w:rsidR="00715D98" w:rsidRPr="00160162" w:rsidRDefault="00160162" w:rsidP="001601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0162">
        <w:rPr>
          <w:rFonts w:ascii="Arial" w:hAnsi="Arial" w:cs="Arial"/>
          <w:sz w:val="18"/>
          <w:szCs w:val="18"/>
        </w:rPr>
        <w:t xml:space="preserve">1. </w:t>
      </w:r>
      <w:r w:rsidR="00896CDA" w:rsidRPr="0016016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96CDA" w:rsidRPr="0016016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60162" w:rsidRPr="00160162" w:rsidRDefault="00160162" w:rsidP="00160162">
      <w:pPr>
        <w:ind w:firstLine="709"/>
        <w:jc w:val="both"/>
      </w:pPr>
      <w:r w:rsidRPr="00160162">
        <w:rPr>
          <w:rFonts w:ascii="Arial" w:hAnsi="Arial" w:cs="Arial"/>
          <w:sz w:val="18"/>
          <w:szCs w:val="18"/>
        </w:rPr>
        <w:t xml:space="preserve">1.1. </w:t>
      </w:r>
      <w:r w:rsidR="00896CDA" w:rsidRPr="00160162">
        <w:rPr>
          <w:rFonts w:ascii="Arial" w:hAnsi="Arial" w:cs="Arial"/>
          <w:sz w:val="18"/>
          <w:szCs w:val="18"/>
        </w:rPr>
        <w:t>Произвести необходимы</w:t>
      </w:r>
      <w:r w:rsidR="00896CDA" w:rsidRPr="00160162">
        <w:rPr>
          <w:rFonts w:ascii="Arial" w:hAnsi="Arial" w:cs="Arial"/>
          <w:sz w:val="18"/>
          <w:szCs w:val="18"/>
        </w:rPr>
        <w:t>е действия по приватизации способом продажи посредством публичного предложения в электронной форме с от</w:t>
      </w:r>
      <w:r w:rsidR="00896CDA" w:rsidRPr="00160162">
        <w:rPr>
          <w:rFonts w:ascii="Arial" w:hAnsi="Arial" w:cs="Arial"/>
          <w:sz w:val="18"/>
          <w:szCs w:val="18"/>
        </w:rPr>
        <w:softHyphen/>
        <w:t>крытой формой подачи предложений о цене муниципального имущества - 25 объектов, расположенных по адресу: г. Астрахань, Трусовский район,</w:t>
      </w:r>
      <w:r w:rsidRPr="00160162">
        <w:rPr>
          <w:rFonts w:ascii="Arial" w:hAnsi="Arial" w:cs="Arial"/>
          <w:sz w:val="18"/>
          <w:szCs w:val="18"/>
        </w:rPr>
        <w:t xml:space="preserve"> пл. Нефтяников, д. 10а, в том числе 15 нежилых зданий:</w:t>
      </w:r>
    </w:p>
    <w:tbl>
      <w:tblPr>
        <w:tblOverlap w:val="never"/>
        <w:tblW w:w="0" w:type="auto"/>
        <w:tblInd w:w="1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4"/>
        <w:gridCol w:w="3267"/>
        <w:gridCol w:w="1559"/>
        <w:gridCol w:w="1786"/>
      </w:tblGrid>
      <w:tr w:rsidR="00715D98" w:rsidRPr="00160162" w:rsidTr="002838E3">
        <w:tblPrEx>
          <w:tblCellMar>
            <w:top w:w="0" w:type="dxa"/>
            <w:bottom w:w="0" w:type="dxa"/>
          </w:tblCellMar>
        </w:tblPrEx>
        <w:trPr>
          <w:trHeight w:hRule="exact" w:val="45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№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Кадастровый номер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Общая площадь (</w:t>
            </w:r>
            <w:proofErr w:type="spellStart"/>
            <w:r w:rsidRPr="00160162">
              <w:rPr>
                <w:rFonts w:ascii="Arial" w:hAnsi="Arial" w:cs="Arial"/>
                <w:sz w:val="18"/>
                <w:szCs w:val="18"/>
              </w:rPr>
              <w:t>кв</w:t>
            </w:r>
            <w:proofErr w:type="gramStart"/>
            <w:r w:rsidRPr="00160162">
              <w:rPr>
                <w:rFonts w:ascii="Arial" w:hAnsi="Arial" w:cs="Arial"/>
                <w:sz w:val="18"/>
                <w:szCs w:val="18"/>
              </w:rPr>
              <w:t>.м</w:t>
            </w:r>
            <w:proofErr w:type="spellEnd"/>
            <w:proofErr w:type="gramEnd"/>
            <w:r w:rsidRPr="00160162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715D98" w:rsidRPr="00160162" w:rsidTr="002838E3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715D98" w:rsidRPr="00160162" w:rsidTr="002838E3">
        <w:tblPrEx>
          <w:tblCellMar>
            <w:top w:w="0" w:type="dxa"/>
            <w:bottom w:w="0" w:type="dxa"/>
          </w:tblCellMar>
        </w:tblPrEx>
        <w:trPr>
          <w:trHeight w:hRule="exact" w:val="38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административно-складское здание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30:12:042066:36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292,3</w:t>
            </w:r>
          </w:p>
        </w:tc>
      </w:tr>
      <w:tr w:rsidR="00715D98" w:rsidRPr="00160162" w:rsidTr="002838E3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амбулатория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30:12:042066:33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125,3</w:t>
            </w:r>
          </w:p>
        </w:tc>
      </w:tr>
      <w:tr w:rsidR="00715D98" w:rsidRPr="00160162" w:rsidTr="002838E3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гараж на 10 автомашин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30:12:042066:28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394,1</w:t>
            </w:r>
          </w:p>
        </w:tc>
      </w:tr>
      <w:tr w:rsidR="00715D98" w:rsidRPr="00160162" w:rsidTr="002838E3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казарма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30:12:042066:31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629,0</w:t>
            </w:r>
          </w:p>
        </w:tc>
      </w:tr>
      <w:tr w:rsidR="00715D98" w:rsidRPr="00160162" w:rsidTr="002838E3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клуб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30:12:042066:40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130,2</w:t>
            </w:r>
          </w:p>
        </w:tc>
      </w:tr>
      <w:tr w:rsidR="00715D98" w:rsidRPr="00160162" w:rsidTr="002838E3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КПП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30:12:042066:26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160162" w:rsidRDefault="00896CDA" w:rsidP="001601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0162">
              <w:rPr>
                <w:rFonts w:ascii="Arial" w:hAnsi="Arial" w:cs="Arial"/>
                <w:sz w:val="18"/>
                <w:szCs w:val="18"/>
              </w:rPr>
              <w:t>48,7</w:t>
            </w:r>
          </w:p>
        </w:tc>
      </w:tr>
      <w:tr w:rsidR="00715D98" w:rsidRPr="00B81BDB" w:rsidTr="002838E3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КТП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30:12:042066:35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25,8</w:t>
            </w:r>
          </w:p>
        </w:tc>
      </w:tr>
      <w:tr w:rsidR="00715D98" w:rsidRPr="00B81BDB" w:rsidTr="002838E3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сварочный цех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30:12:042066:22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153,8</w:t>
            </w:r>
          </w:p>
        </w:tc>
      </w:tr>
      <w:tr w:rsidR="00715D98" w:rsidRPr="00B81BDB" w:rsidTr="002838E3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склад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30:12:042066:27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134,9</w:t>
            </w:r>
          </w:p>
        </w:tc>
      </w:tr>
      <w:tr w:rsidR="00715D98" w:rsidRPr="00B81BDB" w:rsidTr="002838E3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 xml:space="preserve">склад, </w:t>
            </w:r>
            <w:proofErr w:type="spellStart"/>
            <w:r w:rsidRPr="00B81BDB">
              <w:rPr>
                <w:rFonts w:ascii="Arial" w:hAnsi="Arial" w:cs="Arial"/>
                <w:sz w:val="18"/>
                <w:szCs w:val="18"/>
              </w:rPr>
              <w:t>корп</w:t>
            </w:r>
            <w:proofErr w:type="gramStart"/>
            <w:r w:rsidRPr="00B81BDB">
              <w:rPr>
                <w:rFonts w:ascii="Arial" w:hAnsi="Arial" w:cs="Arial"/>
                <w:sz w:val="18"/>
                <w:szCs w:val="18"/>
              </w:rPr>
              <w:t>.Д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30:12:042066:174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143,1</w:t>
            </w:r>
          </w:p>
        </w:tc>
      </w:tr>
      <w:tr w:rsidR="00715D98" w:rsidRPr="00B81BDB" w:rsidTr="002838E3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И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специальное здание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30:12:042066:25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166,8</w:t>
            </w:r>
          </w:p>
        </w:tc>
      </w:tr>
      <w:tr w:rsidR="00715D98" w:rsidRPr="00B81BDB" w:rsidTr="002838E3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столярный цех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30:12:042066:24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154,7</w:t>
            </w:r>
          </w:p>
        </w:tc>
      </w:tr>
      <w:tr w:rsidR="00715D98" w:rsidRPr="00B81BDB" w:rsidTr="002838E3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тир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30:12:042066:32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270,4</w:t>
            </w:r>
          </w:p>
        </w:tc>
      </w:tr>
      <w:tr w:rsidR="00715D98" w:rsidRPr="00B81BDB" w:rsidTr="002838E3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токарный цех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30:12:042066:30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140,2</w:t>
            </w:r>
          </w:p>
        </w:tc>
      </w:tr>
      <w:tr w:rsidR="00715D98" w:rsidRPr="00B81BDB" w:rsidTr="002838E3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штаб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30:12:042066:34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B81BDB" w:rsidRDefault="00896CDA" w:rsidP="00B81B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1BDB">
              <w:rPr>
                <w:rFonts w:ascii="Arial" w:hAnsi="Arial" w:cs="Arial"/>
                <w:sz w:val="18"/>
                <w:szCs w:val="18"/>
              </w:rPr>
              <w:t>304,6</w:t>
            </w:r>
          </w:p>
        </w:tc>
      </w:tr>
    </w:tbl>
    <w:p w:rsidR="00715D98" w:rsidRPr="002838E3" w:rsidRDefault="00896CDA" w:rsidP="002838E3">
      <w:pPr>
        <w:ind w:firstLine="709"/>
        <w:rPr>
          <w:rFonts w:ascii="Arial" w:hAnsi="Arial" w:cs="Arial"/>
          <w:sz w:val="18"/>
          <w:szCs w:val="18"/>
        </w:rPr>
      </w:pPr>
      <w:r w:rsidRPr="002838E3">
        <w:rPr>
          <w:rFonts w:ascii="Arial" w:hAnsi="Arial" w:cs="Arial"/>
          <w:sz w:val="18"/>
          <w:szCs w:val="18"/>
        </w:rPr>
        <w:t>и 10 сооружений:</w:t>
      </w:r>
    </w:p>
    <w:tbl>
      <w:tblPr>
        <w:tblOverlap w:val="never"/>
        <w:tblW w:w="0" w:type="auto"/>
        <w:tblInd w:w="1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4"/>
        <w:gridCol w:w="3258"/>
        <w:gridCol w:w="1559"/>
        <w:gridCol w:w="1786"/>
      </w:tblGrid>
      <w:tr w:rsidR="00715D98" w:rsidRPr="002838E3" w:rsidTr="002838E3">
        <w:tblPrEx>
          <w:tblCellMar>
            <w:top w:w="0" w:type="dxa"/>
            <w:bottom w:w="0" w:type="dxa"/>
          </w:tblCellMar>
        </w:tblPrEx>
        <w:trPr>
          <w:trHeight w:hRule="exact" w:val="57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№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Кадастровый номер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 xml:space="preserve">Общая площадь </w:t>
            </w:r>
            <w:r w:rsidRPr="002838E3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2838E3">
              <w:rPr>
                <w:rFonts w:ascii="Arial" w:hAnsi="Arial" w:cs="Arial"/>
                <w:sz w:val="18"/>
                <w:szCs w:val="18"/>
              </w:rPr>
              <w:t>кв</w:t>
            </w:r>
            <w:proofErr w:type="gramStart"/>
            <w:r w:rsidRPr="002838E3">
              <w:rPr>
                <w:rFonts w:ascii="Arial" w:hAnsi="Arial" w:cs="Arial"/>
                <w:sz w:val="18"/>
                <w:szCs w:val="18"/>
              </w:rPr>
              <w:t>.м</w:t>
            </w:r>
            <w:proofErr w:type="spellEnd"/>
            <w:proofErr w:type="gramEnd"/>
            <w:r w:rsidRPr="002838E3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715D98" w:rsidRPr="002838E3" w:rsidTr="002838E3">
        <w:tblPrEx>
          <w:tblCellMar>
            <w:top w:w="0" w:type="dxa"/>
            <w:bottom w:w="0" w:type="dxa"/>
          </w:tblCellMar>
        </w:tblPrEx>
        <w:trPr>
          <w:trHeight w:hRule="exact" w:val="44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внутренняя дорога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30:12:042066:165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2 463,0</w:t>
            </w:r>
          </w:p>
        </w:tc>
      </w:tr>
      <w:tr w:rsidR="00715D98" w:rsidRPr="002838E3" w:rsidTr="002838E3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металлический причал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30:12:042066:170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324,7</w:t>
            </w:r>
          </w:p>
        </w:tc>
      </w:tr>
      <w:tr w:rsidR="00715D98" w:rsidRPr="002838E3" w:rsidTr="002838E3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навес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30:12:041660:254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88,9</w:t>
            </w:r>
          </w:p>
        </w:tc>
      </w:tr>
      <w:tr w:rsidR="00715D98" w:rsidRPr="002838E3" w:rsidTr="002838E3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площадка для катеров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30:12:042066:160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1 003,0</w:t>
            </w:r>
          </w:p>
        </w:tc>
      </w:tr>
      <w:tr w:rsidR="00715D98" w:rsidRPr="002838E3" w:rsidTr="002838E3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пожарный пирс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30:12:042066:171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396,5</w:t>
            </w:r>
          </w:p>
        </w:tc>
      </w:tr>
    </w:tbl>
    <w:p w:rsidR="002838E3" w:rsidRDefault="002838E3"/>
    <w:tbl>
      <w:tblPr>
        <w:tblOverlap w:val="never"/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1"/>
        <w:gridCol w:w="3328"/>
        <w:gridCol w:w="1559"/>
        <w:gridCol w:w="1786"/>
      </w:tblGrid>
      <w:tr w:rsidR="00715D98" w:rsidRPr="002838E3" w:rsidTr="002838E3">
        <w:tblPrEx>
          <w:tblCellMar>
            <w:top w:w="0" w:type="dxa"/>
            <w:bottom w:w="0" w:type="dxa"/>
          </w:tblCellMar>
        </w:tblPrEx>
        <w:trPr>
          <w:trHeight w:hRule="exact" w:val="576"/>
        </w:trPr>
        <w:tc>
          <w:tcPr>
            <w:tcW w:w="0" w:type="auto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№</w:t>
            </w:r>
          </w:p>
        </w:tc>
        <w:tc>
          <w:tcPr>
            <w:tcW w:w="3328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Наименование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Кадастровый номер</w:t>
            </w:r>
          </w:p>
        </w:tc>
        <w:tc>
          <w:tcPr>
            <w:tcW w:w="1786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Протяженность (м)</w:t>
            </w:r>
          </w:p>
        </w:tc>
      </w:tr>
      <w:tr w:rsidR="00715D98" w:rsidRPr="002838E3" w:rsidTr="002838E3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0" w:type="auto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328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Ограждение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30:12:042066:169</w:t>
            </w:r>
          </w:p>
        </w:tc>
        <w:tc>
          <w:tcPr>
            <w:tcW w:w="1786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731,0</w:t>
            </w:r>
          </w:p>
        </w:tc>
      </w:tr>
      <w:tr w:rsidR="00715D98" w:rsidRPr="002838E3" w:rsidTr="002838E3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0" w:type="auto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328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Ограждение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30:12:042066:168</w:t>
            </w:r>
          </w:p>
        </w:tc>
        <w:tc>
          <w:tcPr>
            <w:tcW w:w="1786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90,0</w:t>
            </w:r>
          </w:p>
        </w:tc>
      </w:tr>
      <w:tr w:rsidR="00715D98" w:rsidRPr="002838E3" w:rsidTr="002838E3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0" w:type="auto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328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Ограждение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30:12:042066:167</w:t>
            </w:r>
          </w:p>
        </w:tc>
        <w:tc>
          <w:tcPr>
            <w:tcW w:w="1786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181,0</w:t>
            </w:r>
          </w:p>
        </w:tc>
      </w:tr>
      <w:tr w:rsidR="00715D98" w:rsidRPr="002838E3" w:rsidTr="002838E3">
        <w:tblPrEx>
          <w:tblCellMar>
            <w:top w:w="0" w:type="dxa"/>
            <w:bottom w:w="0" w:type="dxa"/>
          </w:tblCellMar>
        </w:tblPrEx>
        <w:trPr>
          <w:trHeight w:hRule="exact" w:val="331"/>
        </w:trPr>
        <w:tc>
          <w:tcPr>
            <w:tcW w:w="0" w:type="auto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328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Ограждение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30:12:042066:166</w:t>
            </w:r>
          </w:p>
        </w:tc>
        <w:tc>
          <w:tcPr>
            <w:tcW w:w="1786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191,0</w:t>
            </w:r>
          </w:p>
        </w:tc>
      </w:tr>
      <w:tr w:rsidR="00715D98" w:rsidRPr="002838E3" w:rsidTr="002838E3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0" w:type="auto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328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Линия электропередач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30:12:042066:161</w:t>
            </w:r>
          </w:p>
        </w:tc>
        <w:tc>
          <w:tcPr>
            <w:tcW w:w="1786" w:type="dxa"/>
            <w:shd w:val="clear" w:color="auto" w:fill="FFFFFF"/>
            <w:vAlign w:val="center"/>
          </w:tcPr>
          <w:p w:rsidR="00715D98" w:rsidRPr="002838E3" w:rsidRDefault="00896CDA" w:rsidP="002838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38E3">
              <w:rPr>
                <w:rFonts w:ascii="Arial" w:hAnsi="Arial" w:cs="Arial"/>
                <w:sz w:val="18"/>
                <w:szCs w:val="18"/>
              </w:rPr>
              <w:t>340,0</w:t>
            </w:r>
          </w:p>
        </w:tc>
      </w:tr>
    </w:tbl>
    <w:p w:rsidR="00715D98" w:rsidRPr="002838E3" w:rsidRDefault="00896CDA" w:rsidP="002838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38E3">
        <w:rPr>
          <w:rFonts w:ascii="Arial" w:hAnsi="Arial" w:cs="Arial"/>
          <w:sz w:val="18"/>
          <w:szCs w:val="18"/>
        </w:rPr>
        <w:t>(далее объект приватизации):</w:t>
      </w:r>
    </w:p>
    <w:p w:rsidR="00715D98" w:rsidRPr="002838E3" w:rsidRDefault="00160162" w:rsidP="002838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38E3">
        <w:rPr>
          <w:rFonts w:ascii="Arial" w:hAnsi="Arial" w:cs="Arial"/>
          <w:sz w:val="18"/>
          <w:szCs w:val="18"/>
        </w:rPr>
        <w:lastRenderedPageBreak/>
        <w:t xml:space="preserve">1.1.1. </w:t>
      </w:r>
      <w:r w:rsidR="00896CDA" w:rsidRPr="002838E3">
        <w:rPr>
          <w:rFonts w:ascii="Arial" w:hAnsi="Arial" w:cs="Arial"/>
          <w:sz w:val="18"/>
          <w:szCs w:val="18"/>
        </w:rPr>
        <w:t xml:space="preserve">Подготовить </w:t>
      </w:r>
      <w:r w:rsidR="00896CDA" w:rsidRPr="002838E3">
        <w:rPr>
          <w:rFonts w:ascii="Arial" w:hAnsi="Arial" w:cs="Arial"/>
          <w:sz w:val="18"/>
          <w:szCs w:val="18"/>
        </w:rPr>
        <w:t>информационное сообщение о продаже объекта приватизации способом продажи посредством публичного предложения в электронной форме и обеспечить его размещение на сайтах в сети «Интер</w:t>
      </w:r>
      <w:r w:rsidR="00896CDA" w:rsidRPr="002838E3">
        <w:rPr>
          <w:rFonts w:ascii="Arial" w:hAnsi="Arial" w:cs="Arial"/>
          <w:sz w:val="18"/>
          <w:szCs w:val="18"/>
        </w:rPr>
        <w:softHyphen/>
        <w:t>нет».</w:t>
      </w:r>
    </w:p>
    <w:p w:rsidR="00715D98" w:rsidRPr="002838E3" w:rsidRDefault="00160162" w:rsidP="002838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38E3">
        <w:rPr>
          <w:rFonts w:ascii="Arial" w:hAnsi="Arial" w:cs="Arial"/>
          <w:sz w:val="18"/>
          <w:szCs w:val="18"/>
        </w:rPr>
        <w:t xml:space="preserve">1.1.2. </w:t>
      </w:r>
      <w:r w:rsidR="00896CDA" w:rsidRPr="002838E3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896CDA" w:rsidRPr="002838E3">
        <w:rPr>
          <w:rFonts w:ascii="Arial" w:hAnsi="Arial" w:cs="Arial"/>
          <w:sz w:val="18"/>
          <w:szCs w:val="18"/>
        </w:rPr>
        <w:softHyphen/>
        <w:t>личного пред</w:t>
      </w:r>
      <w:r w:rsidR="00896CDA" w:rsidRPr="002838E3">
        <w:rPr>
          <w:rFonts w:ascii="Arial" w:hAnsi="Arial" w:cs="Arial"/>
          <w:sz w:val="18"/>
          <w:szCs w:val="18"/>
        </w:rPr>
        <w:t>ложения в электронной форме и по результатам продажи за</w:t>
      </w:r>
      <w:r w:rsidR="00896CDA" w:rsidRPr="002838E3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715D98" w:rsidRPr="002838E3" w:rsidRDefault="00160162" w:rsidP="002838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38E3">
        <w:rPr>
          <w:rFonts w:ascii="Arial" w:hAnsi="Arial" w:cs="Arial"/>
          <w:sz w:val="18"/>
          <w:szCs w:val="18"/>
        </w:rPr>
        <w:t xml:space="preserve">1.1.3. </w:t>
      </w:r>
      <w:r w:rsidR="00896CDA" w:rsidRPr="002838E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896CDA" w:rsidRPr="002838E3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 посред</w:t>
      </w:r>
      <w:r w:rsidR="00896CDA" w:rsidRPr="002838E3">
        <w:rPr>
          <w:rFonts w:ascii="Arial" w:hAnsi="Arial" w:cs="Arial"/>
          <w:sz w:val="18"/>
          <w:szCs w:val="18"/>
        </w:rPr>
        <w:softHyphen/>
        <w:t>ством публичного предло</w:t>
      </w:r>
      <w:r w:rsidR="00896CDA" w:rsidRPr="002838E3">
        <w:rPr>
          <w:rFonts w:ascii="Arial" w:hAnsi="Arial" w:cs="Arial"/>
          <w:sz w:val="18"/>
          <w:szCs w:val="18"/>
        </w:rPr>
        <w:t>жения.</w:t>
      </w:r>
    </w:p>
    <w:p w:rsidR="00715D98" w:rsidRPr="002838E3" w:rsidRDefault="00160162" w:rsidP="002838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38E3">
        <w:rPr>
          <w:rFonts w:ascii="Arial" w:hAnsi="Arial" w:cs="Arial"/>
          <w:sz w:val="18"/>
          <w:szCs w:val="18"/>
        </w:rPr>
        <w:t xml:space="preserve">1.1.4. </w:t>
      </w:r>
      <w:r w:rsidR="00896CDA" w:rsidRPr="002838E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896CDA" w:rsidRPr="002838E3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715D98" w:rsidRPr="002838E3" w:rsidRDefault="00896CDA" w:rsidP="002838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38E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2838E3">
        <w:rPr>
          <w:rFonts w:ascii="Arial" w:hAnsi="Arial" w:cs="Arial"/>
          <w:sz w:val="18"/>
          <w:szCs w:val="18"/>
        </w:rPr>
        <w:t>Разместить</w:t>
      </w:r>
      <w:proofErr w:type="gramEnd"/>
      <w:r w:rsidRPr="002838E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2838E3">
        <w:rPr>
          <w:rFonts w:ascii="Arial" w:hAnsi="Arial" w:cs="Arial"/>
          <w:sz w:val="18"/>
          <w:szCs w:val="18"/>
        </w:rPr>
        <w:softHyphen/>
      </w:r>
      <w:r w:rsidRPr="002838E3">
        <w:rPr>
          <w:rFonts w:ascii="Arial" w:hAnsi="Arial" w:cs="Arial"/>
          <w:sz w:val="18"/>
          <w:szCs w:val="18"/>
        </w:rPr>
        <w:t>пального образования «Город Астрахань» на официальном сайте Россий</w:t>
      </w:r>
      <w:r w:rsidRPr="002838E3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Правительством Рос</w:t>
      </w:r>
      <w:r w:rsidRPr="002838E3">
        <w:rPr>
          <w:rFonts w:ascii="Arial" w:hAnsi="Arial" w:cs="Arial"/>
          <w:sz w:val="18"/>
          <w:szCs w:val="18"/>
        </w:rPr>
        <w:softHyphen/>
      </w:r>
      <w:r w:rsidRPr="002838E3">
        <w:rPr>
          <w:rFonts w:ascii="Arial" w:hAnsi="Arial" w:cs="Arial"/>
          <w:sz w:val="18"/>
          <w:szCs w:val="18"/>
        </w:rPr>
        <w:t>сийской Федерации для размещения информации о проведении торгов, в течение десяти дней со дня его</w:t>
      </w:r>
      <w:r w:rsidRPr="002838E3">
        <w:rPr>
          <w:rFonts w:ascii="Arial" w:hAnsi="Arial" w:cs="Arial"/>
          <w:sz w:val="18"/>
          <w:szCs w:val="18"/>
        </w:rPr>
        <w:t xml:space="preserve"> принятия.</w:t>
      </w:r>
    </w:p>
    <w:p w:rsidR="00715D98" w:rsidRPr="002838E3" w:rsidRDefault="00160162" w:rsidP="002838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38E3">
        <w:rPr>
          <w:rFonts w:ascii="Arial" w:hAnsi="Arial" w:cs="Arial"/>
          <w:sz w:val="18"/>
          <w:szCs w:val="18"/>
        </w:rPr>
        <w:t xml:space="preserve">2. </w:t>
      </w:r>
      <w:r w:rsidR="00896CDA" w:rsidRPr="002838E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896CDA" w:rsidRPr="002838E3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</w:t>
      </w:r>
      <w:r w:rsidR="00896CDA" w:rsidRPr="002838E3">
        <w:rPr>
          <w:rFonts w:ascii="Arial" w:hAnsi="Arial" w:cs="Arial"/>
          <w:sz w:val="18"/>
          <w:szCs w:val="18"/>
        </w:rPr>
        <w:t xml:space="preserve">ики Татарстан» </w:t>
      </w:r>
      <w:r w:rsidR="00896CDA" w:rsidRPr="002838E3">
        <w:rPr>
          <w:rFonts w:ascii="Arial" w:hAnsi="Arial" w:cs="Arial"/>
          <w:sz w:val="18"/>
          <w:szCs w:val="18"/>
        </w:rPr>
        <w:t>(</w:t>
      </w:r>
      <w:r w:rsidR="00896CDA" w:rsidRPr="002838E3">
        <w:rPr>
          <w:rFonts w:ascii="Arial" w:hAnsi="Arial" w:cs="Arial"/>
          <w:sz w:val="18"/>
          <w:szCs w:val="18"/>
        </w:rPr>
        <w:t>sale</w:t>
      </w:r>
      <w:r w:rsidR="00896CDA" w:rsidRPr="002838E3">
        <w:rPr>
          <w:rFonts w:ascii="Arial" w:hAnsi="Arial" w:cs="Arial"/>
          <w:sz w:val="18"/>
          <w:szCs w:val="18"/>
        </w:rPr>
        <w:t>.</w:t>
      </w:r>
      <w:r w:rsidR="00896CDA" w:rsidRPr="002838E3">
        <w:rPr>
          <w:rFonts w:ascii="Arial" w:hAnsi="Arial" w:cs="Arial"/>
          <w:sz w:val="18"/>
          <w:szCs w:val="18"/>
        </w:rPr>
        <w:t>zakazrf</w:t>
      </w:r>
      <w:r w:rsidR="00896CDA" w:rsidRPr="002838E3">
        <w:rPr>
          <w:rFonts w:ascii="Arial" w:hAnsi="Arial" w:cs="Arial"/>
          <w:sz w:val="18"/>
          <w:szCs w:val="18"/>
        </w:rPr>
        <w:t>.</w:t>
      </w:r>
      <w:r w:rsidR="00896CDA" w:rsidRPr="002838E3">
        <w:rPr>
          <w:rFonts w:ascii="Arial" w:hAnsi="Arial" w:cs="Arial"/>
          <w:sz w:val="18"/>
          <w:szCs w:val="18"/>
        </w:rPr>
        <w:t>ru</w:t>
      </w:r>
      <w:r w:rsidR="00896CDA" w:rsidRPr="002838E3">
        <w:rPr>
          <w:rFonts w:ascii="Arial" w:hAnsi="Arial" w:cs="Arial"/>
          <w:sz w:val="18"/>
          <w:szCs w:val="18"/>
        </w:rPr>
        <w:t>).</w:t>
      </w:r>
    </w:p>
    <w:p w:rsidR="00715D98" w:rsidRPr="002838E3" w:rsidRDefault="00160162" w:rsidP="002838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38E3">
        <w:rPr>
          <w:rFonts w:ascii="Arial" w:hAnsi="Arial" w:cs="Arial"/>
          <w:sz w:val="18"/>
          <w:szCs w:val="18"/>
        </w:rPr>
        <w:t xml:space="preserve">3. </w:t>
      </w:r>
      <w:r w:rsidR="00896CDA" w:rsidRPr="002838E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896CDA" w:rsidRPr="002838E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896CDA" w:rsidRPr="002838E3">
        <w:rPr>
          <w:rFonts w:ascii="Arial" w:hAnsi="Arial" w:cs="Arial"/>
          <w:sz w:val="18"/>
          <w:szCs w:val="18"/>
        </w:rPr>
        <w:t>разместить</w:t>
      </w:r>
      <w:proofErr w:type="gramEnd"/>
      <w:r w:rsidR="00896CDA" w:rsidRPr="002838E3">
        <w:rPr>
          <w:rFonts w:ascii="Arial" w:hAnsi="Arial" w:cs="Arial"/>
          <w:sz w:val="18"/>
          <w:szCs w:val="18"/>
        </w:rPr>
        <w:t xml:space="preserve"> настоящее распоря</w:t>
      </w:r>
      <w:r w:rsidR="00896CDA" w:rsidRPr="002838E3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</w:t>
      </w:r>
      <w:r w:rsidR="00896CDA" w:rsidRPr="002838E3">
        <w:rPr>
          <w:rFonts w:ascii="Arial" w:hAnsi="Arial" w:cs="Arial"/>
          <w:sz w:val="18"/>
          <w:szCs w:val="18"/>
        </w:rPr>
        <w:t>и муниципального образования «Город Астрахань».</w:t>
      </w:r>
    </w:p>
    <w:p w:rsidR="00715D98" w:rsidRPr="002838E3" w:rsidRDefault="00160162" w:rsidP="002838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38E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96CDA" w:rsidRPr="002838E3">
        <w:rPr>
          <w:rFonts w:ascii="Arial" w:hAnsi="Arial" w:cs="Arial"/>
          <w:sz w:val="18"/>
          <w:szCs w:val="18"/>
        </w:rPr>
        <w:t>Контроль за</w:t>
      </w:r>
      <w:proofErr w:type="gramEnd"/>
      <w:r w:rsidR="00896CDA" w:rsidRPr="002838E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896CDA" w:rsidRPr="002838E3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начальника управления муниципального имущества администрации муни</w:t>
      </w:r>
      <w:r w:rsidR="00896CDA" w:rsidRPr="002838E3">
        <w:rPr>
          <w:rFonts w:ascii="Arial" w:hAnsi="Arial" w:cs="Arial"/>
          <w:sz w:val="18"/>
          <w:szCs w:val="18"/>
        </w:rPr>
        <w:softHyphen/>
        <w:t xml:space="preserve">ципального </w:t>
      </w:r>
      <w:r w:rsidR="00896CDA" w:rsidRPr="002838E3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160162" w:rsidRPr="002838E3" w:rsidRDefault="00160162" w:rsidP="002838E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838E3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715D98" w:rsidRPr="00160162" w:rsidRDefault="00715D98" w:rsidP="00160162"/>
    <w:sectPr w:rsidR="00715D98" w:rsidRPr="00160162" w:rsidSect="002838E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CDA" w:rsidRDefault="00896CDA">
      <w:r>
        <w:separator/>
      </w:r>
    </w:p>
  </w:endnote>
  <w:endnote w:type="continuationSeparator" w:id="0">
    <w:p w:rsidR="00896CDA" w:rsidRDefault="00896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CDA" w:rsidRDefault="00896CDA"/>
  </w:footnote>
  <w:footnote w:type="continuationSeparator" w:id="0">
    <w:p w:rsidR="00896CDA" w:rsidRDefault="00896CD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42E52"/>
    <w:multiLevelType w:val="multilevel"/>
    <w:tmpl w:val="6A7EDA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3C28FA"/>
    <w:multiLevelType w:val="multilevel"/>
    <w:tmpl w:val="6A56FB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15D98"/>
    <w:rsid w:val="00160162"/>
    <w:rsid w:val="002838E3"/>
    <w:rsid w:val="00715D98"/>
    <w:rsid w:val="00896CDA"/>
    <w:rsid w:val="00B8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80" w:firstLine="3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9">
    <w:name w:val="Подпись к таблиц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80" w:firstLine="3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9">
    <w:name w:val="Подпись к таблиц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2021-12-21T07:21:00Z</dcterms:created>
  <dcterms:modified xsi:type="dcterms:W3CDTF">2021-12-21T07:51:00Z</dcterms:modified>
</cp:coreProperties>
</file>