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330" w:rsidRDefault="00F7733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77330" w:rsidRDefault="00F77330">
      <w:pPr>
        <w:pStyle w:val="ConsPlusNormal"/>
        <w:jc w:val="both"/>
        <w:outlineLvl w:val="0"/>
      </w:pPr>
    </w:p>
    <w:p w:rsidR="00F77330" w:rsidRDefault="00F77330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F77330" w:rsidRDefault="00F77330">
      <w:pPr>
        <w:pStyle w:val="ConsPlusTitle"/>
        <w:jc w:val="center"/>
      </w:pPr>
    </w:p>
    <w:p w:rsidR="00F77330" w:rsidRDefault="00F77330">
      <w:pPr>
        <w:pStyle w:val="ConsPlusTitle"/>
        <w:jc w:val="center"/>
      </w:pPr>
      <w:r>
        <w:t>ПОСТАНОВЛЕНИЕ</w:t>
      </w:r>
    </w:p>
    <w:p w:rsidR="00F77330" w:rsidRDefault="00F77330">
      <w:pPr>
        <w:pStyle w:val="ConsPlusTitle"/>
        <w:jc w:val="center"/>
      </w:pPr>
      <w:r>
        <w:t>от 25 ноября 2022 г. N 253</w:t>
      </w:r>
    </w:p>
    <w:p w:rsidR="00F77330" w:rsidRDefault="00F77330">
      <w:pPr>
        <w:pStyle w:val="ConsPlusTitle"/>
        <w:jc w:val="center"/>
      </w:pPr>
    </w:p>
    <w:p w:rsidR="00F77330" w:rsidRDefault="00F77330">
      <w:pPr>
        <w:pStyle w:val="ConsPlusTitle"/>
        <w:jc w:val="center"/>
      </w:pPr>
      <w:r>
        <w:t>ОБ УТВЕРЖДЕНИИ ПОРЯДКА</w:t>
      </w:r>
    </w:p>
    <w:p w:rsidR="00F77330" w:rsidRDefault="00F77330">
      <w:pPr>
        <w:pStyle w:val="ConsPlusTitle"/>
        <w:jc w:val="center"/>
      </w:pPr>
      <w:r>
        <w:t>ПРИМЕНЕНИЯ ВЗЫСКАНИЙ ЗА НЕСОБЛЮДЕНИЕ ОГРАНИЧЕНИЙ И ЗАПРЕТОВ,</w:t>
      </w:r>
    </w:p>
    <w:p w:rsidR="00F77330" w:rsidRDefault="00F77330">
      <w:pPr>
        <w:pStyle w:val="ConsPlusTitle"/>
        <w:jc w:val="center"/>
      </w:pPr>
      <w:r>
        <w:t>ТРЕБОВАНИЙ О ПРЕДОТВРАЩЕНИИ ИЛИ ОБ УРЕГУЛИРОВАНИИ КОНФЛИКТА</w:t>
      </w:r>
    </w:p>
    <w:p w:rsidR="00F77330" w:rsidRDefault="00F77330">
      <w:pPr>
        <w:pStyle w:val="ConsPlusTitle"/>
        <w:jc w:val="center"/>
      </w:pPr>
      <w:r>
        <w:t>ИНТЕРЕСОВ И НЕИСПОЛНЕНИЕ ОБЯЗАННОСТЕЙ, УСТАНОВЛЕННЫХ В ЦЕЛЯХ</w:t>
      </w:r>
    </w:p>
    <w:p w:rsidR="00F77330" w:rsidRDefault="00F77330">
      <w:pPr>
        <w:pStyle w:val="ConsPlusTitle"/>
        <w:jc w:val="center"/>
      </w:pPr>
      <w:r>
        <w:t>ПРОТИВОДЕЙСТВИЯ КОРРУПЦИИ, К МУНИЦИПАЛЬНЫМ СЛУЖАЩИМ</w:t>
      </w:r>
    </w:p>
    <w:p w:rsidR="00F77330" w:rsidRDefault="00F77330">
      <w:pPr>
        <w:pStyle w:val="ConsPlusTitle"/>
        <w:jc w:val="center"/>
      </w:pPr>
      <w:r>
        <w:t>АДМИНИСТРАЦИИ МУНИЦИПАЛЬНОГО ОБРАЗОВАНИЯ "ГОРОДСКОЙ ОКРУГ</w:t>
      </w:r>
    </w:p>
    <w:p w:rsidR="00F77330" w:rsidRDefault="00F77330">
      <w:pPr>
        <w:pStyle w:val="ConsPlusTitle"/>
        <w:jc w:val="center"/>
      </w:pPr>
      <w:r>
        <w:t xml:space="preserve">ГОРОД АСТРАХАНЬ" И ЕЕ </w:t>
      </w:r>
      <w:proofErr w:type="gramStart"/>
      <w:r>
        <w:t>ОТРАСЛЕВЫХ</w:t>
      </w:r>
      <w:proofErr w:type="gramEnd"/>
      <w:r>
        <w:t xml:space="preserve"> (ФУНКЦИОНАЛЬНЫХ)</w:t>
      </w:r>
    </w:p>
    <w:p w:rsidR="00F77330" w:rsidRDefault="00F77330">
      <w:pPr>
        <w:pStyle w:val="ConsPlusTitle"/>
        <w:jc w:val="center"/>
      </w:pPr>
      <w:r>
        <w:t>И ТЕРРИТОРИАЛЬНЫХ ОРГАНОВ</w:t>
      </w:r>
    </w:p>
    <w:p w:rsidR="00F77330" w:rsidRDefault="00F773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773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7330" w:rsidRDefault="00F773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7330" w:rsidRDefault="00F773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7330" w:rsidRDefault="00F773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7330" w:rsidRDefault="00F773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F77330" w:rsidRDefault="00F773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23.12.2024 N 203)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7330" w:rsidRDefault="00F77330">
            <w:pPr>
              <w:pStyle w:val="ConsPlusNormal"/>
            </w:pPr>
          </w:p>
        </w:tc>
      </w:tr>
    </w:tbl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ind w:firstLine="540"/>
        <w:jc w:val="both"/>
      </w:pPr>
      <w:r>
        <w:t xml:space="preserve">В соответствии с Трудовым </w:t>
      </w:r>
      <w:hyperlink r:id="rId7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"</w:t>
      </w:r>
      <w:hyperlink r:id="rId8">
        <w:r>
          <w:rPr>
            <w:color w:val="0000FF"/>
          </w:rPr>
          <w:t>О муниципальной службе</w:t>
        </w:r>
      </w:hyperlink>
      <w:r>
        <w:t xml:space="preserve"> в Российской Федерации", </w:t>
      </w:r>
      <w:hyperlink r:id="rId9">
        <w:r>
          <w:rPr>
            <w:color w:val="0000FF"/>
          </w:rPr>
          <w:t>"О противодействии коррупции"</w:t>
        </w:r>
      </w:hyperlink>
      <w:r>
        <w:t xml:space="preserve">, Постановлением Губернатора Астраханской области от 30.07.2012 </w:t>
      </w:r>
      <w:hyperlink r:id="rId10">
        <w:r>
          <w:rPr>
            <w:color w:val="0000FF"/>
          </w:rPr>
          <w:t>N 302</w:t>
        </w:r>
      </w:hyperlink>
      <w:r>
        <w:t xml:space="preserve"> "О </w:t>
      </w:r>
      <w:proofErr w:type="gramStart"/>
      <w:r>
        <w:t>Положении</w:t>
      </w:r>
      <w:proofErr w:type="gramEnd"/>
      <w: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в Астраханской области, муниципальными служащими, замещающими должности муниципальной службы в Астраханской области, и соблюдения муниципальными служащими требований к служебному поведению", </w:t>
      </w:r>
      <w:hyperlink r:id="rId11">
        <w:r>
          <w:rPr>
            <w:color w:val="0000FF"/>
          </w:rPr>
          <w:t>Уставом</w:t>
        </w:r>
      </w:hyperlink>
      <w:r>
        <w:t xml:space="preserve"> муниципального образования "Город Астрахань" постановляю: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50">
        <w:r>
          <w:rPr>
            <w:color w:val="0000FF"/>
          </w:rPr>
          <w:t>Порядок</w:t>
        </w:r>
      </w:hyperlink>
      <w:r>
        <w:t xml:space="preserve">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муниципальным служащим администрации муниципального образования "Городской округ город Астрахань" и ее отраслевых (функциональных) и территориальных органов.</w:t>
      </w:r>
    </w:p>
    <w:p w:rsidR="00F77330" w:rsidRDefault="00F773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муниципального образования "Город Астрахань":</w:t>
      </w:r>
    </w:p>
    <w:p w:rsidR="00F77330" w:rsidRDefault="00F77330">
      <w:pPr>
        <w:pStyle w:val="ConsPlusNormal"/>
        <w:spacing w:before="220"/>
        <w:ind w:firstLine="540"/>
        <w:jc w:val="both"/>
      </w:pPr>
      <w:proofErr w:type="gramStart"/>
      <w:r>
        <w:t xml:space="preserve">- от 27.12.2017 </w:t>
      </w:r>
      <w:hyperlink r:id="rId13">
        <w:r>
          <w:rPr>
            <w:color w:val="0000FF"/>
          </w:rPr>
          <w:t>N 5977</w:t>
        </w:r>
      </w:hyperlink>
      <w:r>
        <w:t xml:space="preserve"> "Об утверждении Положения о видах, порядке и сроках применения дисциплинарных взысканий и взысканий за несоблюдение требований законодательства о противодействии коррупции для муниципальных служащих администрации муниципального образования "Город Астрахань" и ее структурных подразделений";</w:t>
      </w:r>
      <w:proofErr w:type="gramEnd"/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- от 21.06.2019 </w:t>
      </w:r>
      <w:hyperlink r:id="rId14">
        <w:r>
          <w:rPr>
            <w:color w:val="0000FF"/>
          </w:rPr>
          <w:t>N 265</w:t>
        </w:r>
      </w:hyperlink>
      <w:r>
        <w:t xml:space="preserve"> "О внесении изменения в постановление администрации муниципального образования "Город Астрахань" от 27.12.2017 N 5977";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- от 14.05.2020 </w:t>
      </w:r>
      <w:hyperlink r:id="rId15">
        <w:r>
          <w:rPr>
            <w:color w:val="0000FF"/>
          </w:rPr>
          <w:t>N 130</w:t>
        </w:r>
      </w:hyperlink>
      <w:r>
        <w:t xml:space="preserve"> "О внесении изменений и дополнений в постановление администрации муниципального образования "Город Астрахань" от 27.12.2017 N 5977";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- от 30.04.2021 </w:t>
      </w:r>
      <w:hyperlink r:id="rId16">
        <w:r>
          <w:rPr>
            <w:color w:val="0000FF"/>
          </w:rPr>
          <w:t>N 120</w:t>
        </w:r>
      </w:hyperlink>
      <w:r>
        <w:t xml:space="preserve"> "О внесении изменений в постановление администрации муниципального образования "Город Астрахань" от 27.12.2017 N 5977".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lastRenderedPageBreak/>
        <w:t>3. Управлению информационной политики администрации муниципального образования "Город Астрахань":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3.1. Опубликовать настоящее Постановление администрации муниципального образования "Город Астрахань" в средствах массовой информации.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3.2. </w:t>
      </w:r>
      <w:proofErr w:type="gramStart"/>
      <w:r>
        <w:t>Разместить</w:t>
      </w:r>
      <w:proofErr w:type="gramEnd"/>
      <w:r>
        <w:t xml:space="preserve"> настоящее Постановление администрации муниципального образования "Город Астрахань" на официальном сайте администрации муниципального образования "Город Астрахань".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4. Управлению контроля и документооборота администрации муниципального образования "Город Астрахань":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4.1. Направить настоящее Постановление администрации муниципального образования "Город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4.2. В течение десяти дней после дня принятия настоящего Постановления администрации муниципального образования "Город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4.3. Внести соответствующие изменения в поисково-справочную систему правовых актов администрации муниципального образования "Город Астрахань".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5. Настоящее Постановление администрации муниципального образования "Город Астрахань" вступает в силу с момента его опубликования.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администрации муниципального образования "Город Астрахань" оставляю за собой.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right"/>
      </w:pPr>
      <w:r>
        <w:t>Глава муниципального образования</w:t>
      </w:r>
    </w:p>
    <w:p w:rsidR="00F77330" w:rsidRDefault="00F77330">
      <w:pPr>
        <w:pStyle w:val="ConsPlusNormal"/>
        <w:jc w:val="right"/>
      </w:pPr>
      <w:r>
        <w:t>"Город Астрахань"</w:t>
      </w:r>
    </w:p>
    <w:p w:rsidR="00F77330" w:rsidRDefault="00F77330">
      <w:pPr>
        <w:pStyle w:val="ConsPlusNormal"/>
        <w:jc w:val="right"/>
      </w:pPr>
      <w:r>
        <w:t>О.А.ПОЛУМОРДВИНОВ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right"/>
        <w:outlineLvl w:val="0"/>
      </w:pPr>
      <w:r>
        <w:t>Утвержден</w:t>
      </w:r>
    </w:p>
    <w:p w:rsidR="00F77330" w:rsidRDefault="00F77330">
      <w:pPr>
        <w:pStyle w:val="ConsPlusNormal"/>
        <w:jc w:val="right"/>
      </w:pPr>
      <w:r>
        <w:t>Постановлением администрации</w:t>
      </w:r>
    </w:p>
    <w:p w:rsidR="00F77330" w:rsidRDefault="00F77330">
      <w:pPr>
        <w:pStyle w:val="ConsPlusNormal"/>
        <w:jc w:val="right"/>
      </w:pPr>
      <w:r>
        <w:t>муниципального образования</w:t>
      </w:r>
    </w:p>
    <w:p w:rsidR="00F77330" w:rsidRDefault="00F77330">
      <w:pPr>
        <w:pStyle w:val="ConsPlusNormal"/>
        <w:jc w:val="right"/>
      </w:pPr>
      <w:r>
        <w:t>"Город Астрахань"</w:t>
      </w:r>
    </w:p>
    <w:p w:rsidR="00F77330" w:rsidRDefault="00F77330">
      <w:pPr>
        <w:pStyle w:val="ConsPlusNormal"/>
        <w:jc w:val="right"/>
      </w:pPr>
      <w:r>
        <w:t>от 25 ноября 2022 г. N 253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Title"/>
        <w:jc w:val="center"/>
      </w:pPr>
      <w:bookmarkStart w:id="0" w:name="P50"/>
      <w:bookmarkEnd w:id="0"/>
      <w:r>
        <w:t>ПОРЯДОК</w:t>
      </w:r>
    </w:p>
    <w:p w:rsidR="00F77330" w:rsidRDefault="00F77330">
      <w:pPr>
        <w:pStyle w:val="ConsPlusTitle"/>
        <w:jc w:val="center"/>
      </w:pPr>
      <w:r>
        <w:t>ПРИМЕНЕНИЯ ВЗЫСКАНИЙ ЗА НЕСОБЛЮДЕНИЕ ОГРАНИЧЕНИЙ И ЗАПРЕТОВ,</w:t>
      </w:r>
    </w:p>
    <w:p w:rsidR="00F77330" w:rsidRDefault="00F77330">
      <w:pPr>
        <w:pStyle w:val="ConsPlusTitle"/>
        <w:jc w:val="center"/>
      </w:pPr>
      <w:r>
        <w:t>ТРЕБОВАНИЙ О ПРЕДОТВРАЩЕНИИ ИЛИ ОБ УРЕГУЛИРОВАНИИ КОНФЛИКТА</w:t>
      </w:r>
    </w:p>
    <w:p w:rsidR="00F77330" w:rsidRDefault="00F77330">
      <w:pPr>
        <w:pStyle w:val="ConsPlusTitle"/>
        <w:jc w:val="center"/>
      </w:pPr>
      <w:r>
        <w:t>ИНТЕРЕСОВ И НЕИСПОЛНЕНИЕ ОБЯЗАННОСТЕЙ, УСТАНОВЛЕННЫХ</w:t>
      </w:r>
    </w:p>
    <w:p w:rsidR="00F77330" w:rsidRDefault="00F77330">
      <w:pPr>
        <w:pStyle w:val="ConsPlusTitle"/>
        <w:jc w:val="center"/>
      </w:pPr>
      <w:r>
        <w:t xml:space="preserve">В ЦЕЛЯХ ПРОТИВОДЕЙСТВИЯ КОРРУПЦИИ, К </w:t>
      </w:r>
      <w:proofErr w:type="gramStart"/>
      <w:r>
        <w:t>МУНИЦИПАЛЬНЫМ</w:t>
      </w:r>
      <w:proofErr w:type="gramEnd"/>
    </w:p>
    <w:p w:rsidR="00F77330" w:rsidRDefault="00F77330">
      <w:pPr>
        <w:pStyle w:val="ConsPlusTitle"/>
        <w:jc w:val="center"/>
      </w:pPr>
      <w:r>
        <w:t>СЛУЖАЩИМ АДМИНИСТРАЦИИ МУНИЦИПАЛЬНОГО ОБРАЗОВАНИЯ</w:t>
      </w:r>
    </w:p>
    <w:p w:rsidR="00F77330" w:rsidRDefault="00F77330">
      <w:pPr>
        <w:pStyle w:val="ConsPlusTitle"/>
        <w:jc w:val="center"/>
      </w:pPr>
      <w:proofErr w:type="gramStart"/>
      <w:r>
        <w:t>"ГОРОДСКОЙ ОКРУГ ГОРОД АСТРАХАНЬ" И ЕЕ ОТРАСЛЕВЫХ</w:t>
      </w:r>
      <w:proofErr w:type="gramEnd"/>
    </w:p>
    <w:p w:rsidR="00F77330" w:rsidRDefault="00F77330">
      <w:pPr>
        <w:pStyle w:val="ConsPlusTitle"/>
        <w:jc w:val="center"/>
      </w:pPr>
      <w:r>
        <w:t>(ФУНКЦИОНАЛЬНЫХ) И ТЕРРИТОРИАЛЬНЫХ ОРГАНОВ</w:t>
      </w:r>
    </w:p>
    <w:p w:rsidR="00F77330" w:rsidRDefault="00F773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773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7330" w:rsidRDefault="00F773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7330" w:rsidRDefault="00F773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7330" w:rsidRDefault="00F773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7330" w:rsidRDefault="00F773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F77330" w:rsidRDefault="00F773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23.12.2024 N 203)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7330" w:rsidRDefault="00F77330">
            <w:pPr>
              <w:pStyle w:val="ConsPlusNormal"/>
            </w:pPr>
          </w:p>
        </w:tc>
      </w:tr>
    </w:tbl>
    <w:p w:rsidR="00F77330" w:rsidRDefault="00F77330">
      <w:pPr>
        <w:pStyle w:val="ConsPlusNormal"/>
        <w:jc w:val="center"/>
      </w:pPr>
    </w:p>
    <w:p w:rsidR="00F77330" w:rsidRDefault="00F77330">
      <w:pPr>
        <w:pStyle w:val="ConsPlusNormal"/>
        <w:ind w:firstLine="540"/>
        <w:jc w:val="both"/>
      </w:pPr>
      <w:proofErr w:type="gramStart"/>
      <w:r>
        <w:t xml:space="preserve">Настоящий 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муниципальным служащим администрации муниципального образования "Городской округ город Астрахань" и ее отраслевых (функциональных) и территориальных органов (далее - Порядок) разработан в соответствии с Трудовым </w:t>
      </w:r>
      <w:hyperlink r:id="rId18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"</w:t>
      </w:r>
      <w:hyperlink r:id="rId19">
        <w:r>
          <w:rPr>
            <w:color w:val="0000FF"/>
          </w:rPr>
          <w:t>О муниципальной службе</w:t>
        </w:r>
      </w:hyperlink>
      <w:r>
        <w:t xml:space="preserve"> в Российской Федерации</w:t>
      </w:r>
      <w:proofErr w:type="gramEnd"/>
      <w:r>
        <w:t xml:space="preserve">", </w:t>
      </w:r>
      <w:hyperlink r:id="rId20">
        <w:r>
          <w:rPr>
            <w:color w:val="0000FF"/>
          </w:rPr>
          <w:t>"О противодействии коррупции"</w:t>
        </w:r>
      </w:hyperlink>
      <w:r>
        <w:t xml:space="preserve">, </w:t>
      </w:r>
      <w:hyperlink r:id="rId21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 и устанавливает процедуру применения дисциплинарных взысканий к муниципальным служащим, замещающим должности муниципальной службы в администрации муниципального образования "Городской округ город Астрахань" (далее - администрация), ее отраслевых (функциональных) и территориальных органах управления, наделенных правом юридического лица (далее - структурные подразделения).</w:t>
      </w:r>
    </w:p>
    <w:p w:rsidR="00F77330" w:rsidRDefault="00F77330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Title"/>
        <w:jc w:val="center"/>
        <w:outlineLvl w:val="1"/>
      </w:pPr>
      <w:bookmarkStart w:id="1" w:name="P65"/>
      <w:bookmarkEnd w:id="1"/>
      <w:r>
        <w:t>I. Виды дисциплинарных взысканий</w:t>
      </w:r>
    </w:p>
    <w:p w:rsidR="00F77330" w:rsidRDefault="00F77330">
      <w:pPr>
        <w:pStyle w:val="ConsPlusNormal"/>
        <w:jc w:val="center"/>
      </w:pPr>
      <w:proofErr w:type="gramStart"/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</w:t>
      </w:r>
      <w:proofErr w:type="gramEnd"/>
    </w:p>
    <w:p w:rsidR="00F77330" w:rsidRDefault="00F77330">
      <w:pPr>
        <w:pStyle w:val="ConsPlusNormal"/>
        <w:jc w:val="center"/>
      </w:pPr>
      <w:proofErr w:type="gramStart"/>
      <w:r>
        <w:t>"Город Астрахань" от 23.12.2024 N 203)</w:t>
      </w:r>
      <w:proofErr w:type="gramEnd"/>
    </w:p>
    <w:p w:rsidR="00F77330" w:rsidRDefault="00F77330">
      <w:pPr>
        <w:pStyle w:val="ConsPlusNormal"/>
        <w:jc w:val="center"/>
      </w:pPr>
    </w:p>
    <w:p w:rsidR="00F77330" w:rsidRDefault="00F77330">
      <w:pPr>
        <w:pStyle w:val="ConsPlusNormal"/>
        <w:ind w:firstLine="540"/>
        <w:jc w:val="both"/>
      </w:pPr>
      <w: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r:id="rId24">
        <w:r>
          <w:rPr>
            <w:color w:val="0000FF"/>
          </w:rPr>
          <w:t>статьями 14.1</w:t>
        </w:r>
      </w:hyperlink>
      <w:r>
        <w:t xml:space="preserve"> и </w:t>
      </w:r>
      <w:hyperlink r:id="rId25">
        <w:r>
          <w:rPr>
            <w:color w:val="0000FF"/>
          </w:rPr>
          <w:t>15</w:t>
        </w:r>
      </w:hyperlink>
      <w:r>
        <w:t xml:space="preserve"> Федерального закона от 02.03.2007 N 25-ФЗ "О муниципальной службе в Российской Федерации":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1) непринятия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2)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:rsidR="00F77330" w:rsidRDefault="00F77330">
      <w:pPr>
        <w:pStyle w:val="ConsPlusNormal"/>
        <w:spacing w:before="220"/>
        <w:ind w:firstLine="540"/>
        <w:jc w:val="both"/>
      </w:pPr>
      <w:proofErr w:type="gramStart"/>
      <w:r>
        <w:t>3) непредставления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сведений, если иное не установлено федеральным законом.</w:t>
      </w:r>
      <w:proofErr w:type="gramEnd"/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Title"/>
        <w:jc w:val="center"/>
        <w:outlineLvl w:val="1"/>
      </w:pPr>
      <w:bookmarkStart w:id="2" w:name="P74"/>
      <w:bookmarkEnd w:id="2"/>
      <w:r>
        <w:t>II. Порядок и сроки применения дисциплинарных взысканий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ind w:firstLine="540"/>
        <w:jc w:val="both"/>
      </w:pPr>
      <w:r>
        <w:t xml:space="preserve">1. Дисциплинарные взыскания, предусмотренные </w:t>
      </w:r>
      <w:hyperlink w:anchor="P65">
        <w:r>
          <w:rPr>
            <w:color w:val="0000FF"/>
          </w:rPr>
          <w:t>разделом I</w:t>
        </w:r>
      </w:hyperlink>
      <w:r>
        <w:t xml:space="preserve"> настоящего Положения, применяются представителем нанимателя (работодателем) в порядке и сроки, установленные настоящим Положением, в соответствии с </w:t>
      </w:r>
      <w:hyperlink r:id="rId26">
        <w:r>
          <w:rPr>
            <w:color w:val="0000FF"/>
          </w:rPr>
          <w:t>ст. 27.1</w:t>
        </w:r>
      </w:hyperlink>
      <w:r>
        <w:t xml:space="preserve"> Федерального закона "О муниципальной службе в Российской Федерации", на основании: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3" w:name="P77"/>
      <w:bookmarkEnd w:id="3"/>
      <w:proofErr w:type="gramStart"/>
      <w:r>
        <w:t xml:space="preserve">1) доклада о результатах проверки достоверности и полноты сведений, представляемых муниципальными служащими администрации и ее структурных подразделений, и соблюдения муниципальными служащими требований к служебному поведению, проведенной отделом профилактики коррупционных правонарушений управления муниципальной службы и кадров администрации (далее - Отдел профилактики) либо лицом, назначенным ответственным за работу </w:t>
      </w:r>
      <w:r>
        <w:lastRenderedPageBreak/>
        <w:t>по профилактике коррупционных и иных правонарушений в соответствии с Распоряжением администрации муниципального образования "Городской округ</w:t>
      </w:r>
      <w:proofErr w:type="gramEnd"/>
      <w:r>
        <w:t xml:space="preserve"> город Астрахань" от 10.07.2023 N 1164-р "О назначении ответственных лиц за работу по профилактике коррупционных и иных правонарушений" (далее - Ответственное лицо); или в соответствии со </w:t>
      </w:r>
      <w:hyperlink r:id="rId27">
        <w:r>
          <w:rPr>
            <w:color w:val="0000FF"/>
          </w:rPr>
          <w:t>статьей 13.4</w:t>
        </w:r>
      </w:hyperlink>
      <w:r>
        <w:t xml:space="preserve"> Федерального закона от 25.12.2008 N 273-ФЗ "О противодействии коррупции" уполномоченным подразделением администрации Президента Российской Федерации;</w:t>
      </w:r>
    </w:p>
    <w:p w:rsidR="00F77330" w:rsidRDefault="00F77330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4" w:name="P79"/>
      <w:bookmarkEnd w:id="4"/>
      <w:r>
        <w:t>2) рекомендации комиссии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 (далее - Комиссия) в случае, если доклад о результатах проверки направлялся в Комиссию;</w:t>
      </w:r>
    </w:p>
    <w:p w:rsidR="00F77330" w:rsidRDefault="00F77330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spacing w:before="220"/>
        <w:ind w:firstLine="540"/>
        <w:jc w:val="both"/>
      </w:pPr>
      <w:proofErr w:type="gramStart"/>
      <w:r>
        <w:t>3) доклада Отдела профилактики либо Ответственного лица о совершении коррупционного правонарушения, в котором излагаются фактические обстоятельства его совершения, а также письменного объяснения муниципального служащего,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 и дачи согласия на применение в отношении его упрощенного порядка наложения дисциплинарного взыскания (без проведения антикоррупционной</w:t>
      </w:r>
      <w:proofErr w:type="gramEnd"/>
      <w:r>
        <w:t xml:space="preserve"> проверки);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4) объяснений муниципального служащего. Непредставление муниципальным служащим объяснения не является препятствием для применения к нему дисциплинарного взыскания, в том числе для его увольнения в связи с утратой доверия;</w:t>
      </w:r>
    </w:p>
    <w:p w:rsidR="00F77330" w:rsidRDefault="00F77330">
      <w:pPr>
        <w:pStyle w:val="ConsPlusNormal"/>
        <w:jc w:val="both"/>
      </w:pPr>
      <w:r>
        <w:t xml:space="preserve">(пп. 4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5) иных материалов.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1.1. </w:t>
      </w:r>
      <w:proofErr w:type="gramStart"/>
      <w: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службе" и другими федеральными законами в целях противодействия коррупции, в случае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</w:t>
      </w:r>
      <w:proofErr w:type="gramEnd"/>
      <w:r>
        <w:t xml:space="preserve"> в порядке, предусмотренном </w:t>
      </w:r>
      <w:hyperlink r:id="rId32">
        <w:r>
          <w:rPr>
            <w:color w:val="0000FF"/>
          </w:rPr>
          <w:t>частями 3</w:t>
        </w:r>
      </w:hyperlink>
      <w:r>
        <w:t xml:space="preserve"> - </w:t>
      </w:r>
      <w:hyperlink r:id="rId33">
        <w:r>
          <w:rPr>
            <w:color w:val="0000FF"/>
          </w:rPr>
          <w:t>6 статьи 13</w:t>
        </w:r>
      </w:hyperlink>
      <w:r>
        <w:t xml:space="preserve"> Федерального закона от 25.12.2008 N 273-ФЗ "О противодействии коррупции".</w:t>
      </w:r>
    </w:p>
    <w:p w:rsidR="00F77330" w:rsidRDefault="00F77330">
      <w:pPr>
        <w:pStyle w:val="ConsPlusNormal"/>
        <w:jc w:val="both"/>
      </w:pPr>
      <w:r>
        <w:t xml:space="preserve">(п. 1.1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5" w:name="P87"/>
      <w:bookmarkEnd w:id="5"/>
      <w:r>
        <w:t>2. Отдел профилактики либо Ответственное лицо осуществляют проверку:</w:t>
      </w:r>
    </w:p>
    <w:p w:rsidR="00F77330" w:rsidRDefault="00F77330">
      <w:pPr>
        <w:pStyle w:val="ConsPlusNormal"/>
        <w:spacing w:before="220"/>
        <w:ind w:firstLine="540"/>
        <w:jc w:val="both"/>
      </w:pPr>
      <w:proofErr w:type="gramStart"/>
      <w:r>
        <w:t xml:space="preserve">1)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включенные в соответствующий Перечень должностей муниципальной службы, предусмотренный </w:t>
      </w:r>
      <w:hyperlink r:id="rId35">
        <w:r>
          <w:rPr>
            <w:color w:val="0000FF"/>
          </w:rPr>
          <w:t>статьями 8</w:t>
        </w:r>
      </w:hyperlink>
      <w:r>
        <w:t xml:space="preserve"> и </w:t>
      </w:r>
      <w:hyperlink r:id="rId36">
        <w:r>
          <w:rPr>
            <w:color w:val="0000FF"/>
          </w:rPr>
          <w:t>12</w:t>
        </w:r>
      </w:hyperlink>
      <w:r>
        <w:t xml:space="preserve"> Федерального закона "О противодействии коррупции", утвержденный нормативным правовым актом администрации, за отчетный период и за два года, предшествующие отчетному периоду;</w:t>
      </w:r>
      <w:proofErr w:type="gramEnd"/>
    </w:p>
    <w:p w:rsidR="00F77330" w:rsidRDefault="00F77330">
      <w:pPr>
        <w:pStyle w:val="ConsPlusNormal"/>
        <w:spacing w:before="220"/>
        <w:ind w:firstLine="540"/>
        <w:jc w:val="both"/>
      </w:pPr>
      <w:proofErr w:type="gramStart"/>
      <w:r>
        <w:t xml:space="preserve">2) соблюдения муниципальными служащими в течение трех лет, предшествующих поступлению информации, явившейся основанием для осуществления проверки, </w:t>
      </w:r>
      <w:r>
        <w:lastRenderedPageBreak/>
        <w:t xml:space="preserve">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</w:t>
      </w:r>
      <w:hyperlink r:id="rId37">
        <w:r>
          <w:rPr>
            <w:color w:val="0000FF"/>
          </w:rPr>
          <w:t>"О противодействии коррупции"</w:t>
        </w:r>
      </w:hyperlink>
      <w:r>
        <w:t>, "</w:t>
      </w:r>
      <w:hyperlink r:id="rId38">
        <w:r>
          <w:rPr>
            <w:color w:val="0000FF"/>
          </w:rPr>
          <w:t>О муниципальной службе</w:t>
        </w:r>
      </w:hyperlink>
      <w:r>
        <w:t xml:space="preserve"> в Российской Федерации" и другими федеральными законами (далее - требования к служебному поведению).</w:t>
      </w:r>
      <w:proofErr w:type="gramEnd"/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Предусмотренные в настоящем пункте проверки проводятся в соответствии с </w:t>
      </w:r>
      <w:hyperlink r:id="rId39">
        <w:r>
          <w:rPr>
            <w:color w:val="0000FF"/>
          </w:rPr>
          <w:t>Постановлением</w:t>
        </w:r>
      </w:hyperlink>
      <w:r>
        <w:t xml:space="preserve"> Губернатора Астраханской области от 30.07.2012 N 302 "О </w:t>
      </w:r>
      <w:proofErr w:type="gramStart"/>
      <w:r>
        <w:t>Положении</w:t>
      </w:r>
      <w:proofErr w:type="gramEnd"/>
      <w: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в Астраханской области, муниципальными служащими, замещающими должности муниципальной службы в Астраханской области, и соблюдения муниципальными служащими требований к служебному поведению".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 применении взысканий, предусмотренных </w:t>
      </w:r>
      <w:hyperlink w:anchor="P65">
        <w:r>
          <w:rPr>
            <w:color w:val="0000FF"/>
          </w:rPr>
          <w:t>разделом I</w:t>
        </w:r>
      </w:hyperlink>
      <w:r>
        <w:t xml:space="preserve"> настоящего Порядка,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F77330" w:rsidRDefault="00F77330">
      <w:pPr>
        <w:pStyle w:val="ConsPlusNormal"/>
        <w:spacing w:before="220"/>
        <w:ind w:firstLine="540"/>
        <w:jc w:val="both"/>
      </w:pPr>
      <w:r>
        <w:t>4. За каждый дисциплинарный проступок может быть применено только одно дисциплинарное взыскание.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6" w:name="P93"/>
      <w:bookmarkEnd w:id="6"/>
      <w:r>
        <w:t>5. В случае применения дисциплинарного взыскания представителем нанимателя (работодателем) издается распоряжение администрации (приказ структурного подразделения).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В распоряжении администрации (приказе структурного подразделения) о применении к муниципальному служащему дисциплинарного взыскания в случае совершения им коррупционного правонарушения, в качестве основания применения дисциплинарного взыскания указывается </w:t>
      </w:r>
      <w:hyperlink r:id="rId40">
        <w:r>
          <w:rPr>
            <w:color w:val="0000FF"/>
          </w:rPr>
          <w:t>часть 1</w:t>
        </w:r>
      </w:hyperlink>
      <w:r>
        <w:t xml:space="preserve"> или </w:t>
      </w:r>
      <w:hyperlink r:id="rId41">
        <w:r>
          <w:rPr>
            <w:color w:val="0000FF"/>
          </w:rPr>
          <w:t>2 статьи 27.1</w:t>
        </w:r>
      </w:hyperlink>
      <w:r>
        <w:t xml:space="preserve"> Федерального закона "О муниципальной службе в Российской Федерации".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7" w:name="P95"/>
      <w:bookmarkEnd w:id="7"/>
      <w:r>
        <w:t xml:space="preserve">6. Взыскания, предусмотренные </w:t>
      </w:r>
      <w:hyperlink w:anchor="P65">
        <w:r>
          <w:rPr>
            <w:color w:val="0000FF"/>
          </w:rPr>
          <w:t>разделом I</w:t>
        </w:r>
      </w:hyperlink>
      <w:r>
        <w:t xml:space="preserve"> настоящего Порядка,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Распоряжение администрации (приказ структурного подразделения) о применении к муниципальному служащему дисциплинарного взыскания с указанием оснований его применения объявляется муниципальному служащему управлением муниципальной службы и кадров администрации либо кадровой службой структурного подразделения администрации (далее - кадровая служба администрации (структурного подразделения)) под роспись в течение трех рабочих дней со дня его издания, не считая времени отсутствия муниципального служащего на работе.</w:t>
      </w:r>
      <w:proofErr w:type="gramEnd"/>
      <w:r>
        <w:t xml:space="preserve"> В случае отказа муниципального служащего от ознакомления с распоряжением администрации (приказом структурного подразделения) под роспись, кадровая служба администрации (структурного подразделения) составляет соответствующий акт.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Копия распоряжения администрации (приказа структурного подразделения) вручается муниципальному служащему под роспись.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8. Муниципальный служащий вправе обжаловать дисциплинарное взыскание в письменной форме в государственную инспекцию труда, органы по рассмотрению индивидуальных трудовых </w:t>
      </w:r>
      <w:r>
        <w:lastRenderedPageBreak/>
        <w:t>споров или в судебном порядке.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Сведения об увольнении (о прекращении полномочий) муниципального служащего в связи с утратой доверия за совершение коррупционного правонарушения, за исключением сведений, составляющих государственную тайну, направляются уполномоченным должностным лицом Отдела профилактики в порядке и сроки, установленные Распоряжением администрации от 08.12.2023 N 2041-р "Об определении уполномоченного должностного лица", в департамент по противодействию коррупции министерства региональной безопасности Астраханской области с целью последующего их включения</w:t>
      </w:r>
      <w:proofErr w:type="gramEnd"/>
      <w:r>
        <w:t xml:space="preserve"> в реестр лиц, уволенных в связи с утратой доверия, предусмотренный </w:t>
      </w:r>
      <w:hyperlink r:id="rId42">
        <w:r>
          <w:rPr>
            <w:color w:val="0000FF"/>
          </w:rPr>
          <w:t>ст. 15</w:t>
        </w:r>
      </w:hyperlink>
      <w:r>
        <w:t xml:space="preserve"> Федерального закона от 25.12.2008 N 273-ФЗ "О противодействии коррупции".</w:t>
      </w:r>
    </w:p>
    <w:p w:rsidR="00F77330" w:rsidRDefault="00F77330">
      <w:pPr>
        <w:pStyle w:val="ConsPlusNormal"/>
        <w:jc w:val="both"/>
      </w:pPr>
      <w:r>
        <w:t xml:space="preserve">(п. 9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Title"/>
        <w:jc w:val="center"/>
        <w:outlineLvl w:val="1"/>
      </w:pPr>
      <w:r>
        <w:t>III. Порядок применения дисциплинарных взысканий</w:t>
      </w:r>
    </w:p>
    <w:p w:rsidR="00F77330" w:rsidRDefault="00F77330">
      <w:pPr>
        <w:pStyle w:val="ConsPlusTitle"/>
        <w:jc w:val="center"/>
      </w:pPr>
      <w:r>
        <w:t>в отношении муниципальных служащих администрац</w:t>
      </w:r>
      <w:proofErr w:type="gramStart"/>
      <w:r>
        <w:t>ии и ее</w:t>
      </w:r>
      <w:proofErr w:type="gramEnd"/>
    </w:p>
    <w:p w:rsidR="00F77330" w:rsidRDefault="00F77330">
      <w:pPr>
        <w:pStyle w:val="ConsPlusTitle"/>
        <w:jc w:val="center"/>
      </w:pPr>
      <w:r>
        <w:t>структурных подразделений без проведения проверки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ind w:firstLine="540"/>
        <w:jc w:val="both"/>
      </w:pPr>
      <w:bookmarkStart w:id="8" w:name="P106"/>
      <w:bookmarkEnd w:id="8"/>
      <w:r>
        <w:t xml:space="preserve">1. </w:t>
      </w:r>
      <w:proofErr w:type="gramStart"/>
      <w:r>
        <w:t>В соответствии с законодательством Российской Федерации о противодействии коррупции, с согласия муниципального служащего и при условии признания им факта совершения коррупционного правонарушения, дисциплинарное взыскание (за исключением применения взыскания в виде увольнения в связи с утратой доверия) может быть применено представителем нанимателя (работодателем) к муниципальному служащему на основании доклада Отдела профилактики либо Ответственного лица о совершении коррупционного правонарушения, в котором излагаются</w:t>
      </w:r>
      <w:proofErr w:type="gramEnd"/>
      <w:r>
        <w:t xml:space="preserve"> фактические обстоятельства его совершения, и письменного объяснения указанного муниципального служащего, представленного в соответствии с </w:t>
      </w:r>
      <w:hyperlink w:anchor="P107">
        <w:r>
          <w:rPr>
            <w:color w:val="0000FF"/>
          </w:rPr>
          <w:t>пунктом 2</w:t>
        </w:r>
      </w:hyperlink>
      <w:r>
        <w:t xml:space="preserve"> настоящего раздела.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9" w:name="P107"/>
      <w:bookmarkEnd w:id="9"/>
      <w:r>
        <w:t xml:space="preserve">2. </w:t>
      </w:r>
      <w:proofErr w:type="gramStart"/>
      <w:r>
        <w:t xml:space="preserve">При обнаружении совершения коррупционного правонарушения Отделом профилактики либо Ответственным лицом направляется запрос на имя муниципального служащего, указанного в </w:t>
      </w:r>
      <w:hyperlink w:anchor="P106">
        <w:r>
          <w:rPr>
            <w:color w:val="0000FF"/>
          </w:rPr>
          <w:t>пункте 1</w:t>
        </w:r>
      </w:hyperlink>
      <w:r>
        <w:t xml:space="preserve"> настоящего раздела, по системе электронного документооборота и делопроизводства, в соответствии с Постановлением администрации муниципального образования "Город Астрахань" от 09.07.2021 N 199 "Об утверждении Регламента работы администрации муниципального образования "Городской округ город Астрахань", муниципальных учреждений и предприятий в системе электронного документооборота</w:t>
      </w:r>
      <w:proofErr w:type="gramEnd"/>
      <w:r>
        <w:t xml:space="preserve"> и делопроизводства" (далее - СЭД), о необходимости предоставления письменного объяснения по обнаруженному факту с указанием причин его совершения, с приложением документов, материалов и (или) их копий, подтверждающих доводы, изложенные в объяснении.</w:t>
      </w:r>
    </w:p>
    <w:p w:rsidR="00F77330" w:rsidRDefault="00F77330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23.12.2024 N 203)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Объяснение муниципального служащего должно содержать указание на признание им факта совершения коррупционного правонарушения, а также согласие на применение к нему дисциплинарного взыскания без проведения проверки. При этом конкретное дисциплинарное взыскание может не указываться.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3. Срок представления объяснения - не позднее двух рабочих дней с момента получения муниципальным служащим запроса.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В случае не предоставления муниципальным служащим письменного объяснения в срок установленный настоящим пунктом, или предоставление </w:t>
      </w:r>
      <w:proofErr w:type="gramStart"/>
      <w:r>
        <w:t>объяснения</w:t>
      </w:r>
      <w:proofErr w:type="gramEnd"/>
      <w:r>
        <w:t xml:space="preserve"> не отвечающего требованиям установленным </w:t>
      </w:r>
      <w:hyperlink w:anchor="P107">
        <w:r>
          <w:rPr>
            <w:color w:val="0000FF"/>
          </w:rPr>
          <w:t>пунктом 2</w:t>
        </w:r>
      </w:hyperlink>
      <w:r>
        <w:t xml:space="preserve"> настоящего раздела, проведение проверки в отношении муниципального служащего осуществляется в порядке предусмотренном </w:t>
      </w:r>
      <w:hyperlink w:anchor="P74">
        <w:r>
          <w:rPr>
            <w:color w:val="0000FF"/>
          </w:rPr>
          <w:t>разделом 2</w:t>
        </w:r>
      </w:hyperlink>
      <w:r>
        <w:t xml:space="preserve"> настоящего Порядка.</w:t>
      </w:r>
    </w:p>
    <w:p w:rsidR="00F77330" w:rsidRDefault="00F77330">
      <w:pPr>
        <w:pStyle w:val="ConsPlusNormal"/>
        <w:spacing w:before="220"/>
        <w:ind w:firstLine="540"/>
        <w:jc w:val="both"/>
      </w:pPr>
      <w:bookmarkStart w:id="10" w:name="P112"/>
      <w:bookmarkEnd w:id="10"/>
      <w:r>
        <w:lastRenderedPageBreak/>
        <w:t xml:space="preserve">4. По итогам анализа представленных муниципальным служащим объяснения, а также документов и материалов, подтверждающих доводы, изложенные в объяснении, Отделом профилактики либо Ответственным лицом готовится доклад (в срок, не превышающий шестидесяти дней со дня представления объяснения, указанного в </w:t>
      </w:r>
      <w:hyperlink w:anchor="P107">
        <w:r>
          <w:rPr>
            <w:color w:val="0000FF"/>
          </w:rPr>
          <w:t>пункте 2</w:t>
        </w:r>
      </w:hyperlink>
      <w:r>
        <w:t xml:space="preserve"> настоящего раздела), в котором излагаются фактические обстоятельства совершения коррупционного </w:t>
      </w:r>
      <w:proofErr w:type="gramStart"/>
      <w:r>
        <w:t>правонарушения</w:t>
      </w:r>
      <w:proofErr w:type="gramEnd"/>
      <w:r>
        <w:t xml:space="preserve"> и вносится предложение о применении (неприменении) дисциплинарного взыскания (за исключением применения взыскания </w:t>
      </w:r>
      <w:proofErr w:type="gramStart"/>
      <w:r>
        <w:t xml:space="preserve">в виде увольнения в связи с утратой доверия в соответствии с </w:t>
      </w:r>
      <w:hyperlink w:anchor="P77">
        <w:r>
          <w:rPr>
            <w:color w:val="0000FF"/>
          </w:rPr>
          <w:t>подпунктами</w:t>
        </w:r>
        <w:proofErr w:type="gramEnd"/>
        <w:r>
          <w:rPr>
            <w:color w:val="0000FF"/>
          </w:rPr>
          <w:t xml:space="preserve"> 1</w:t>
        </w:r>
      </w:hyperlink>
      <w:r>
        <w:t xml:space="preserve">, </w:t>
      </w:r>
      <w:hyperlink w:anchor="P79">
        <w:r>
          <w:rPr>
            <w:color w:val="0000FF"/>
          </w:rPr>
          <w:t>2 пункта 1 раздела II</w:t>
        </w:r>
      </w:hyperlink>
      <w:r>
        <w:t xml:space="preserve"> настоящего Порядка) в отношении муниципального служащего, совершившего коррупционное правонарушение.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В целях применения взыскания соразмерного допущенному правонарушению доклад должен содержать следующую информацию: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- характер и тяжесть совершенного муниципальным служащим коррупционного правонарушения;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- обстоятельства, при которых совершено коррупционное правонарушение;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-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- предшествующие результаты исполнения муниципальным служащим своих должностных обязанностей.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К докладу прилагается письменное объяснение муниципального служащего, содержащее признание им факта Совершения коррупционного правонарушения, согласие о применении дисциплинарного взыскания без проведения проверки, а также иные представленные им документы (при наличии). Доклад и иные указанные документы направляются Отделом профилактики либо Ответственным лицом представителю нанимателя (работодателю) в течение 3 рабочих дней с момента подписания доклада для принятия решения о применении (неприменении) дисциплинарного взыскания.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5. Представитель нанимателя (работодатель) рассмотрев доклад и соответствующее предложение, указанное в </w:t>
      </w:r>
      <w:hyperlink w:anchor="P112">
        <w:r>
          <w:rPr>
            <w:color w:val="0000FF"/>
          </w:rPr>
          <w:t>пункте 4</w:t>
        </w:r>
      </w:hyperlink>
      <w:r>
        <w:t xml:space="preserve"> настоящего раздела, принимает решение о применении (неприменении) к муниципальному служащему меры дисциплинарной ответственности.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После принятия представителем нанимателя (работодателем) решения о применении (неприменении) дисциплинарного взыскания к муниципальному служащему, доклад, объяснение муниципального служащего и иные документы направляются в кадровую службу администрации (структурного подразделения).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В случае принятия представителем нанимателя (работодателем) решения о применении дисциплинарного взыскания к муниципальному служащему кадровая служба администрации (структурного подразделения) готовит распоряжение администрации (приказ структурного подразделения) о применении дисциплинарного взыскания в порядке и сроки, установленные </w:t>
      </w:r>
      <w:hyperlink w:anchor="P93">
        <w:r>
          <w:rPr>
            <w:color w:val="0000FF"/>
          </w:rPr>
          <w:t>пунктами 5</w:t>
        </w:r>
      </w:hyperlink>
      <w:r>
        <w:t xml:space="preserve"> - </w:t>
      </w:r>
      <w:hyperlink w:anchor="P95">
        <w:r>
          <w:rPr>
            <w:color w:val="0000FF"/>
          </w:rPr>
          <w:t>6 раздела II</w:t>
        </w:r>
      </w:hyperlink>
      <w:r>
        <w:t xml:space="preserve"> настоящего Порядка.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6. В случае выявления при подготовке доклада фактов, исключающих возможность применения дисциплинарного взыскания без проведения проверки, Отдел профилактики либо Ответственное лицо проводит мероприятия, предусмотренные </w:t>
      </w:r>
      <w:hyperlink w:anchor="P87">
        <w:r>
          <w:rPr>
            <w:color w:val="0000FF"/>
          </w:rPr>
          <w:t>пунктом 2 раздела II</w:t>
        </w:r>
      </w:hyperlink>
      <w:r>
        <w:t xml:space="preserve"> настоящего Порядка.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Title"/>
        <w:jc w:val="center"/>
        <w:outlineLvl w:val="1"/>
      </w:pPr>
      <w:r>
        <w:t>IV. Осуществление проверок в случае увольнения</w:t>
      </w:r>
    </w:p>
    <w:p w:rsidR="00F77330" w:rsidRDefault="00F77330">
      <w:pPr>
        <w:pStyle w:val="ConsPlusTitle"/>
        <w:jc w:val="center"/>
      </w:pPr>
      <w:r>
        <w:t>(прекращения полномочий) муниципального служащего</w:t>
      </w:r>
    </w:p>
    <w:p w:rsidR="00F77330" w:rsidRDefault="00F77330">
      <w:pPr>
        <w:pStyle w:val="ConsPlusNormal"/>
        <w:jc w:val="center"/>
      </w:pPr>
      <w:proofErr w:type="gramStart"/>
      <w:r>
        <w:t xml:space="preserve">(введен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</w:t>
      </w:r>
      <w:proofErr w:type="gramEnd"/>
    </w:p>
    <w:p w:rsidR="00F77330" w:rsidRDefault="00F77330">
      <w:pPr>
        <w:pStyle w:val="ConsPlusNormal"/>
        <w:jc w:val="center"/>
      </w:pPr>
      <w:proofErr w:type="gramStart"/>
      <w:r>
        <w:lastRenderedPageBreak/>
        <w:t>"Город Астрахань" от 23.12.2024 N 203)</w:t>
      </w:r>
      <w:proofErr w:type="gramEnd"/>
    </w:p>
    <w:p w:rsidR="00F77330" w:rsidRDefault="00F77330">
      <w:pPr>
        <w:pStyle w:val="ConsPlusNormal"/>
        <w:jc w:val="center"/>
      </w:pPr>
    </w:p>
    <w:p w:rsidR="00F77330" w:rsidRDefault="00F77330">
      <w:pPr>
        <w:pStyle w:val="ConsPlusNormal"/>
        <w:ind w:firstLine="540"/>
        <w:jc w:val="both"/>
      </w:pPr>
      <w:bookmarkStart w:id="11" w:name="P129"/>
      <w:bookmarkEnd w:id="11"/>
      <w:r>
        <w:t xml:space="preserve">1. В случае увольнения (прекращения полномочий) муниципального служащего, в отношении которого было принято решение об осуществлении проверки, предусмотренной </w:t>
      </w:r>
      <w:hyperlink w:anchor="P74">
        <w:r>
          <w:rPr>
            <w:color w:val="0000FF"/>
          </w:rPr>
          <w:t>разделом II</w:t>
        </w:r>
      </w:hyperlink>
      <w:r>
        <w:t xml:space="preserve"> настоящего Порядка, Отделом профилактики либо Ответственным лицом представителю нанимателя (работодателю):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- после завершения такой проверки и до принятия решения о применении к нему взыскания за совершенное коррупционное правонарушение представляется доклад о невозможности привлечения проверяемого муниципального служащего к ответственности за совершение коррупционного правонарушения;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- в ходе осуществления такой проверки представляется доклад о невозможности завершения такой проверки в отношении проверяемого муниципального служащего.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 xml:space="preserve">2. В случаях, предусмотренных </w:t>
      </w:r>
      <w:hyperlink w:anchor="P129">
        <w:r>
          <w:rPr>
            <w:color w:val="0000FF"/>
          </w:rPr>
          <w:t>пунктом 1</w:t>
        </w:r>
      </w:hyperlink>
      <w:r>
        <w:t xml:space="preserve"> настоящего раздела, материалы проверки в трехдневный срок после увольнения (прекращения полномочий) проверяемого муниципального служащего направляются представителем нанимателя (работодателем) в органы прокуратуры Российской Федерации.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Title"/>
        <w:jc w:val="center"/>
        <w:outlineLvl w:val="1"/>
      </w:pPr>
      <w:hyperlink r:id="rId46">
        <w:r>
          <w:rPr>
            <w:color w:val="0000FF"/>
          </w:rPr>
          <w:t>V</w:t>
        </w:r>
      </w:hyperlink>
      <w:r>
        <w:t>. Порядок снятия дисциплинарных взысканий</w:t>
      </w:r>
    </w:p>
    <w:p w:rsidR="00F77330" w:rsidRDefault="00F77330">
      <w:pPr>
        <w:pStyle w:val="ConsPlusNormal"/>
        <w:jc w:val="center"/>
      </w:pPr>
    </w:p>
    <w:p w:rsidR="00F77330" w:rsidRDefault="00F77330">
      <w:pPr>
        <w:pStyle w:val="ConsPlusNormal"/>
        <w:ind w:firstLine="540"/>
        <w:jc w:val="both"/>
      </w:pPr>
      <w:r>
        <w:t>1. Если в течение года со дня применения дисциплинарного взыскания муниципальный служащий не подвергнут новому дисциплинарному взысканию, он считается не имеющим дисциплинарного взыскания.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2. Представитель нанимателя (работодатель) до истечения года со дня применения дисциплинарного взыскания имеет право снять его с муниципального служащего по собственной инициативе, на основании письменного заявления самого муниципального служащего, ходатайству его непосредственного руководителя или руководителя представительного органа работников.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3. В распоряжении администрации (приказе структурного подразделения) о снятии дисциплинарного взыскания должны быть указаны основания для снятия дисциплинарного взыскания с обязательной ссылкой на распоряжение администрации (приказ структурного подразделения) о его применении.</w:t>
      </w:r>
    </w:p>
    <w:p w:rsidR="00F77330" w:rsidRDefault="00F77330">
      <w:pPr>
        <w:pStyle w:val="ConsPlusNormal"/>
        <w:spacing w:before="220"/>
        <w:ind w:firstLine="540"/>
        <w:jc w:val="both"/>
      </w:pPr>
      <w:r>
        <w:t>4. Муниципальный служащий в период действия неснятого дисциплинарного взыскания не премируется и не представляется к награждению.</w:t>
      </w: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jc w:val="both"/>
      </w:pPr>
    </w:p>
    <w:p w:rsidR="00F77330" w:rsidRDefault="00F773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22B2" w:rsidRDefault="008722B2">
      <w:bookmarkStart w:id="12" w:name="_GoBack"/>
      <w:bookmarkEnd w:id="12"/>
    </w:p>
    <w:sectPr w:rsidR="008722B2" w:rsidSect="0050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330"/>
    <w:rsid w:val="008722B2"/>
    <w:rsid w:val="00F7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73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73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73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73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73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73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1&amp;dst=33" TargetMode="External"/><Relationship Id="rId13" Type="http://schemas.openxmlformats.org/officeDocument/2006/relationships/hyperlink" Target="https://login.consultant.ru/link/?req=doc&amp;base=RLAW322&amp;n=97829" TargetMode="External"/><Relationship Id="rId18" Type="http://schemas.openxmlformats.org/officeDocument/2006/relationships/hyperlink" Target="https://login.consultant.ru/link/?req=doc&amp;base=LAW&amp;n=527116&amp;dst=2312" TargetMode="External"/><Relationship Id="rId26" Type="http://schemas.openxmlformats.org/officeDocument/2006/relationships/hyperlink" Target="https://login.consultant.ru/link/?req=doc&amp;base=LAW&amp;n=523291&amp;dst=30" TargetMode="External"/><Relationship Id="rId39" Type="http://schemas.openxmlformats.org/officeDocument/2006/relationships/hyperlink" Target="https://login.consultant.ru/link/?req=doc&amp;base=RLAW322&amp;n=12969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22&amp;n=124828&amp;dst=101155" TargetMode="External"/><Relationship Id="rId34" Type="http://schemas.openxmlformats.org/officeDocument/2006/relationships/hyperlink" Target="https://login.consultant.ru/link/?req=doc&amp;base=RLAW322&amp;n=121847&amp;dst=100021" TargetMode="External"/><Relationship Id="rId42" Type="http://schemas.openxmlformats.org/officeDocument/2006/relationships/hyperlink" Target="https://login.consultant.ru/link/?req=doc&amp;base=LAW&amp;n=532963&amp;dst=100147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7116&amp;dst=101190" TargetMode="External"/><Relationship Id="rId12" Type="http://schemas.openxmlformats.org/officeDocument/2006/relationships/hyperlink" Target="https://login.consultant.ru/link/?req=doc&amp;base=RLAW322&amp;n=121847&amp;dst=100006" TargetMode="External"/><Relationship Id="rId17" Type="http://schemas.openxmlformats.org/officeDocument/2006/relationships/hyperlink" Target="https://login.consultant.ru/link/?req=doc&amp;base=RLAW322&amp;n=121847&amp;dst=100007" TargetMode="External"/><Relationship Id="rId25" Type="http://schemas.openxmlformats.org/officeDocument/2006/relationships/hyperlink" Target="https://login.consultant.ru/link/?req=doc&amp;base=LAW&amp;n=523291&amp;dst=41" TargetMode="External"/><Relationship Id="rId33" Type="http://schemas.openxmlformats.org/officeDocument/2006/relationships/hyperlink" Target="https://login.consultant.ru/link/?req=doc&amp;base=LAW&amp;n=532963&amp;dst=339" TargetMode="External"/><Relationship Id="rId38" Type="http://schemas.openxmlformats.org/officeDocument/2006/relationships/hyperlink" Target="https://login.consultant.ru/link/?req=doc&amp;base=LAW&amp;n=523291" TargetMode="External"/><Relationship Id="rId46" Type="http://schemas.openxmlformats.org/officeDocument/2006/relationships/hyperlink" Target="https://login.consultant.ru/link/?req=doc&amp;base=RLAW322&amp;n=121847&amp;dst=1000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22&amp;n=97609" TargetMode="External"/><Relationship Id="rId20" Type="http://schemas.openxmlformats.org/officeDocument/2006/relationships/hyperlink" Target="https://login.consultant.ru/link/?req=doc&amp;base=LAW&amp;n=532963&amp;dst=180" TargetMode="External"/><Relationship Id="rId29" Type="http://schemas.openxmlformats.org/officeDocument/2006/relationships/hyperlink" Target="https://login.consultant.ru/link/?req=doc&amp;base=RLAW322&amp;n=121847&amp;dst=100018" TargetMode="External"/><Relationship Id="rId41" Type="http://schemas.openxmlformats.org/officeDocument/2006/relationships/hyperlink" Target="https://login.consultant.ru/link/?req=doc&amp;base=LAW&amp;n=523291&amp;dst=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21847&amp;dst=100005" TargetMode="External"/><Relationship Id="rId11" Type="http://schemas.openxmlformats.org/officeDocument/2006/relationships/hyperlink" Target="https://login.consultant.ru/link/?req=doc&amp;base=RLAW322&amp;n=124828&amp;dst=101155" TargetMode="External"/><Relationship Id="rId24" Type="http://schemas.openxmlformats.org/officeDocument/2006/relationships/hyperlink" Target="https://login.consultant.ru/link/?req=doc&amp;base=LAW&amp;n=523291&amp;dst=100289" TargetMode="External"/><Relationship Id="rId32" Type="http://schemas.openxmlformats.org/officeDocument/2006/relationships/hyperlink" Target="https://login.consultant.ru/link/?req=doc&amp;base=LAW&amp;n=532963&amp;dst=336" TargetMode="External"/><Relationship Id="rId37" Type="http://schemas.openxmlformats.org/officeDocument/2006/relationships/hyperlink" Target="https://login.consultant.ru/link/?req=doc&amp;base=LAW&amp;n=532963" TargetMode="External"/><Relationship Id="rId40" Type="http://schemas.openxmlformats.org/officeDocument/2006/relationships/hyperlink" Target="https://login.consultant.ru/link/?req=doc&amp;base=LAW&amp;n=523291&amp;dst=31" TargetMode="External"/><Relationship Id="rId45" Type="http://schemas.openxmlformats.org/officeDocument/2006/relationships/hyperlink" Target="https://login.consultant.ru/link/?req=doc&amp;base=RLAW322&amp;n=121847&amp;dst=10002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22&amp;n=90124" TargetMode="External"/><Relationship Id="rId23" Type="http://schemas.openxmlformats.org/officeDocument/2006/relationships/hyperlink" Target="https://login.consultant.ru/link/?req=doc&amp;base=RLAW322&amp;n=121847&amp;dst=100009" TargetMode="External"/><Relationship Id="rId28" Type="http://schemas.openxmlformats.org/officeDocument/2006/relationships/hyperlink" Target="https://login.consultant.ru/link/?req=doc&amp;base=RLAW322&amp;n=121847&amp;dst=100016" TargetMode="External"/><Relationship Id="rId36" Type="http://schemas.openxmlformats.org/officeDocument/2006/relationships/hyperlink" Target="https://login.consultant.ru/link/?req=doc&amp;base=LAW&amp;n=532963&amp;dst=28" TargetMode="External"/><Relationship Id="rId10" Type="http://schemas.openxmlformats.org/officeDocument/2006/relationships/hyperlink" Target="https://login.consultant.ru/link/?req=doc&amp;base=RLAW322&amp;n=129693&amp;dst=100020" TargetMode="External"/><Relationship Id="rId19" Type="http://schemas.openxmlformats.org/officeDocument/2006/relationships/hyperlink" Target="https://login.consultant.ru/link/?req=doc&amp;base=LAW&amp;n=523291&amp;dst=30" TargetMode="External"/><Relationship Id="rId31" Type="http://schemas.openxmlformats.org/officeDocument/2006/relationships/hyperlink" Target="https://login.consultant.ru/link/?req=doc&amp;base=LAW&amp;n=523291" TargetMode="External"/><Relationship Id="rId44" Type="http://schemas.openxmlformats.org/officeDocument/2006/relationships/hyperlink" Target="https://login.consultant.ru/link/?req=doc&amp;base=RLAW322&amp;n=121847&amp;dst=100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2963&amp;dst=180" TargetMode="External"/><Relationship Id="rId14" Type="http://schemas.openxmlformats.org/officeDocument/2006/relationships/hyperlink" Target="https://login.consultant.ru/link/?req=doc&amp;base=RLAW322&amp;n=83586" TargetMode="External"/><Relationship Id="rId22" Type="http://schemas.openxmlformats.org/officeDocument/2006/relationships/hyperlink" Target="https://login.consultant.ru/link/?req=doc&amp;base=RLAW322&amp;n=121847&amp;dst=100008" TargetMode="External"/><Relationship Id="rId27" Type="http://schemas.openxmlformats.org/officeDocument/2006/relationships/hyperlink" Target="https://login.consultant.ru/link/?req=doc&amp;base=LAW&amp;n=532963&amp;dst=114" TargetMode="External"/><Relationship Id="rId30" Type="http://schemas.openxmlformats.org/officeDocument/2006/relationships/hyperlink" Target="https://login.consultant.ru/link/?req=doc&amp;base=RLAW322&amp;n=121847&amp;dst=100019" TargetMode="External"/><Relationship Id="rId35" Type="http://schemas.openxmlformats.org/officeDocument/2006/relationships/hyperlink" Target="https://login.consultant.ru/link/?req=doc&amp;base=LAW&amp;n=532963&amp;dst=69" TargetMode="External"/><Relationship Id="rId43" Type="http://schemas.openxmlformats.org/officeDocument/2006/relationships/hyperlink" Target="https://login.consultant.ru/link/?req=doc&amp;base=RLAW322&amp;n=121847&amp;dst=100023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4096</Words>
  <Characters>23349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2026-10-27T07:24:00Z</dcterms:created>
  <dcterms:modified xsi:type="dcterms:W3CDTF">2026-10-27T07:24:00Z</dcterms:modified>
</cp:coreProperties>
</file>