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20A0" w:rsidRPr="00E42E71" w:rsidRDefault="00E42E71" w:rsidP="00E42E71">
      <w:pPr>
        <w:jc w:val="center"/>
        <w:rPr>
          <w:rFonts w:ascii="Cambria" w:hAnsi="Cambria"/>
          <w:b/>
          <w:sz w:val="20"/>
          <w:szCs w:val="20"/>
        </w:rPr>
      </w:pPr>
      <w:r w:rsidRPr="00E42E71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2320A0" w:rsidRPr="00E42E71" w:rsidRDefault="00345610" w:rsidP="00E42E71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r w:rsidRPr="00E42E71">
        <w:rPr>
          <w:rFonts w:ascii="Cambria" w:hAnsi="Cambria"/>
          <w:b/>
          <w:sz w:val="20"/>
          <w:szCs w:val="20"/>
        </w:rPr>
        <w:t>РАСПОРЯЖЕНИЕ</w:t>
      </w:r>
      <w:bookmarkEnd w:id="0"/>
      <w:bookmarkEnd w:id="1"/>
    </w:p>
    <w:p w:rsidR="002320A0" w:rsidRPr="00E42E71" w:rsidRDefault="00345610" w:rsidP="00E42E71">
      <w:pPr>
        <w:jc w:val="center"/>
        <w:rPr>
          <w:rFonts w:ascii="Cambria" w:hAnsi="Cambria"/>
          <w:b/>
          <w:sz w:val="20"/>
          <w:szCs w:val="20"/>
        </w:rPr>
      </w:pPr>
      <w:r w:rsidRPr="00E42E71">
        <w:rPr>
          <w:rFonts w:ascii="Cambria" w:hAnsi="Cambria"/>
          <w:b/>
          <w:sz w:val="20"/>
          <w:szCs w:val="20"/>
        </w:rPr>
        <w:t>09 февраля 2024 года</w:t>
      </w:r>
      <w:r w:rsidR="00E42E71" w:rsidRPr="00E42E71">
        <w:rPr>
          <w:rFonts w:ascii="Cambria" w:hAnsi="Cambria"/>
          <w:b/>
          <w:sz w:val="20"/>
          <w:szCs w:val="20"/>
        </w:rPr>
        <w:t xml:space="preserve"> </w:t>
      </w:r>
      <w:r w:rsidRPr="00E42E71">
        <w:rPr>
          <w:rFonts w:ascii="Cambria" w:hAnsi="Cambria"/>
          <w:b/>
          <w:sz w:val="20"/>
          <w:szCs w:val="20"/>
        </w:rPr>
        <w:t>№ 258-р</w:t>
      </w:r>
    </w:p>
    <w:p w:rsidR="002320A0" w:rsidRPr="00E42E71" w:rsidRDefault="00E42E71" w:rsidP="00E42E71">
      <w:pPr>
        <w:jc w:val="center"/>
      </w:pPr>
      <w:r w:rsidRPr="00E42E71">
        <w:rPr>
          <w:rFonts w:ascii="Cambria" w:hAnsi="Cambria"/>
          <w:b/>
          <w:sz w:val="20"/>
          <w:szCs w:val="20"/>
        </w:rPr>
        <w:t>«</w:t>
      </w:r>
      <w:r w:rsidR="00345610" w:rsidRPr="00E42E71">
        <w:rPr>
          <w:rFonts w:ascii="Cambria" w:hAnsi="Cambria"/>
          <w:b/>
          <w:sz w:val="20"/>
          <w:szCs w:val="20"/>
        </w:rPr>
        <w:t>О временном ограничении</w:t>
      </w:r>
      <w:r w:rsidRPr="00E42E71">
        <w:rPr>
          <w:rFonts w:ascii="Cambria" w:hAnsi="Cambria"/>
          <w:b/>
          <w:sz w:val="20"/>
          <w:szCs w:val="20"/>
        </w:rPr>
        <w:t xml:space="preserve"> </w:t>
      </w:r>
      <w:r w:rsidR="00345610" w:rsidRPr="00E42E71">
        <w:rPr>
          <w:rFonts w:ascii="Cambria" w:hAnsi="Cambria"/>
          <w:b/>
          <w:sz w:val="20"/>
          <w:szCs w:val="20"/>
        </w:rPr>
        <w:t>дорожного движения на время проведения торжественного мероприятия, посвященного государственному празднику «День защитника Отечества»</w:t>
      </w:r>
    </w:p>
    <w:p w:rsidR="002320A0" w:rsidRPr="00E42E71" w:rsidRDefault="00345610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42E71">
        <w:rPr>
          <w:rFonts w:ascii="Arial" w:hAnsi="Arial" w:cs="Arial"/>
          <w:sz w:val="18"/>
          <w:szCs w:val="18"/>
        </w:rPr>
        <w:t>В соответствии с Федеральными законами от 06.10.2003 № 131-ФЗ «Об общих принципах организации местного самоуправления в Российской Федерации», от 08.11.2007 № 257-ФЗ «Об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Федерации», от 10.12.1995 № 196-ФЗ «О безопасности дорожного движения», Законом Астраханской области от 19.12.2013 № 79/2013-03 «О случаях установления временных ограничения или</w:t>
      </w:r>
      <w:proofErr w:type="gramEnd"/>
      <w:r w:rsidRPr="00E42E71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42E71">
        <w:rPr>
          <w:rFonts w:ascii="Arial" w:hAnsi="Arial" w:cs="Arial"/>
          <w:sz w:val="18"/>
          <w:szCs w:val="18"/>
        </w:rPr>
        <w:t>прекращения движения транспортных средств по автомобильным дорогам регионального или межмуниципального, местного значения в границах населенных пунктов», постановлением Правительства Астраханской облас</w:t>
      </w:r>
      <w:r w:rsidR="00ED2898">
        <w:rPr>
          <w:rFonts w:ascii="Arial" w:hAnsi="Arial" w:cs="Arial"/>
          <w:sz w:val="18"/>
          <w:szCs w:val="18"/>
        </w:rPr>
        <w:t>ти</w:t>
      </w:r>
      <w:bookmarkStart w:id="2" w:name="_GoBack"/>
      <w:bookmarkEnd w:id="2"/>
      <w:r w:rsidRPr="00E42E71">
        <w:rPr>
          <w:rFonts w:ascii="Arial" w:hAnsi="Arial" w:cs="Arial"/>
          <w:sz w:val="18"/>
          <w:szCs w:val="18"/>
        </w:rPr>
        <w:t xml:space="preserve"> от 16.03.2012 № 86-П «О Порядке осуществления временных ограничения или прекращения движения транспортных средств по автомобильным дорогам регионального или межмуниципального, местного значения в Астраханской области», Уставом муниципального образования «Городской округ город Астрахань», в связи с проведения торжественного мероприятия, посвященного государственному празднику</w:t>
      </w:r>
      <w:proofErr w:type="gramEnd"/>
      <w:r w:rsidRPr="00E42E71">
        <w:rPr>
          <w:rFonts w:ascii="Arial" w:hAnsi="Arial" w:cs="Arial"/>
          <w:sz w:val="18"/>
          <w:szCs w:val="18"/>
        </w:rPr>
        <w:t xml:space="preserve"> «День защитника Отечества»: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1. </w:t>
      </w:r>
      <w:r w:rsidR="00345610" w:rsidRPr="00E42E71">
        <w:rPr>
          <w:rFonts w:ascii="Arial" w:hAnsi="Arial" w:cs="Arial"/>
          <w:sz w:val="18"/>
          <w:szCs w:val="18"/>
        </w:rPr>
        <w:t xml:space="preserve">Ввести временное ограничение дорожного движения автомобильного транспорта с 06:00 до 11:00 23.02.2024 по ул. </w:t>
      </w:r>
      <w:proofErr w:type="gramStart"/>
      <w:r w:rsidR="00345610" w:rsidRPr="00E42E71">
        <w:rPr>
          <w:rFonts w:ascii="Arial" w:hAnsi="Arial" w:cs="Arial"/>
          <w:sz w:val="18"/>
          <w:szCs w:val="18"/>
        </w:rPr>
        <w:t>Советской</w:t>
      </w:r>
      <w:proofErr w:type="gramEnd"/>
      <w:r w:rsidR="00345610" w:rsidRPr="00E42E71">
        <w:rPr>
          <w:rFonts w:ascii="Arial" w:hAnsi="Arial" w:cs="Arial"/>
          <w:sz w:val="18"/>
          <w:szCs w:val="18"/>
        </w:rPr>
        <w:t xml:space="preserve"> от ул. В. Тредиаковского до ул. Коммунистической.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2. </w:t>
      </w:r>
      <w:r w:rsidR="00345610" w:rsidRPr="00E42E71">
        <w:rPr>
          <w:rFonts w:ascii="Arial" w:hAnsi="Arial" w:cs="Arial"/>
          <w:sz w:val="18"/>
          <w:szCs w:val="18"/>
        </w:rPr>
        <w:t>Ввести временное ограничение остановки и стоянки автомобильного транспорта с 22:00 22.02.2024 до 11:00 23.02.2024 по ул. Советской от ул. В. Тредиаковского до ул. Коммунистической.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3. </w:t>
      </w:r>
      <w:r w:rsidR="00345610" w:rsidRPr="00E42E71">
        <w:rPr>
          <w:rFonts w:ascii="Arial" w:hAnsi="Arial" w:cs="Arial"/>
          <w:sz w:val="18"/>
          <w:szCs w:val="18"/>
        </w:rPr>
        <w:t>Утвердить прилагаемую схему расположения технических средств организации дорожного движения на время проведения торжественного мероприятия посвященного государственному празднику «День защитника Отечества».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4. </w:t>
      </w:r>
      <w:r w:rsidR="00345610" w:rsidRPr="00E42E71">
        <w:rPr>
          <w:rFonts w:ascii="Arial" w:hAnsi="Arial" w:cs="Arial"/>
          <w:sz w:val="18"/>
          <w:szCs w:val="18"/>
        </w:rPr>
        <w:t>Управлению дорожного хозяйства и транспорта администрации муниципального образования «Городской округ город Астрахань» в течение семи дней со дня принятия настоящего распоряжения администрации муниципального образования «Городской округ город Астрахань» направить его в адрес УГИБДД УМВД России по Астраханской области.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5. </w:t>
      </w:r>
      <w:r w:rsidR="00345610" w:rsidRPr="00E42E71">
        <w:rPr>
          <w:rFonts w:ascii="Arial" w:hAnsi="Arial" w:cs="Arial"/>
          <w:sz w:val="18"/>
          <w:szCs w:val="18"/>
        </w:rPr>
        <w:t>Управлению по коммунальному хозяйству и благоустройству администрации муниципального образования «Городской округ город Астрахань» установить соответствующие технические средства организации дорожного движения с момента размещения настоящего распоряжения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6. </w:t>
      </w:r>
      <w:r w:rsidR="00345610" w:rsidRPr="00E42E71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«Городской округ город Астрахань» </w:t>
      </w:r>
      <w:proofErr w:type="gramStart"/>
      <w:r w:rsidR="00345610" w:rsidRPr="00E42E71">
        <w:rPr>
          <w:rFonts w:ascii="Arial" w:hAnsi="Arial" w:cs="Arial"/>
          <w:sz w:val="18"/>
          <w:szCs w:val="18"/>
        </w:rPr>
        <w:t>разместить</w:t>
      </w:r>
      <w:proofErr w:type="gramEnd"/>
      <w:r w:rsidR="00345610" w:rsidRPr="00E42E71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 и проинформировать население о принятом распоряжении администрации муниципального образования «Городской округ город Астрахань» в средствах массовой информации.</w:t>
      </w:r>
    </w:p>
    <w:p w:rsidR="002320A0" w:rsidRPr="00E42E71" w:rsidRDefault="00E42E71" w:rsidP="00E42E71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42E71">
        <w:rPr>
          <w:rFonts w:ascii="Arial" w:hAnsi="Arial" w:cs="Arial"/>
          <w:sz w:val="18"/>
          <w:szCs w:val="18"/>
        </w:rPr>
        <w:t xml:space="preserve">7. </w:t>
      </w:r>
      <w:proofErr w:type="gramStart"/>
      <w:r w:rsidR="00345610" w:rsidRPr="00E42E71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муниципального образования «Городской округ город Астрахань» возложить на исполняющего обязанности заместителя главы муниципального образования «Городской округ город Астрахань» - начальника управления дорожного хозяйства и транспорта администрации муниципального образования «Городской округ город Астрахань».</w:t>
      </w:r>
      <w:proofErr w:type="gramEnd"/>
    </w:p>
    <w:p w:rsidR="002320A0" w:rsidRPr="00E42E71" w:rsidRDefault="00345610" w:rsidP="00E42E7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42E71">
        <w:rPr>
          <w:rFonts w:ascii="Arial" w:hAnsi="Arial" w:cs="Arial"/>
          <w:b/>
          <w:sz w:val="18"/>
          <w:szCs w:val="18"/>
        </w:rPr>
        <w:t>Глава муниципального образования</w:t>
      </w:r>
      <w:r w:rsidR="00E42E71" w:rsidRPr="00E42E71">
        <w:rPr>
          <w:rFonts w:ascii="Arial" w:hAnsi="Arial" w:cs="Arial"/>
          <w:b/>
          <w:sz w:val="18"/>
          <w:szCs w:val="18"/>
        </w:rPr>
        <w:t xml:space="preserve"> </w:t>
      </w:r>
      <w:r w:rsidRPr="00E42E71">
        <w:rPr>
          <w:rFonts w:ascii="Arial" w:hAnsi="Arial" w:cs="Arial"/>
          <w:b/>
          <w:sz w:val="18"/>
          <w:szCs w:val="18"/>
        </w:rPr>
        <w:t>«Городской округ город Астрахань»</w:t>
      </w:r>
    </w:p>
    <w:p w:rsidR="002320A0" w:rsidRDefault="00345610" w:rsidP="00E42E71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E42E71">
        <w:rPr>
          <w:rFonts w:ascii="Arial" w:hAnsi="Arial" w:cs="Arial"/>
          <w:b/>
          <w:sz w:val="18"/>
          <w:szCs w:val="18"/>
        </w:rPr>
        <w:t>О.А. Полумордвинов</w:t>
      </w:r>
    </w:p>
    <w:p w:rsidR="00E42E71" w:rsidRPr="00E42E71" w:rsidRDefault="00E42E71" w:rsidP="00E42E71">
      <w:pPr>
        <w:ind w:firstLine="709"/>
        <w:jc w:val="center"/>
        <w:rPr>
          <w:b/>
        </w:rPr>
      </w:pPr>
      <w:r>
        <w:rPr>
          <w:noProof/>
          <w:lang w:bidi="ar-SA"/>
        </w:rPr>
        <w:lastRenderedPageBreak/>
        <w:drawing>
          <wp:inline distT="0" distB="0" distL="0" distR="0" wp14:anchorId="4B180B97" wp14:editId="244F088C">
            <wp:extent cx="5580380" cy="840307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580380" cy="840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320A0" w:rsidRPr="00E42E71" w:rsidRDefault="002320A0" w:rsidP="00E42E71"/>
    <w:sectPr w:rsidR="002320A0" w:rsidRPr="00E42E71" w:rsidSect="00E42E71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4ED4" w:rsidRDefault="009F4ED4">
      <w:r>
        <w:separator/>
      </w:r>
    </w:p>
  </w:endnote>
  <w:endnote w:type="continuationSeparator" w:id="0">
    <w:p w:rsidR="009F4ED4" w:rsidRDefault="009F4ED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4ED4" w:rsidRDefault="009F4ED4"/>
  </w:footnote>
  <w:footnote w:type="continuationSeparator" w:id="0">
    <w:p w:rsidR="009F4ED4" w:rsidRDefault="009F4ED4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76722C5"/>
    <w:multiLevelType w:val="multilevel"/>
    <w:tmpl w:val="11B22168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AC55888"/>
    <w:multiLevelType w:val="multilevel"/>
    <w:tmpl w:val="61B845E2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2320A0"/>
    <w:rsid w:val="002320A0"/>
    <w:rsid w:val="00345610"/>
    <w:rsid w:val="009F4ED4"/>
    <w:rsid w:val="00E42E71"/>
    <w:rsid w:val="00ED28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8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42E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2E71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240"/>
      <w:ind w:left="1380" w:firstLine="360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spacing w:after="18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620"/>
      <w:ind w:firstLine="170"/>
    </w:pPr>
    <w:rPr>
      <w:rFonts w:ascii="Arial" w:eastAsia="Arial" w:hAnsi="Arial" w:cs="Arial"/>
      <w:sz w:val="28"/>
      <w:szCs w:val="28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4">
    <w:name w:val="Balloon Text"/>
    <w:basedOn w:val="a"/>
    <w:link w:val="a5"/>
    <w:uiPriority w:val="99"/>
    <w:semiHidden/>
    <w:unhideWhenUsed/>
    <w:rsid w:val="00E42E7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42E71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540</Words>
  <Characters>3079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3</cp:revision>
  <dcterms:created xsi:type="dcterms:W3CDTF">2024-02-12T12:50:00Z</dcterms:created>
  <dcterms:modified xsi:type="dcterms:W3CDTF">2024-02-12T13:02:00Z</dcterms:modified>
</cp:coreProperties>
</file>