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022" w:rsidRDefault="00D42022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D42022" w:rsidRDefault="00D42022">
      <w:pPr>
        <w:pStyle w:val="ConsPlusNormal"/>
        <w:outlineLvl w:val="0"/>
      </w:pPr>
    </w:p>
    <w:p w:rsidR="00D42022" w:rsidRDefault="00D42022">
      <w:pPr>
        <w:pStyle w:val="ConsPlusTitle"/>
        <w:jc w:val="center"/>
        <w:outlineLvl w:val="0"/>
      </w:pPr>
      <w:r>
        <w:t>АДМИНИСТРАЦИЯ МУНИЦИПАЛЬНОГО ОБРАЗОВАНИЯ "ГОРОД АСТРАХАНЬ"</w:t>
      </w:r>
    </w:p>
    <w:p w:rsidR="00D42022" w:rsidRDefault="00D42022">
      <w:pPr>
        <w:pStyle w:val="ConsPlusTitle"/>
        <w:jc w:val="center"/>
      </w:pPr>
    </w:p>
    <w:p w:rsidR="00D42022" w:rsidRDefault="00D42022">
      <w:pPr>
        <w:pStyle w:val="ConsPlusTitle"/>
        <w:jc w:val="center"/>
      </w:pPr>
      <w:r>
        <w:t>РАСПОРЯЖЕНИЕ</w:t>
      </w:r>
    </w:p>
    <w:p w:rsidR="00D42022" w:rsidRDefault="00D42022">
      <w:pPr>
        <w:pStyle w:val="ConsPlusTitle"/>
        <w:jc w:val="center"/>
      </w:pPr>
      <w:r>
        <w:t>от 21 июня 2018 г. N 2735-р</w:t>
      </w:r>
    </w:p>
    <w:p w:rsidR="00D42022" w:rsidRDefault="00D42022">
      <w:pPr>
        <w:pStyle w:val="ConsPlusTitle"/>
        <w:jc w:val="center"/>
      </w:pPr>
    </w:p>
    <w:p w:rsidR="00D42022" w:rsidRDefault="00D42022">
      <w:pPr>
        <w:pStyle w:val="ConsPlusTitle"/>
        <w:jc w:val="center"/>
      </w:pPr>
      <w:r>
        <w:t>О СПЕЦИАЛИЗИРОВАННЫХ ЯЩИКАХ "ДЛЯ ПИСЬМЕННЫХ ОБРАЩЕНИЙ</w:t>
      </w:r>
    </w:p>
    <w:p w:rsidR="00D42022" w:rsidRDefault="00D42022">
      <w:pPr>
        <w:pStyle w:val="ConsPlusTitle"/>
        <w:jc w:val="center"/>
      </w:pPr>
      <w:r>
        <w:t>ГРАЖДАН, ОРГАНИЗАЦИЙ ПО ФАКТАМ КОРРУПЦИИ" В АДМИНИСТРАЦИИ</w:t>
      </w:r>
    </w:p>
    <w:p w:rsidR="00D42022" w:rsidRDefault="00D42022">
      <w:pPr>
        <w:pStyle w:val="ConsPlusTitle"/>
        <w:jc w:val="center"/>
      </w:pPr>
      <w:r>
        <w:t xml:space="preserve">МУНИЦИПАЛЬНОГО ОБРАЗОВАНИЯ "ГОРОД АСТРАХАНЬ", ЕЕ </w:t>
      </w:r>
      <w:proofErr w:type="gramStart"/>
      <w:r>
        <w:t>ОТРАСЛЕВЫХ</w:t>
      </w:r>
      <w:proofErr w:type="gramEnd"/>
    </w:p>
    <w:p w:rsidR="00D42022" w:rsidRDefault="00D42022">
      <w:pPr>
        <w:pStyle w:val="ConsPlusTitle"/>
        <w:jc w:val="center"/>
      </w:pPr>
      <w:r>
        <w:t xml:space="preserve">(ФУНКЦИОНАЛЬНЫХ) И ТЕРРИТОРИАЛЬНЫХ </w:t>
      </w:r>
      <w:proofErr w:type="gramStart"/>
      <w:r>
        <w:t>ОРГАНАХ</w:t>
      </w:r>
      <w:proofErr w:type="gramEnd"/>
      <w:r>
        <w:t xml:space="preserve"> СО СТАТУСОМ</w:t>
      </w:r>
    </w:p>
    <w:p w:rsidR="00D42022" w:rsidRDefault="00D42022">
      <w:pPr>
        <w:pStyle w:val="ConsPlusTitle"/>
        <w:jc w:val="center"/>
      </w:pPr>
      <w:r>
        <w:t>ЮРИДИЧЕСКОГО ЛИЦА</w:t>
      </w:r>
    </w:p>
    <w:p w:rsidR="00D42022" w:rsidRDefault="00D4202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4202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2022" w:rsidRDefault="00D4202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2022" w:rsidRDefault="00D4202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2022" w:rsidRDefault="00D4202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42022" w:rsidRDefault="00D4202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администрации муниципального образования "Город</w:t>
            </w:r>
            <w:proofErr w:type="gramEnd"/>
          </w:p>
          <w:p w:rsidR="00D42022" w:rsidRDefault="00D4202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Астрахань" от 30.04.2021 N 753-р)</w:t>
            </w:r>
            <w:proofErr w:type="gramEnd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2022" w:rsidRDefault="00D42022">
            <w:pPr>
              <w:pStyle w:val="ConsPlusNormal"/>
            </w:pPr>
          </w:p>
        </w:tc>
      </w:tr>
    </w:tbl>
    <w:p w:rsidR="00D42022" w:rsidRDefault="00D42022">
      <w:pPr>
        <w:pStyle w:val="ConsPlusNormal"/>
        <w:ind w:firstLine="540"/>
        <w:jc w:val="both"/>
      </w:pPr>
    </w:p>
    <w:p w:rsidR="00D42022" w:rsidRDefault="00D42022">
      <w:pPr>
        <w:pStyle w:val="ConsPlusNormal"/>
        <w:ind w:firstLine="540"/>
        <w:jc w:val="both"/>
      </w:pPr>
      <w:r>
        <w:t>В соответствии с Федеральными законами "</w:t>
      </w:r>
      <w:hyperlink r:id="rId7">
        <w:r>
          <w:rPr>
            <w:color w:val="0000FF"/>
          </w:rPr>
          <w:t>Об общих принципах организации</w:t>
        </w:r>
      </w:hyperlink>
      <w:r>
        <w:t xml:space="preserve"> местного самоуправления в Российской Федерации", </w:t>
      </w:r>
      <w:hyperlink r:id="rId8">
        <w:r>
          <w:rPr>
            <w:color w:val="0000FF"/>
          </w:rPr>
          <w:t>"О противодействии коррупции"</w:t>
        </w:r>
      </w:hyperlink>
      <w:r>
        <w:t>, в целях реализации государственной политики в сфере противодействия коррупции, создания условий позволяющих своевременно выявлять и устранять коррупционные проявления</w:t>
      </w:r>
    </w:p>
    <w:p w:rsidR="00D42022" w:rsidRDefault="00D42022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33">
        <w:r>
          <w:rPr>
            <w:color w:val="0000FF"/>
          </w:rPr>
          <w:t>Положение</w:t>
        </w:r>
      </w:hyperlink>
      <w:r>
        <w:t xml:space="preserve"> о специализированных ящиках "Для письменных обращений граждан, организаций по фактам коррупции" в администрации муниципального образования "Город Астрахань", ее отраслевых (функциональных) и территориальных органах со статусом юридического лица.</w:t>
      </w:r>
    </w:p>
    <w:p w:rsidR="00D42022" w:rsidRDefault="00D42022">
      <w:pPr>
        <w:pStyle w:val="ConsPlusNormal"/>
        <w:spacing w:before="220"/>
        <w:ind w:firstLine="540"/>
        <w:jc w:val="both"/>
      </w:pPr>
      <w:r>
        <w:t xml:space="preserve">2. Управлению информационной политики администрации муниципального образования "Город Астрахань" </w:t>
      </w:r>
      <w:proofErr w:type="gramStart"/>
      <w:r>
        <w:t>разместить</w:t>
      </w:r>
      <w:proofErr w:type="gramEnd"/>
      <w:r>
        <w:t xml:space="preserve"> настоящее Распоряжение администрации муниципального образования "Город Астрахань" на официальном сайте администрации муниципального образования "Город Астрахань".</w:t>
      </w:r>
    </w:p>
    <w:p w:rsidR="00D42022" w:rsidRDefault="00D42022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Распоряжения оставляю за собой.</w:t>
      </w:r>
    </w:p>
    <w:p w:rsidR="00D42022" w:rsidRDefault="00D42022">
      <w:pPr>
        <w:pStyle w:val="ConsPlusNormal"/>
        <w:ind w:firstLine="540"/>
        <w:jc w:val="both"/>
      </w:pPr>
    </w:p>
    <w:p w:rsidR="00D42022" w:rsidRDefault="00D42022">
      <w:pPr>
        <w:pStyle w:val="ConsPlusNormal"/>
        <w:jc w:val="right"/>
      </w:pPr>
      <w:r>
        <w:t>Глава администрации</w:t>
      </w:r>
    </w:p>
    <w:p w:rsidR="00D42022" w:rsidRDefault="00D42022">
      <w:pPr>
        <w:pStyle w:val="ConsPlusNormal"/>
        <w:jc w:val="right"/>
      </w:pPr>
      <w:r>
        <w:t>О.А.ПОЛУМОРДВИНОВ</w:t>
      </w:r>
    </w:p>
    <w:p w:rsidR="00D42022" w:rsidRDefault="00D42022">
      <w:pPr>
        <w:pStyle w:val="ConsPlusNormal"/>
        <w:jc w:val="right"/>
      </w:pPr>
    </w:p>
    <w:p w:rsidR="00D42022" w:rsidRDefault="00D42022">
      <w:pPr>
        <w:pStyle w:val="ConsPlusNormal"/>
        <w:jc w:val="right"/>
      </w:pPr>
    </w:p>
    <w:p w:rsidR="00D42022" w:rsidRDefault="00D42022">
      <w:pPr>
        <w:pStyle w:val="ConsPlusNormal"/>
        <w:jc w:val="right"/>
      </w:pPr>
    </w:p>
    <w:p w:rsidR="00D42022" w:rsidRDefault="00D42022">
      <w:pPr>
        <w:pStyle w:val="ConsPlusNormal"/>
        <w:jc w:val="right"/>
      </w:pPr>
    </w:p>
    <w:p w:rsidR="00D42022" w:rsidRDefault="00D42022">
      <w:pPr>
        <w:pStyle w:val="ConsPlusNormal"/>
        <w:jc w:val="right"/>
      </w:pPr>
    </w:p>
    <w:p w:rsidR="00D42022" w:rsidRDefault="00D42022">
      <w:pPr>
        <w:pStyle w:val="ConsPlusNormal"/>
        <w:jc w:val="right"/>
        <w:outlineLvl w:val="0"/>
      </w:pPr>
      <w:r>
        <w:t>Утверждено</w:t>
      </w:r>
    </w:p>
    <w:p w:rsidR="00D42022" w:rsidRDefault="00D42022">
      <w:pPr>
        <w:pStyle w:val="ConsPlusNormal"/>
        <w:jc w:val="right"/>
      </w:pPr>
      <w:r>
        <w:t>Распоряжением администрации</w:t>
      </w:r>
    </w:p>
    <w:p w:rsidR="00D42022" w:rsidRDefault="00D42022">
      <w:pPr>
        <w:pStyle w:val="ConsPlusNormal"/>
        <w:jc w:val="right"/>
      </w:pPr>
      <w:r>
        <w:t>муниципального образования</w:t>
      </w:r>
    </w:p>
    <w:p w:rsidR="00D42022" w:rsidRDefault="00D42022">
      <w:pPr>
        <w:pStyle w:val="ConsPlusNormal"/>
        <w:jc w:val="right"/>
      </w:pPr>
      <w:r>
        <w:t>"Город Астрахань"</w:t>
      </w:r>
    </w:p>
    <w:p w:rsidR="00D42022" w:rsidRDefault="00D42022">
      <w:pPr>
        <w:pStyle w:val="ConsPlusNormal"/>
        <w:jc w:val="right"/>
      </w:pPr>
      <w:r>
        <w:t>от 21 июня 2018 г. N 2735-р</w:t>
      </w:r>
    </w:p>
    <w:p w:rsidR="00D42022" w:rsidRDefault="00D42022">
      <w:pPr>
        <w:pStyle w:val="ConsPlusNormal"/>
        <w:jc w:val="both"/>
      </w:pPr>
    </w:p>
    <w:p w:rsidR="00D42022" w:rsidRDefault="00D42022">
      <w:pPr>
        <w:pStyle w:val="ConsPlusTitle"/>
        <w:jc w:val="center"/>
      </w:pPr>
      <w:bookmarkStart w:id="0" w:name="P33"/>
      <w:bookmarkEnd w:id="0"/>
      <w:r>
        <w:t>ПОЛОЖЕНИЕ</w:t>
      </w:r>
    </w:p>
    <w:p w:rsidR="00D42022" w:rsidRDefault="00D42022">
      <w:pPr>
        <w:pStyle w:val="ConsPlusTitle"/>
        <w:jc w:val="center"/>
      </w:pPr>
      <w:r>
        <w:t>О СПЕЦИАЛИЗИРОВАННЫХ ЯЩИКАХ "ДЛЯ ПИСЬМЕННЫХ ОБРАЩЕНИЙ</w:t>
      </w:r>
    </w:p>
    <w:p w:rsidR="00D42022" w:rsidRDefault="00D42022">
      <w:pPr>
        <w:pStyle w:val="ConsPlusTitle"/>
        <w:jc w:val="center"/>
      </w:pPr>
      <w:r>
        <w:t>ГРАЖДАН, ОРГАНИЗАЦИЙ ПО ФАКТАМ КОРРУПЦИИ" В АДМИНИСТРАЦИИ</w:t>
      </w:r>
    </w:p>
    <w:p w:rsidR="00D42022" w:rsidRDefault="00D42022">
      <w:pPr>
        <w:pStyle w:val="ConsPlusTitle"/>
        <w:jc w:val="center"/>
      </w:pPr>
      <w:r>
        <w:t>МУНИЦИПАЛЬНОГО ОБРАЗОВАНИЯ "ГОРОД АСТРАХАНЬ", ЕЕ</w:t>
      </w:r>
    </w:p>
    <w:p w:rsidR="00D42022" w:rsidRDefault="00D42022">
      <w:pPr>
        <w:pStyle w:val="ConsPlusTitle"/>
        <w:jc w:val="center"/>
      </w:pPr>
      <w:r>
        <w:t xml:space="preserve">ОТРАСЛЕВЫХ (ФУНКЦИОНАЛЬНЫХ) И ТЕРРИТОРИАЛЬНЫХ </w:t>
      </w:r>
      <w:proofErr w:type="gramStart"/>
      <w:r>
        <w:t>ОРГАНАХ</w:t>
      </w:r>
      <w:proofErr w:type="gramEnd"/>
    </w:p>
    <w:p w:rsidR="00D42022" w:rsidRDefault="00D42022">
      <w:pPr>
        <w:pStyle w:val="ConsPlusTitle"/>
        <w:jc w:val="center"/>
      </w:pPr>
      <w:r>
        <w:t>СО СТАТУСОМ ЮРИДИЧЕСКОГО ЛИЦА</w:t>
      </w:r>
    </w:p>
    <w:p w:rsidR="00D42022" w:rsidRDefault="00D4202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4202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2022" w:rsidRDefault="00D4202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2022" w:rsidRDefault="00D4202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2022" w:rsidRDefault="00D4202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42022" w:rsidRDefault="00D4202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9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администрации муниципального образования</w:t>
            </w:r>
            <w:proofErr w:type="gramEnd"/>
          </w:p>
          <w:p w:rsidR="00D42022" w:rsidRDefault="00D4202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"Город Астрахань" от 30.04.2021 N 753-р)</w:t>
            </w:r>
            <w:proofErr w:type="gramEnd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2022" w:rsidRDefault="00D42022">
            <w:pPr>
              <w:pStyle w:val="ConsPlusNormal"/>
            </w:pPr>
          </w:p>
        </w:tc>
      </w:tr>
    </w:tbl>
    <w:p w:rsidR="00D42022" w:rsidRDefault="00D42022">
      <w:pPr>
        <w:pStyle w:val="ConsPlusNormal"/>
        <w:jc w:val="center"/>
      </w:pPr>
    </w:p>
    <w:p w:rsidR="00D42022" w:rsidRDefault="00D42022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Настоящее Положение устанавливает порядок использования специализированных ящиков "Для письменных обращений граждан, организаций по фактам коррупции" администрации муниципального образования "Город Астрахань" и ее структурных подразделений администрации муниципального образования "Город Астрахань", ее отраслевых (функциональных) и территориальных органах со статусом юридического лица (далее - структурные подразделения), для оперативного получения информации о фактах коррупционных проявлений, с которыми граждане (организации) столкнулись в процессе взаимодействия с должностными</w:t>
      </w:r>
      <w:proofErr w:type="gramEnd"/>
      <w:r>
        <w:t xml:space="preserve"> лицами администрации муниципального образования "Город Астрахань" и ее структурных подразделений.</w:t>
      </w:r>
    </w:p>
    <w:p w:rsidR="00D42022" w:rsidRDefault="00D42022">
      <w:pPr>
        <w:pStyle w:val="ConsPlusNormal"/>
        <w:spacing w:before="220"/>
        <w:ind w:firstLine="540"/>
        <w:jc w:val="both"/>
      </w:pPr>
      <w:r>
        <w:t xml:space="preserve">2. Для сбора письменных обращений граждан, организаций по фактам коррупции устанавливаются специализированные ящики в администрации муниципального образования "Город Астрахань", структурных подразделениях администрации муниципального образования "Город Астрахань", согласно адресам, указанным в </w:t>
      </w:r>
      <w:hyperlink w:anchor="P70">
        <w:r>
          <w:rPr>
            <w:color w:val="0000FF"/>
          </w:rPr>
          <w:t>приложении 1</w:t>
        </w:r>
      </w:hyperlink>
      <w:r>
        <w:t xml:space="preserve"> к настоящему Положению.</w:t>
      </w:r>
    </w:p>
    <w:p w:rsidR="00D42022" w:rsidRDefault="00D42022">
      <w:pPr>
        <w:pStyle w:val="ConsPlusNormal"/>
        <w:spacing w:before="220"/>
        <w:ind w:firstLine="540"/>
        <w:jc w:val="both"/>
      </w:pPr>
      <w:r>
        <w:t>3. Специализированные ящики закрываются на замки, ключи от которых хранятся в отделе профилактики коррупционных правонарушений управления муниципальной службы и кадров администрации муниципального образования "Город Астрахань".</w:t>
      </w:r>
    </w:p>
    <w:p w:rsidR="00D42022" w:rsidRDefault="00D42022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Контроль за поступающей информацией в специализированные ящики осуществляется ежедневно лицом, ответственным за работу по профилактике коррупционных и иных правонарушений, назначенным Распоряжением администрации муниципального образования "Город Астрахань" от 08.08.2016 N 1058-р "О назначении ответственных лиц за работу по профилактике коррупционных и иных правонарушений", в соответствующем структурном подразделении администрации муниципального образования "Город Астрахань" (далее - ответственное лицо), где установлен специализированный ящик.</w:t>
      </w:r>
      <w:proofErr w:type="gramEnd"/>
    </w:p>
    <w:p w:rsidR="00D42022" w:rsidRDefault="00D42022">
      <w:pPr>
        <w:pStyle w:val="ConsPlusNormal"/>
        <w:spacing w:before="220"/>
        <w:ind w:firstLine="540"/>
        <w:jc w:val="both"/>
      </w:pPr>
      <w:r>
        <w:t>5. При наличии письменных обращений ответственное лицо незамедлительно сообщает о них в отдел профилактики коррупционных правонарушений управления муниципальной службы и кадров администрации муниципального образования "Город Астрахань".</w:t>
      </w:r>
    </w:p>
    <w:p w:rsidR="00D42022" w:rsidRDefault="00D42022">
      <w:pPr>
        <w:pStyle w:val="ConsPlusNormal"/>
        <w:spacing w:before="220"/>
        <w:ind w:firstLine="540"/>
        <w:jc w:val="both"/>
      </w:pPr>
      <w:r>
        <w:t xml:space="preserve">6. Выемка и вскрытие обращений из специализированного ящика производится сотрудником </w:t>
      </w:r>
      <w:proofErr w:type="gramStart"/>
      <w:r>
        <w:t>отдела профилактики коррупционных правонарушений управления муниципальной службы</w:t>
      </w:r>
      <w:proofErr w:type="gramEnd"/>
      <w:r>
        <w:t xml:space="preserve"> и кадров администрации муниципального образования "Город Астрахань" в присутствии ответственного лица и оформляется </w:t>
      </w:r>
      <w:hyperlink w:anchor="P98">
        <w:r>
          <w:rPr>
            <w:color w:val="0000FF"/>
          </w:rPr>
          <w:t>актом</w:t>
        </w:r>
      </w:hyperlink>
      <w:r>
        <w:t xml:space="preserve"> выемки письменных обращений граждан, организаций по фактам коррупции, согласно приложению 2 к настоящему Положению.</w:t>
      </w:r>
    </w:p>
    <w:p w:rsidR="00D42022" w:rsidRDefault="00D42022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>Учет и регистрация письменных обращений, поступающих в специализированные ящики, отражаются в "</w:t>
      </w:r>
      <w:hyperlink w:anchor="P155">
        <w:r>
          <w:rPr>
            <w:color w:val="0000FF"/>
          </w:rPr>
          <w:t>Журнале</w:t>
        </w:r>
      </w:hyperlink>
      <w:r>
        <w:t xml:space="preserve"> регистрации обращений граждан, организаций из специализированных ящиков по вопросам противодействия коррупции", согласно приложению N 3 к настоящему Положению, отделом профилактики коррупционных правонарушений управления муниципальной службы и кадров администрации муниципального образования "Город Астрахань" и передаются главе муниципального образования "Город Астрахань" для их дальнейшего рассмотрения.</w:t>
      </w:r>
      <w:proofErr w:type="gramEnd"/>
    </w:p>
    <w:p w:rsidR="00D42022" w:rsidRDefault="00D4202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">
        <w:r>
          <w:rPr>
            <w:color w:val="0000FF"/>
          </w:rPr>
          <w:t>Распоряжения</w:t>
        </w:r>
      </w:hyperlink>
      <w:r>
        <w:t xml:space="preserve"> администрации муниципального образования "Город Астрахань" от 30.04.2021 N 753-р)</w:t>
      </w:r>
    </w:p>
    <w:p w:rsidR="00D42022" w:rsidRDefault="00D42022">
      <w:pPr>
        <w:pStyle w:val="ConsPlusNormal"/>
        <w:spacing w:before="220"/>
        <w:ind w:firstLine="540"/>
        <w:jc w:val="both"/>
      </w:pPr>
      <w:r>
        <w:t>8. Поступившая анонимная информация не рассматривается, но при этом делается отметк</w:t>
      </w:r>
      <w:proofErr w:type="gramStart"/>
      <w:r>
        <w:t>а о ее</w:t>
      </w:r>
      <w:proofErr w:type="gramEnd"/>
      <w:r>
        <w:t xml:space="preserve"> поступлении.</w:t>
      </w:r>
    </w:p>
    <w:p w:rsidR="00D42022" w:rsidRDefault="00D42022">
      <w:pPr>
        <w:pStyle w:val="ConsPlusNormal"/>
        <w:spacing w:before="220"/>
        <w:ind w:firstLine="540"/>
        <w:jc w:val="both"/>
      </w:pPr>
      <w:r>
        <w:lastRenderedPageBreak/>
        <w:t xml:space="preserve">9. Информация, содержащая сведения о заявителе рассматривается в порядке, установленном в Инструкции по работе с обращениями граждан в администрации муниципального образования "Город Астрахань" и Инструкции по делопроизводству в администрации муниципального образования "Город Астрахань", в соответствии с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от 02.05.2006 N 59-ФЗ "О порядке рассмотрения обращений граждан Российской Федерации".</w:t>
      </w:r>
    </w:p>
    <w:p w:rsidR="00D42022" w:rsidRDefault="00D42022">
      <w:pPr>
        <w:pStyle w:val="ConsPlusNormal"/>
        <w:spacing w:before="220"/>
        <w:ind w:firstLine="540"/>
        <w:jc w:val="both"/>
      </w:pPr>
      <w:r>
        <w:t>10. Обращение гражданина или организации считается рассмотренным, если по всем поставленным в нем вопросам приняты необходимые меры и заявителю дан ответ по существу.</w:t>
      </w:r>
    </w:p>
    <w:p w:rsidR="00D42022" w:rsidRDefault="00D42022">
      <w:pPr>
        <w:pStyle w:val="ConsPlusNormal"/>
        <w:spacing w:before="220"/>
        <w:ind w:firstLine="540"/>
        <w:jc w:val="both"/>
      </w:pPr>
      <w:r>
        <w:t>11. Должностные лица, работающие с информацией, полученной из специализированных ящиков, несут персональную ответственность за соблюдение конфиденциальности полученной информации, в соответствии с действующим законодательством Российской Федерации.</w:t>
      </w:r>
    </w:p>
    <w:p w:rsidR="00D42022" w:rsidRDefault="00D42022">
      <w:pPr>
        <w:pStyle w:val="ConsPlusNormal"/>
        <w:jc w:val="right"/>
      </w:pPr>
    </w:p>
    <w:p w:rsidR="00D42022" w:rsidRDefault="00D42022">
      <w:pPr>
        <w:pStyle w:val="ConsPlusNormal"/>
        <w:jc w:val="right"/>
      </w:pPr>
    </w:p>
    <w:p w:rsidR="00D42022" w:rsidRDefault="00D42022">
      <w:pPr>
        <w:pStyle w:val="ConsPlusNormal"/>
        <w:jc w:val="right"/>
      </w:pPr>
    </w:p>
    <w:p w:rsidR="00D42022" w:rsidRDefault="00D42022">
      <w:pPr>
        <w:pStyle w:val="ConsPlusNormal"/>
        <w:jc w:val="right"/>
      </w:pPr>
    </w:p>
    <w:p w:rsidR="00D42022" w:rsidRDefault="00D42022">
      <w:pPr>
        <w:pStyle w:val="ConsPlusNormal"/>
        <w:jc w:val="right"/>
      </w:pPr>
    </w:p>
    <w:p w:rsidR="00D42022" w:rsidRDefault="00D42022">
      <w:pPr>
        <w:pStyle w:val="ConsPlusNormal"/>
        <w:jc w:val="right"/>
        <w:outlineLvl w:val="1"/>
      </w:pPr>
      <w:r>
        <w:t>Приложение N 1</w:t>
      </w:r>
    </w:p>
    <w:p w:rsidR="00D42022" w:rsidRDefault="00D42022">
      <w:pPr>
        <w:pStyle w:val="ConsPlusNormal"/>
        <w:jc w:val="right"/>
      </w:pPr>
      <w:r>
        <w:t xml:space="preserve">к Положению о </w:t>
      </w:r>
      <w:proofErr w:type="gramStart"/>
      <w:r>
        <w:t>специализированных</w:t>
      </w:r>
      <w:proofErr w:type="gramEnd"/>
    </w:p>
    <w:p w:rsidR="00D42022" w:rsidRDefault="00D42022">
      <w:pPr>
        <w:pStyle w:val="ConsPlusNormal"/>
        <w:jc w:val="right"/>
      </w:pPr>
      <w:proofErr w:type="gramStart"/>
      <w:r>
        <w:t>ящиках</w:t>
      </w:r>
      <w:proofErr w:type="gramEnd"/>
      <w:r>
        <w:t xml:space="preserve"> "Для письменных обращений</w:t>
      </w:r>
    </w:p>
    <w:p w:rsidR="00D42022" w:rsidRDefault="00D42022">
      <w:pPr>
        <w:pStyle w:val="ConsPlusNormal"/>
        <w:jc w:val="right"/>
      </w:pPr>
      <w:r>
        <w:t>граждан, организаций по фактам</w:t>
      </w:r>
    </w:p>
    <w:p w:rsidR="00D42022" w:rsidRDefault="00D42022">
      <w:pPr>
        <w:pStyle w:val="ConsPlusNormal"/>
        <w:jc w:val="right"/>
      </w:pPr>
      <w:r>
        <w:t>коррупции" в администрации</w:t>
      </w:r>
    </w:p>
    <w:p w:rsidR="00D42022" w:rsidRDefault="00D42022">
      <w:pPr>
        <w:pStyle w:val="ConsPlusNormal"/>
        <w:jc w:val="right"/>
      </w:pPr>
      <w:r>
        <w:t>муниципального образования</w:t>
      </w:r>
    </w:p>
    <w:p w:rsidR="00D42022" w:rsidRDefault="00D42022">
      <w:pPr>
        <w:pStyle w:val="ConsPlusNormal"/>
        <w:jc w:val="right"/>
      </w:pPr>
      <w:r>
        <w:t xml:space="preserve">"Город Астрахань", ее </w:t>
      </w:r>
      <w:proofErr w:type="gramStart"/>
      <w:r>
        <w:t>отраслевых</w:t>
      </w:r>
      <w:proofErr w:type="gramEnd"/>
    </w:p>
    <w:p w:rsidR="00D42022" w:rsidRDefault="00D42022">
      <w:pPr>
        <w:pStyle w:val="ConsPlusNormal"/>
        <w:jc w:val="right"/>
      </w:pPr>
      <w:r>
        <w:t>(функциональных) и территориальных</w:t>
      </w:r>
    </w:p>
    <w:p w:rsidR="00D42022" w:rsidRDefault="00D42022">
      <w:pPr>
        <w:pStyle w:val="ConsPlusNormal"/>
        <w:jc w:val="right"/>
      </w:pPr>
      <w:proofErr w:type="gramStart"/>
      <w:r>
        <w:t>органах</w:t>
      </w:r>
      <w:proofErr w:type="gramEnd"/>
      <w:r>
        <w:t xml:space="preserve"> со статусом юридического лица</w:t>
      </w:r>
    </w:p>
    <w:p w:rsidR="00D42022" w:rsidRDefault="00D42022">
      <w:pPr>
        <w:pStyle w:val="ConsPlusNormal"/>
        <w:jc w:val="both"/>
      </w:pPr>
    </w:p>
    <w:p w:rsidR="00D42022" w:rsidRDefault="00D42022">
      <w:pPr>
        <w:pStyle w:val="ConsPlusTitle"/>
        <w:jc w:val="center"/>
      </w:pPr>
      <w:bookmarkStart w:id="1" w:name="P70"/>
      <w:bookmarkEnd w:id="1"/>
      <w:r>
        <w:t>МЕСТОНАХОЖДЕНИЕ СПЕЦИАЛИЗИРОВАННЫХ ЯЩИКОВ</w:t>
      </w:r>
    </w:p>
    <w:p w:rsidR="00D42022" w:rsidRDefault="00D42022">
      <w:pPr>
        <w:pStyle w:val="ConsPlusTitle"/>
        <w:jc w:val="center"/>
      </w:pPr>
      <w:r>
        <w:t>"ДЛЯ ПИСЬМЕННЫХ ОБРАЩЕНИЙ ГРАЖДАН, ОРГАНИЗАЦИЙ</w:t>
      </w:r>
    </w:p>
    <w:p w:rsidR="00D42022" w:rsidRDefault="00D42022">
      <w:pPr>
        <w:pStyle w:val="ConsPlusTitle"/>
        <w:jc w:val="center"/>
      </w:pPr>
      <w:r>
        <w:t>ПО ФАКТАМ КОРРУПЦИИ"</w:t>
      </w:r>
    </w:p>
    <w:p w:rsidR="00D42022" w:rsidRDefault="00D42022">
      <w:pPr>
        <w:pStyle w:val="ConsPlusNormal"/>
        <w:ind w:firstLine="540"/>
        <w:jc w:val="both"/>
      </w:pPr>
    </w:p>
    <w:p w:rsidR="00D42022" w:rsidRDefault="00D42022">
      <w:pPr>
        <w:pStyle w:val="ConsPlusNormal"/>
        <w:ind w:firstLine="540"/>
        <w:jc w:val="both"/>
      </w:pPr>
      <w:r>
        <w:t>1. Администрация муниципального образования "Город Астрахань", ул. Чернышевского, д. 4.</w:t>
      </w:r>
    </w:p>
    <w:p w:rsidR="00D42022" w:rsidRDefault="00D42022">
      <w:pPr>
        <w:pStyle w:val="ConsPlusNormal"/>
        <w:spacing w:before="220"/>
        <w:ind w:firstLine="540"/>
        <w:jc w:val="both"/>
      </w:pPr>
      <w:r>
        <w:t>2. Администрация Кировского района города Астрахани, ул. Ленина, д. 28.</w:t>
      </w:r>
    </w:p>
    <w:p w:rsidR="00D42022" w:rsidRDefault="00D42022">
      <w:pPr>
        <w:pStyle w:val="ConsPlusNormal"/>
        <w:spacing w:before="220"/>
        <w:ind w:firstLine="540"/>
        <w:jc w:val="both"/>
      </w:pPr>
      <w:r>
        <w:t>3. Администрация Советского района города Астрахани, Наб. Прив. затона, д. 13, корп. 2.</w:t>
      </w:r>
    </w:p>
    <w:p w:rsidR="00D42022" w:rsidRDefault="00D42022">
      <w:pPr>
        <w:pStyle w:val="ConsPlusNormal"/>
        <w:spacing w:before="220"/>
        <w:ind w:firstLine="540"/>
        <w:jc w:val="both"/>
      </w:pPr>
      <w:r>
        <w:t>4. Администрация Ленинского района города Астрахани, ул. Ак. Королева, д. 26.</w:t>
      </w:r>
    </w:p>
    <w:p w:rsidR="00D42022" w:rsidRDefault="00D42022">
      <w:pPr>
        <w:pStyle w:val="ConsPlusNormal"/>
        <w:spacing w:before="220"/>
        <w:ind w:firstLine="540"/>
        <w:jc w:val="both"/>
      </w:pPr>
      <w:r>
        <w:t>5. Администрация Трусовского района города Астрахани, Заводская площадь, д. 40.</w:t>
      </w:r>
    </w:p>
    <w:p w:rsidR="00D42022" w:rsidRDefault="00D42022">
      <w:pPr>
        <w:pStyle w:val="ConsPlusNormal"/>
        <w:spacing w:before="220"/>
        <w:ind w:firstLine="540"/>
        <w:jc w:val="both"/>
      </w:pPr>
      <w:r>
        <w:t>6. Управление по строительству, архитектуре и градостроительству администрации муниципального образования "Город Астрахань", ул. Советская, 8.</w:t>
      </w:r>
    </w:p>
    <w:p w:rsidR="00D42022" w:rsidRDefault="00D42022">
      <w:pPr>
        <w:pStyle w:val="ConsPlusNormal"/>
        <w:spacing w:before="220"/>
        <w:ind w:firstLine="540"/>
        <w:jc w:val="both"/>
      </w:pPr>
      <w:r>
        <w:t>7. Жилищное управление администрации муниципального образования "Город Астрахань", ул. Ленина, д. 23.</w:t>
      </w:r>
    </w:p>
    <w:p w:rsidR="00D42022" w:rsidRDefault="00D42022">
      <w:pPr>
        <w:pStyle w:val="ConsPlusNormal"/>
        <w:spacing w:before="220"/>
        <w:ind w:firstLine="540"/>
        <w:jc w:val="both"/>
      </w:pPr>
      <w:r>
        <w:t>8. Управление муниципального имущества администрации муниципального образования "Город Астрахань", ул. Бабушкина, д. 11.</w:t>
      </w:r>
    </w:p>
    <w:p w:rsidR="00D42022" w:rsidRDefault="00D42022">
      <w:pPr>
        <w:pStyle w:val="ConsPlusNormal"/>
        <w:spacing w:before="220"/>
        <w:ind w:firstLine="540"/>
        <w:jc w:val="both"/>
      </w:pPr>
      <w:r>
        <w:t>Управление образования администрации муниципального образования "Город Астрахань", ул. Никольская, д. 1, 10.</w:t>
      </w:r>
    </w:p>
    <w:p w:rsidR="00D42022" w:rsidRDefault="00D42022">
      <w:pPr>
        <w:pStyle w:val="ConsPlusNormal"/>
        <w:jc w:val="right"/>
      </w:pPr>
    </w:p>
    <w:p w:rsidR="00D42022" w:rsidRDefault="00D42022">
      <w:pPr>
        <w:pStyle w:val="ConsPlusNormal"/>
        <w:jc w:val="right"/>
      </w:pPr>
    </w:p>
    <w:p w:rsidR="00D42022" w:rsidRDefault="00D42022">
      <w:pPr>
        <w:pStyle w:val="ConsPlusNormal"/>
        <w:jc w:val="right"/>
      </w:pPr>
    </w:p>
    <w:p w:rsidR="00D42022" w:rsidRDefault="00D42022">
      <w:pPr>
        <w:pStyle w:val="ConsPlusNormal"/>
        <w:jc w:val="right"/>
      </w:pPr>
    </w:p>
    <w:p w:rsidR="00D42022" w:rsidRDefault="00D42022">
      <w:pPr>
        <w:pStyle w:val="ConsPlusNormal"/>
        <w:jc w:val="right"/>
      </w:pPr>
    </w:p>
    <w:p w:rsidR="00D42022" w:rsidRDefault="00D42022">
      <w:pPr>
        <w:pStyle w:val="ConsPlusNormal"/>
        <w:jc w:val="right"/>
        <w:outlineLvl w:val="1"/>
      </w:pPr>
      <w:r>
        <w:t>Приложение N 2</w:t>
      </w:r>
    </w:p>
    <w:p w:rsidR="00D42022" w:rsidRDefault="00D42022">
      <w:pPr>
        <w:pStyle w:val="ConsPlusNormal"/>
        <w:jc w:val="right"/>
      </w:pPr>
      <w:r>
        <w:t xml:space="preserve">к Положению о </w:t>
      </w:r>
      <w:proofErr w:type="gramStart"/>
      <w:r>
        <w:t>специализированных</w:t>
      </w:r>
      <w:proofErr w:type="gramEnd"/>
    </w:p>
    <w:p w:rsidR="00D42022" w:rsidRDefault="00D42022">
      <w:pPr>
        <w:pStyle w:val="ConsPlusNormal"/>
        <w:jc w:val="right"/>
      </w:pPr>
      <w:proofErr w:type="gramStart"/>
      <w:r>
        <w:t>ящиках</w:t>
      </w:r>
      <w:proofErr w:type="gramEnd"/>
      <w:r>
        <w:t xml:space="preserve"> "Для письменных обращений</w:t>
      </w:r>
    </w:p>
    <w:p w:rsidR="00D42022" w:rsidRDefault="00D42022">
      <w:pPr>
        <w:pStyle w:val="ConsPlusNormal"/>
        <w:jc w:val="right"/>
      </w:pPr>
      <w:r>
        <w:t>граждан, организации по фактам</w:t>
      </w:r>
    </w:p>
    <w:p w:rsidR="00D42022" w:rsidRDefault="00D42022">
      <w:pPr>
        <w:pStyle w:val="ConsPlusNormal"/>
        <w:jc w:val="right"/>
      </w:pPr>
      <w:r>
        <w:t>коррупции" в администрации</w:t>
      </w:r>
    </w:p>
    <w:p w:rsidR="00D42022" w:rsidRDefault="00D42022">
      <w:pPr>
        <w:pStyle w:val="ConsPlusNormal"/>
        <w:jc w:val="right"/>
      </w:pPr>
      <w:r>
        <w:t>муниципального образования</w:t>
      </w:r>
    </w:p>
    <w:p w:rsidR="00D42022" w:rsidRDefault="00D42022">
      <w:pPr>
        <w:pStyle w:val="ConsPlusNormal"/>
        <w:jc w:val="right"/>
      </w:pPr>
      <w:r>
        <w:t xml:space="preserve">"Город Астрахань", ее </w:t>
      </w:r>
      <w:proofErr w:type="gramStart"/>
      <w:r>
        <w:t>отраслевых</w:t>
      </w:r>
      <w:proofErr w:type="gramEnd"/>
    </w:p>
    <w:p w:rsidR="00D42022" w:rsidRDefault="00D42022">
      <w:pPr>
        <w:pStyle w:val="ConsPlusNormal"/>
        <w:jc w:val="right"/>
      </w:pPr>
      <w:r>
        <w:t>(функциональных) и территориальных</w:t>
      </w:r>
    </w:p>
    <w:p w:rsidR="00D42022" w:rsidRDefault="00D42022">
      <w:pPr>
        <w:pStyle w:val="ConsPlusNormal"/>
        <w:jc w:val="right"/>
      </w:pPr>
      <w:proofErr w:type="gramStart"/>
      <w:r>
        <w:t>органах</w:t>
      </w:r>
      <w:proofErr w:type="gramEnd"/>
      <w:r>
        <w:t xml:space="preserve"> со статусом юридического лица</w:t>
      </w:r>
    </w:p>
    <w:p w:rsidR="00D42022" w:rsidRDefault="00D42022">
      <w:pPr>
        <w:pStyle w:val="ConsPlusNormal"/>
        <w:jc w:val="center"/>
      </w:pPr>
    </w:p>
    <w:p w:rsidR="00D42022" w:rsidRDefault="00D42022">
      <w:pPr>
        <w:pStyle w:val="ConsPlusNonformat"/>
        <w:jc w:val="both"/>
      </w:pPr>
      <w:bookmarkStart w:id="2" w:name="P98"/>
      <w:bookmarkEnd w:id="2"/>
      <w:r>
        <w:t xml:space="preserve">                                    АКТ</w:t>
      </w:r>
    </w:p>
    <w:p w:rsidR="00D42022" w:rsidRDefault="00D42022">
      <w:pPr>
        <w:pStyle w:val="ConsPlusNonformat"/>
        <w:jc w:val="both"/>
      </w:pPr>
      <w:r>
        <w:t xml:space="preserve">             выемки письменных обращений граждан, организаций</w:t>
      </w:r>
    </w:p>
    <w:p w:rsidR="00D42022" w:rsidRDefault="00D42022">
      <w:pPr>
        <w:pStyle w:val="ConsPlusNonformat"/>
        <w:jc w:val="both"/>
      </w:pPr>
      <w:r>
        <w:t xml:space="preserve">          из специализированного ящика "Для письменных обращений</w:t>
      </w:r>
    </w:p>
    <w:p w:rsidR="00D42022" w:rsidRDefault="00D42022">
      <w:pPr>
        <w:pStyle w:val="ConsPlusNonformat"/>
        <w:jc w:val="both"/>
      </w:pPr>
      <w:r>
        <w:t xml:space="preserve">         граждан, организаций по фактам коррупции" в администрации</w:t>
      </w:r>
    </w:p>
    <w:p w:rsidR="00D42022" w:rsidRDefault="00D42022">
      <w:pPr>
        <w:pStyle w:val="ConsPlusNonformat"/>
        <w:jc w:val="both"/>
      </w:pPr>
      <w:r>
        <w:t xml:space="preserve">        муниципального образования "Город Астрахань", ее </w:t>
      </w:r>
      <w:proofErr w:type="gramStart"/>
      <w:r>
        <w:t>отраслевых</w:t>
      </w:r>
      <w:proofErr w:type="gramEnd"/>
    </w:p>
    <w:p w:rsidR="00D42022" w:rsidRDefault="00D42022">
      <w:pPr>
        <w:pStyle w:val="ConsPlusNonformat"/>
        <w:jc w:val="both"/>
      </w:pPr>
      <w:r>
        <w:t xml:space="preserve">          (функциональных) и территориальных </w:t>
      </w:r>
      <w:proofErr w:type="gramStart"/>
      <w:r>
        <w:t>органах</w:t>
      </w:r>
      <w:proofErr w:type="gramEnd"/>
      <w:r>
        <w:t xml:space="preserve"> со статусом</w:t>
      </w:r>
    </w:p>
    <w:p w:rsidR="00D42022" w:rsidRDefault="00D42022">
      <w:pPr>
        <w:pStyle w:val="ConsPlusNonformat"/>
        <w:jc w:val="both"/>
      </w:pPr>
      <w:r>
        <w:t xml:space="preserve">                             юридического лица</w:t>
      </w:r>
    </w:p>
    <w:p w:rsidR="00D42022" w:rsidRDefault="00D42022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3005"/>
        <w:gridCol w:w="2608"/>
      </w:tblGrid>
      <w:tr w:rsidR="00D42022">
        <w:tc>
          <w:tcPr>
            <w:tcW w:w="567" w:type="dxa"/>
          </w:tcPr>
          <w:p w:rsidR="00D42022" w:rsidRDefault="00D42022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835" w:type="dxa"/>
          </w:tcPr>
          <w:p w:rsidR="00D42022" w:rsidRDefault="00D42022">
            <w:pPr>
              <w:pStyle w:val="ConsPlusNormal"/>
              <w:jc w:val="center"/>
            </w:pPr>
            <w:r>
              <w:t>ФИО обратившегося гражданина или наименование организации, направившей обращение</w:t>
            </w:r>
          </w:p>
        </w:tc>
        <w:tc>
          <w:tcPr>
            <w:tcW w:w="3005" w:type="dxa"/>
          </w:tcPr>
          <w:p w:rsidR="00D42022" w:rsidRDefault="00D42022">
            <w:pPr>
              <w:pStyle w:val="ConsPlusNormal"/>
              <w:jc w:val="center"/>
            </w:pPr>
            <w:r>
              <w:t>Адрес обратившегося гражданина или организации, направившей обращение</w:t>
            </w:r>
          </w:p>
        </w:tc>
        <w:tc>
          <w:tcPr>
            <w:tcW w:w="2608" w:type="dxa"/>
          </w:tcPr>
          <w:p w:rsidR="00D42022" w:rsidRDefault="00D42022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D42022">
        <w:tc>
          <w:tcPr>
            <w:tcW w:w="567" w:type="dxa"/>
          </w:tcPr>
          <w:p w:rsidR="00D42022" w:rsidRDefault="00D4202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:rsidR="00D42022" w:rsidRDefault="00D4202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:rsidR="00D42022" w:rsidRDefault="00D4202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08" w:type="dxa"/>
          </w:tcPr>
          <w:p w:rsidR="00D42022" w:rsidRDefault="00D42022">
            <w:pPr>
              <w:pStyle w:val="ConsPlusNormal"/>
              <w:jc w:val="center"/>
            </w:pPr>
            <w:r>
              <w:t>4</w:t>
            </w:r>
          </w:p>
        </w:tc>
      </w:tr>
      <w:tr w:rsidR="00D42022">
        <w:tc>
          <w:tcPr>
            <w:tcW w:w="567" w:type="dxa"/>
          </w:tcPr>
          <w:p w:rsidR="00D42022" w:rsidRDefault="00D42022">
            <w:pPr>
              <w:pStyle w:val="ConsPlusNormal"/>
              <w:jc w:val="both"/>
            </w:pPr>
          </w:p>
        </w:tc>
        <w:tc>
          <w:tcPr>
            <w:tcW w:w="2835" w:type="dxa"/>
          </w:tcPr>
          <w:p w:rsidR="00D42022" w:rsidRDefault="00D42022">
            <w:pPr>
              <w:pStyle w:val="ConsPlusNormal"/>
              <w:jc w:val="both"/>
            </w:pPr>
          </w:p>
        </w:tc>
        <w:tc>
          <w:tcPr>
            <w:tcW w:w="3005" w:type="dxa"/>
          </w:tcPr>
          <w:p w:rsidR="00D42022" w:rsidRDefault="00D42022">
            <w:pPr>
              <w:pStyle w:val="ConsPlusNormal"/>
              <w:jc w:val="both"/>
            </w:pPr>
          </w:p>
        </w:tc>
        <w:tc>
          <w:tcPr>
            <w:tcW w:w="2608" w:type="dxa"/>
          </w:tcPr>
          <w:p w:rsidR="00D42022" w:rsidRDefault="00D42022">
            <w:pPr>
              <w:pStyle w:val="ConsPlusNormal"/>
              <w:jc w:val="both"/>
            </w:pPr>
          </w:p>
        </w:tc>
      </w:tr>
      <w:tr w:rsidR="00D42022">
        <w:tc>
          <w:tcPr>
            <w:tcW w:w="567" w:type="dxa"/>
          </w:tcPr>
          <w:p w:rsidR="00D42022" w:rsidRDefault="00D42022">
            <w:pPr>
              <w:pStyle w:val="ConsPlusNormal"/>
              <w:jc w:val="both"/>
            </w:pPr>
          </w:p>
        </w:tc>
        <w:tc>
          <w:tcPr>
            <w:tcW w:w="2835" w:type="dxa"/>
          </w:tcPr>
          <w:p w:rsidR="00D42022" w:rsidRDefault="00D42022">
            <w:pPr>
              <w:pStyle w:val="ConsPlusNormal"/>
              <w:jc w:val="both"/>
            </w:pPr>
          </w:p>
        </w:tc>
        <w:tc>
          <w:tcPr>
            <w:tcW w:w="3005" w:type="dxa"/>
          </w:tcPr>
          <w:p w:rsidR="00D42022" w:rsidRDefault="00D42022">
            <w:pPr>
              <w:pStyle w:val="ConsPlusNormal"/>
              <w:jc w:val="both"/>
            </w:pPr>
          </w:p>
        </w:tc>
        <w:tc>
          <w:tcPr>
            <w:tcW w:w="2608" w:type="dxa"/>
          </w:tcPr>
          <w:p w:rsidR="00D42022" w:rsidRDefault="00D42022">
            <w:pPr>
              <w:pStyle w:val="ConsPlusNormal"/>
              <w:jc w:val="both"/>
            </w:pPr>
          </w:p>
        </w:tc>
      </w:tr>
      <w:tr w:rsidR="00D42022">
        <w:tc>
          <w:tcPr>
            <w:tcW w:w="567" w:type="dxa"/>
          </w:tcPr>
          <w:p w:rsidR="00D42022" w:rsidRDefault="00D42022">
            <w:pPr>
              <w:pStyle w:val="ConsPlusNormal"/>
              <w:jc w:val="both"/>
            </w:pPr>
          </w:p>
        </w:tc>
        <w:tc>
          <w:tcPr>
            <w:tcW w:w="2835" w:type="dxa"/>
          </w:tcPr>
          <w:p w:rsidR="00D42022" w:rsidRDefault="00D42022">
            <w:pPr>
              <w:pStyle w:val="ConsPlusNormal"/>
              <w:jc w:val="both"/>
            </w:pPr>
          </w:p>
        </w:tc>
        <w:tc>
          <w:tcPr>
            <w:tcW w:w="3005" w:type="dxa"/>
          </w:tcPr>
          <w:p w:rsidR="00D42022" w:rsidRDefault="00D42022">
            <w:pPr>
              <w:pStyle w:val="ConsPlusNormal"/>
              <w:jc w:val="both"/>
            </w:pPr>
          </w:p>
        </w:tc>
        <w:tc>
          <w:tcPr>
            <w:tcW w:w="2608" w:type="dxa"/>
          </w:tcPr>
          <w:p w:rsidR="00D42022" w:rsidRDefault="00D42022">
            <w:pPr>
              <w:pStyle w:val="ConsPlusNormal"/>
              <w:jc w:val="both"/>
            </w:pPr>
          </w:p>
        </w:tc>
      </w:tr>
    </w:tbl>
    <w:p w:rsidR="00D42022" w:rsidRDefault="00D42022">
      <w:pPr>
        <w:pStyle w:val="ConsPlusNormal"/>
        <w:ind w:firstLine="540"/>
        <w:jc w:val="both"/>
      </w:pPr>
    </w:p>
    <w:p w:rsidR="00D42022" w:rsidRDefault="00D42022">
      <w:pPr>
        <w:pStyle w:val="ConsPlusNonformat"/>
        <w:jc w:val="both"/>
      </w:pPr>
      <w:r>
        <w:t xml:space="preserve">    ФИО, должности и подпись лиц, присутствующих и производивших выемку:</w:t>
      </w:r>
    </w:p>
    <w:p w:rsidR="00D42022" w:rsidRDefault="00D42022">
      <w:pPr>
        <w:pStyle w:val="ConsPlusNonformat"/>
        <w:jc w:val="both"/>
      </w:pPr>
      <w:r>
        <w:t xml:space="preserve">    _______________________________________________________________________</w:t>
      </w:r>
    </w:p>
    <w:p w:rsidR="00D42022" w:rsidRDefault="00D42022">
      <w:pPr>
        <w:pStyle w:val="ConsPlusNonformat"/>
        <w:jc w:val="both"/>
      </w:pPr>
      <w:r>
        <w:t>___________________________________________________________________________</w:t>
      </w:r>
    </w:p>
    <w:p w:rsidR="00D42022" w:rsidRDefault="00D42022">
      <w:pPr>
        <w:pStyle w:val="ConsPlusNonformat"/>
        <w:jc w:val="both"/>
      </w:pPr>
      <w:r>
        <w:t>___________________________________________________________________________</w:t>
      </w:r>
    </w:p>
    <w:p w:rsidR="00D42022" w:rsidRDefault="00D42022">
      <w:pPr>
        <w:pStyle w:val="ConsPlusNonformat"/>
        <w:jc w:val="both"/>
      </w:pPr>
      <w:r>
        <w:t>___________________________________________________________________________</w:t>
      </w:r>
    </w:p>
    <w:p w:rsidR="00D42022" w:rsidRDefault="00D42022">
      <w:pPr>
        <w:pStyle w:val="ConsPlusNonformat"/>
        <w:jc w:val="both"/>
      </w:pPr>
      <w:r>
        <w:t>___________________________________________________________________________</w:t>
      </w:r>
    </w:p>
    <w:p w:rsidR="00D42022" w:rsidRDefault="00D42022">
      <w:pPr>
        <w:pStyle w:val="ConsPlusNonformat"/>
        <w:jc w:val="both"/>
      </w:pPr>
      <w:r>
        <w:t>___________________________________________________________________________</w:t>
      </w:r>
    </w:p>
    <w:p w:rsidR="00D42022" w:rsidRDefault="00D42022">
      <w:pPr>
        <w:pStyle w:val="ConsPlusNonformat"/>
        <w:jc w:val="both"/>
      </w:pPr>
    </w:p>
    <w:p w:rsidR="00D42022" w:rsidRDefault="00D42022">
      <w:pPr>
        <w:pStyle w:val="ConsPlusNonformat"/>
        <w:jc w:val="both"/>
      </w:pPr>
      <w:r>
        <w:t xml:space="preserve">                                           Дата "___" ________ 20 ___ года.</w:t>
      </w:r>
    </w:p>
    <w:p w:rsidR="00D42022" w:rsidRDefault="00D42022">
      <w:pPr>
        <w:pStyle w:val="ConsPlusNonformat"/>
        <w:jc w:val="both"/>
      </w:pPr>
      <w:r>
        <w:t xml:space="preserve">                                           Время _____________</w:t>
      </w:r>
    </w:p>
    <w:p w:rsidR="00D42022" w:rsidRDefault="00D42022">
      <w:pPr>
        <w:pStyle w:val="ConsPlusNormal"/>
        <w:jc w:val="right"/>
      </w:pPr>
    </w:p>
    <w:p w:rsidR="00D42022" w:rsidRDefault="00D42022">
      <w:pPr>
        <w:pStyle w:val="ConsPlusNormal"/>
        <w:jc w:val="right"/>
      </w:pPr>
    </w:p>
    <w:p w:rsidR="00D42022" w:rsidRDefault="00D42022">
      <w:pPr>
        <w:pStyle w:val="ConsPlusNormal"/>
        <w:jc w:val="right"/>
      </w:pPr>
    </w:p>
    <w:p w:rsidR="00D42022" w:rsidRDefault="00D42022">
      <w:pPr>
        <w:pStyle w:val="ConsPlusNormal"/>
        <w:jc w:val="right"/>
      </w:pPr>
    </w:p>
    <w:p w:rsidR="00D42022" w:rsidRDefault="00D42022">
      <w:pPr>
        <w:pStyle w:val="ConsPlusNormal"/>
        <w:jc w:val="right"/>
      </w:pPr>
    </w:p>
    <w:p w:rsidR="00D42022" w:rsidRDefault="00D42022">
      <w:pPr>
        <w:pStyle w:val="ConsPlusNormal"/>
        <w:jc w:val="right"/>
        <w:outlineLvl w:val="1"/>
      </w:pPr>
      <w:r>
        <w:t>Приложение N 3</w:t>
      </w:r>
    </w:p>
    <w:p w:rsidR="00D42022" w:rsidRDefault="00D42022">
      <w:pPr>
        <w:pStyle w:val="ConsPlusNormal"/>
        <w:jc w:val="right"/>
      </w:pPr>
      <w:r>
        <w:t xml:space="preserve">к Положению о </w:t>
      </w:r>
      <w:proofErr w:type="gramStart"/>
      <w:r>
        <w:t>специализированных</w:t>
      </w:r>
      <w:proofErr w:type="gramEnd"/>
    </w:p>
    <w:p w:rsidR="00D42022" w:rsidRDefault="00D42022">
      <w:pPr>
        <w:pStyle w:val="ConsPlusNormal"/>
        <w:jc w:val="right"/>
      </w:pPr>
      <w:proofErr w:type="gramStart"/>
      <w:r>
        <w:t>ящиках</w:t>
      </w:r>
      <w:proofErr w:type="gramEnd"/>
      <w:r>
        <w:t xml:space="preserve"> "Для письменных обращений</w:t>
      </w:r>
    </w:p>
    <w:p w:rsidR="00D42022" w:rsidRDefault="00D42022">
      <w:pPr>
        <w:pStyle w:val="ConsPlusNormal"/>
        <w:jc w:val="right"/>
      </w:pPr>
      <w:r>
        <w:t>граждан, организации по фактам</w:t>
      </w:r>
    </w:p>
    <w:p w:rsidR="00D42022" w:rsidRDefault="00D42022">
      <w:pPr>
        <w:pStyle w:val="ConsPlusNormal"/>
        <w:jc w:val="right"/>
      </w:pPr>
      <w:r>
        <w:t>коррупции" в администрации</w:t>
      </w:r>
    </w:p>
    <w:p w:rsidR="00D42022" w:rsidRDefault="00D42022">
      <w:pPr>
        <w:pStyle w:val="ConsPlusNormal"/>
        <w:jc w:val="right"/>
      </w:pPr>
      <w:r>
        <w:t>муниципального образования</w:t>
      </w:r>
    </w:p>
    <w:p w:rsidR="00D42022" w:rsidRDefault="00D42022">
      <w:pPr>
        <w:pStyle w:val="ConsPlusNormal"/>
        <w:jc w:val="right"/>
      </w:pPr>
      <w:r>
        <w:t xml:space="preserve">"Город Астрахань", ее </w:t>
      </w:r>
      <w:proofErr w:type="gramStart"/>
      <w:r>
        <w:t>отраслевых</w:t>
      </w:r>
      <w:proofErr w:type="gramEnd"/>
    </w:p>
    <w:p w:rsidR="00D42022" w:rsidRDefault="00D42022">
      <w:pPr>
        <w:pStyle w:val="ConsPlusNormal"/>
        <w:jc w:val="right"/>
      </w:pPr>
      <w:r>
        <w:t>(функциональных) и территориальных</w:t>
      </w:r>
    </w:p>
    <w:p w:rsidR="00D42022" w:rsidRDefault="00D42022">
      <w:pPr>
        <w:pStyle w:val="ConsPlusNormal"/>
        <w:jc w:val="right"/>
      </w:pPr>
      <w:proofErr w:type="gramStart"/>
      <w:r>
        <w:lastRenderedPageBreak/>
        <w:t>органах</w:t>
      </w:r>
      <w:proofErr w:type="gramEnd"/>
      <w:r>
        <w:t xml:space="preserve"> со статусом юридического лица</w:t>
      </w:r>
    </w:p>
    <w:p w:rsidR="00D42022" w:rsidRDefault="00D4202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4202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2022" w:rsidRDefault="00D4202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2022" w:rsidRDefault="00D4202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2022" w:rsidRDefault="00D4202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42022" w:rsidRDefault="00D4202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2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администрации муниципального образования</w:t>
            </w:r>
            <w:proofErr w:type="gramEnd"/>
          </w:p>
          <w:p w:rsidR="00D42022" w:rsidRDefault="00D4202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"Город Астрахань" от 30.04.2021 N 753-р)</w:t>
            </w:r>
            <w:proofErr w:type="gramEnd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2022" w:rsidRDefault="00D42022">
            <w:pPr>
              <w:pStyle w:val="ConsPlusNormal"/>
            </w:pPr>
          </w:p>
        </w:tc>
      </w:tr>
    </w:tbl>
    <w:p w:rsidR="00D42022" w:rsidRDefault="00D42022">
      <w:pPr>
        <w:pStyle w:val="ConsPlusNormal"/>
        <w:jc w:val="center"/>
      </w:pPr>
    </w:p>
    <w:p w:rsidR="00D42022" w:rsidRDefault="00D42022">
      <w:pPr>
        <w:pStyle w:val="ConsPlusNormal"/>
        <w:jc w:val="center"/>
      </w:pPr>
      <w:bookmarkStart w:id="3" w:name="P155"/>
      <w:bookmarkEnd w:id="3"/>
      <w:r>
        <w:t>ЖУРНАЛ</w:t>
      </w:r>
    </w:p>
    <w:p w:rsidR="00D42022" w:rsidRDefault="00D42022">
      <w:pPr>
        <w:pStyle w:val="ConsPlusNormal"/>
        <w:jc w:val="center"/>
      </w:pPr>
      <w:r>
        <w:t xml:space="preserve">регистрации обращений граждан </w:t>
      </w:r>
      <w:proofErr w:type="gramStart"/>
      <w:r>
        <w:t>из</w:t>
      </w:r>
      <w:proofErr w:type="gramEnd"/>
      <w:r>
        <w:t xml:space="preserve"> специализированных</w:t>
      </w:r>
    </w:p>
    <w:p w:rsidR="00D42022" w:rsidRDefault="00D42022">
      <w:pPr>
        <w:pStyle w:val="ConsPlusNormal"/>
        <w:jc w:val="center"/>
      </w:pPr>
      <w:r>
        <w:t>ящиков по вопросам противодействия коррупции</w:t>
      </w:r>
    </w:p>
    <w:p w:rsidR="00D42022" w:rsidRDefault="00D42022">
      <w:pPr>
        <w:pStyle w:val="ConsPlusNormal"/>
        <w:jc w:val="center"/>
      </w:pPr>
    </w:p>
    <w:p w:rsidR="00D42022" w:rsidRDefault="00D42022">
      <w:pPr>
        <w:pStyle w:val="ConsPlusNormal"/>
        <w:sectPr w:rsidR="00D42022" w:rsidSect="003D16C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9"/>
        <w:gridCol w:w="1661"/>
        <w:gridCol w:w="2475"/>
        <w:gridCol w:w="2956"/>
        <w:gridCol w:w="1630"/>
        <w:gridCol w:w="2612"/>
        <w:gridCol w:w="1850"/>
        <w:gridCol w:w="2485"/>
      </w:tblGrid>
      <w:tr w:rsidR="00D42022">
        <w:tc>
          <w:tcPr>
            <w:tcW w:w="510" w:type="dxa"/>
          </w:tcPr>
          <w:p w:rsidR="00D42022" w:rsidRDefault="00D42022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57" w:type="dxa"/>
          </w:tcPr>
          <w:p w:rsidR="00D42022" w:rsidRDefault="00D42022">
            <w:pPr>
              <w:pStyle w:val="ConsPlusNormal"/>
              <w:jc w:val="center"/>
            </w:pPr>
            <w:r>
              <w:t>Дата получения обращения</w:t>
            </w:r>
          </w:p>
        </w:tc>
        <w:tc>
          <w:tcPr>
            <w:tcW w:w="2665" w:type="dxa"/>
          </w:tcPr>
          <w:p w:rsidR="00D42022" w:rsidRDefault="00D42022">
            <w:pPr>
              <w:pStyle w:val="ConsPlusNormal"/>
              <w:jc w:val="center"/>
            </w:pPr>
            <w:r>
              <w:t>Ф.И.О. обратившегося гражданина или наименование организации, направившей обращение</w:t>
            </w:r>
          </w:p>
        </w:tc>
        <w:tc>
          <w:tcPr>
            <w:tcW w:w="3118" w:type="dxa"/>
          </w:tcPr>
          <w:p w:rsidR="00D42022" w:rsidRDefault="00D42022">
            <w:pPr>
              <w:pStyle w:val="ConsPlusNormal"/>
              <w:jc w:val="center"/>
            </w:pPr>
            <w:proofErr w:type="gramStart"/>
            <w:r>
              <w:t>Почтовый (зарегистрированный адрес, номер контактного телефона обратившегося гражданина или организации, направившей обращение</w:t>
            </w:r>
            <w:proofErr w:type="gramEnd"/>
          </w:p>
        </w:tc>
        <w:tc>
          <w:tcPr>
            <w:tcW w:w="1701" w:type="dxa"/>
          </w:tcPr>
          <w:p w:rsidR="00D42022" w:rsidRDefault="00D42022">
            <w:pPr>
              <w:pStyle w:val="ConsPlusNormal"/>
              <w:jc w:val="center"/>
            </w:pPr>
            <w:r>
              <w:t>Краткое содержание обращения</w:t>
            </w:r>
          </w:p>
        </w:tc>
        <w:tc>
          <w:tcPr>
            <w:tcW w:w="2778" w:type="dxa"/>
          </w:tcPr>
          <w:p w:rsidR="00D42022" w:rsidRDefault="00D42022">
            <w:pPr>
              <w:pStyle w:val="ConsPlusNormal"/>
              <w:jc w:val="center"/>
            </w:pPr>
            <w:r>
              <w:t>Дата передачи обращения главе муниципального образования "Город Астрахань" и его регистрационный номер</w:t>
            </w:r>
          </w:p>
        </w:tc>
        <w:tc>
          <w:tcPr>
            <w:tcW w:w="1984" w:type="dxa"/>
          </w:tcPr>
          <w:p w:rsidR="00D42022" w:rsidRDefault="00D42022">
            <w:pPr>
              <w:pStyle w:val="ConsPlusNormal"/>
              <w:jc w:val="center"/>
            </w:pPr>
            <w:r>
              <w:t>Решение по существу обращения</w:t>
            </w:r>
          </w:p>
        </w:tc>
        <w:tc>
          <w:tcPr>
            <w:tcW w:w="2665" w:type="dxa"/>
          </w:tcPr>
          <w:p w:rsidR="00D42022" w:rsidRDefault="00D42022">
            <w:pPr>
              <w:pStyle w:val="ConsPlusNormal"/>
              <w:jc w:val="center"/>
            </w:pPr>
            <w:r>
              <w:t>Дата отправления ответа обратившемуся гражданину или организации, направившей обращение и его исходящий номер</w:t>
            </w:r>
          </w:p>
        </w:tc>
      </w:tr>
      <w:tr w:rsidR="00D42022">
        <w:tc>
          <w:tcPr>
            <w:tcW w:w="510" w:type="dxa"/>
          </w:tcPr>
          <w:p w:rsidR="00D42022" w:rsidRDefault="00D4202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</w:tcPr>
          <w:p w:rsidR="00D42022" w:rsidRDefault="00D4202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65" w:type="dxa"/>
          </w:tcPr>
          <w:p w:rsidR="00D42022" w:rsidRDefault="00D4202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118" w:type="dxa"/>
          </w:tcPr>
          <w:p w:rsidR="00D42022" w:rsidRDefault="00D4202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D42022" w:rsidRDefault="00D4202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778" w:type="dxa"/>
          </w:tcPr>
          <w:p w:rsidR="00D42022" w:rsidRDefault="00D4202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D42022" w:rsidRDefault="00D4202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665" w:type="dxa"/>
          </w:tcPr>
          <w:p w:rsidR="00D42022" w:rsidRDefault="00D42022">
            <w:pPr>
              <w:pStyle w:val="ConsPlusNormal"/>
              <w:jc w:val="center"/>
            </w:pPr>
            <w:r>
              <w:t>8</w:t>
            </w:r>
          </w:p>
        </w:tc>
      </w:tr>
      <w:tr w:rsidR="00D42022">
        <w:tc>
          <w:tcPr>
            <w:tcW w:w="510" w:type="dxa"/>
          </w:tcPr>
          <w:p w:rsidR="00D42022" w:rsidRDefault="00D42022">
            <w:pPr>
              <w:pStyle w:val="ConsPlusNormal"/>
              <w:jc w:val="center"/>
            </w:pPr>
          </w:p>
        </w:tc>
        <w:tc>
          <w:tcPr>
            <w:tcW w:w="1757" w:type="dxa"/>
          </w:tcPr>
          <w:p w:rsidR="00D42022" w:rsidRDefault="00D42022">
            <w:pPr>
              <w:pStyle w:val="ConsPlusNormal"/>
              <w:jc w:val="center"/>
            </w:pPr>
          </w:p>
        </w:tc>
        <w:tc>
          <w:tcPr>
            <w:tcW w:w="2665" w:type="dxa"/>
          </w:tcPr>
          <w:p w:rsidR="00D42022" w:rsidRDefault="00D42022">
            <w:pPr>
              <w:pStyle w:val="ConsPlusNormal"/>
              <w:jc w:val="center"/>
            </w:pPr>
          </w:p>
        </w:tc>
        <w:tc>
          <w:tcPr>
            <w:tcW w:w="3118" w:type="dxa"/>
          </w:tcPr>
          <w:p w:rsidR="00D42022" w:rsidRDefault="00D42022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D42022" w:rsidRDefault="00D42022">
            <w:pPr>
              <w:pStyle w:val="ConsPlusNormal"/>
              <w:jc w:val="center"/>
            </w:pPr>
          </w:p>
        </w:tc>
        <w:tc>
          <w:tcPr>
            <w:tcW w:w="2778" w:type="dxa"/>
          </w:tcPr>
          <w:p w:rsidR="00D42022" w:rsidRDefault="00D42022">
            <w:pPr>
              <w:pStyle w:val="ConsPlusNormal"/>
              <w:jc w:val="center"/>
            </w:pPr>
          </w:p>
        </w:tc>
        <w:tc>
          <w:tcPr>
            <w:tcW w:w="1984" w:type="dxa"/>
          </w:tcPr>
          <w:p w:rsidR="00D42022" w:rsidRDefault="00D42022">
            <w:pPr>
              <w:pStyle w:val="ConsPlusNormal"/>
              <w:jc w:val="center"/>
            </w:pPr>
          </w:p>
        </w:tc>
        <w:tc>
          <w:tcPr>
            <w:tcW w:w="2665" w:type="dxa"/>
          </w:tcPr>
          <w:p w:rsidR="00D42022" w:rsidRDefault="00D42022">
            <w:pPr>
              <w:pStyle w:val="ConsPlusNormal"/>
              <w:jc w:val="center"/>
            </w:pPr>
          </w:p>
        </w:tc>
      </w:tr>
    </w:tbl>
    <w:p w:rsidR="00D42022" w:rsidRDefault="00D42022">
      <w:pPr>
        <w:pStyle w:val="ConsPlusNormal"/>
        <w:jc w:val="both"/>
      </w:pPr>
    </w:p>
    <w:p w:rsidR="00D42022" w:rsidRDefault="00D42022">
      <w:pPr>
        <w:pStyle w:val="ConsPlusNormal"/>
        <w:jc w:val="both"/>
      </w:pPr>
    </w:p>
    <w:p w:rsidR="00D42022" w:rsidRDefault="00D4202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D0A6D" w:rsidRDefault="00BD0A6D">
      <w:bookmarkStart w:id="4" w:name="_GoBack"/>
      <w:bookmarkEnd w:id="4"/>
    </w:p>
    <w:sectPr w:rsidR="00BD0A6D">
      <w:pgSz w:w="16838" w:h="11905" w:orient="landscape"/>
      <w:pgMar w:top="1701" w:right="397" w:bottom="850" w:left="397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022"/>
    <w:rsid w:val="00BD0A6D"/>
    <w:rsid w:val="00D4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20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4202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420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420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20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4202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420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420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296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7332&amp;dst=101391" TargetMode="External"/><Relationship Id="rId12" Type="http://schemas.openxmlformats.org/officeDocument/2006/relationships/hyperlink" Target="https://login.consultant.ru/link/?req=doc&amp;base=RLAW322&amp;n=99471&amp;dst=10000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22&amp;n=99471&amp;dst=100005" TargetMode="External"/><Relationship Id="rId11" Type="http://schemas.openxmlformats.org/officeDocument/2006/relationships/hyperlink" Target="https://login.consultant.ru/link/?req=doc&amp;base=LAW&amp;n=494960" TargetMode="External"/><Relationship Id="rId5" Type="http://schemas.openxmlformats.org/officeDocument/2006/relationships/hyperlink" Target="https://www.consultant.ru" TargetMode="External"/><Relationship Id="rId10" Type="http://schemas.openxmlformats.org/officeDocument/2006/relationships/hyperlink" Target="https://login.consultant.ru/link/?req=doc&amp;base=RLAW322&amp;n=99471&amp;dst=1000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22&amp;n=99471&amp;dst=10000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1591</Words>
  <Characters>9072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Кручинина Елизавета Евгеньевна</dc:creator>
  <cp:lastModifiedBy>Кручинина Елизавета Евгеньевна</cp:lastModifiedBy>
  <cp:revision>1</cp:revision>
  <dcterms:created xsi:type="dcterms:W3CDTF">2026-10-27T07:15:00Z</dcterms:created>
  <dcterms:modified xsi:type="dcterms:W3CDTF">2026-10-27T07:15:00Z</dcterms:modified>
</cp:coreProperties>
</file>