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8930D2" w:rsidRDefault="008930D2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8930D2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07.06.2018 № 344 «Об утверждении административного Регламента администрации муниципального образования «Город Астрахань» предоставления муниципальной услуги «Присвоение объекту адресации адреса или аннулирование его адреса» с дополнениями, внесенными постановлением администрации муниципального образования «Город Астрахань» от 23.07.2018 № 456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8930D2">
        <w:rPr>
          <w:rFonts w:ascii="Times New Roman" w:hAnsi="Times New Roman" w:cs="Times New Roman"/>
          <w:sz w:val="28"/>
          <w:szCs w:val="28"/>
        </w:rPr>
        <w:t>27</w:t>
      </w:r>
      <w:bookmarkStart w:id="0" w:name="_GoBack"/>
      <w:bookmarkEnd w:id="0"/>
      <w:r w:rsidR="00D70F2A" w:rsidRPr="00D70F2A">
        <w:rPr>
          <w:rFonts w:ascii="Times New Roman" w:hAnsi="Times New Roman" w:cs="Times New Roman"/>
          <w:sz w:val="28"/>
          <w:szCs w:val="28"/>
        </w:rPr>
        <w:t>.02.2019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1032</Words>
  <Characters>5886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2017-12-11T13:10:00Z</cp:lastPrinted>
  <dcterms:created xsi:type="dcterms:W3CDTF">2018-12-04T06:03:00Z</dcterms:created>
  <dcterms:modified xsi:type="dcterms:W3CDTF">2018-12-04T06:03:00Z</dcterms:modified>
</cp:coreProperties>
</file>