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738" w:rsidRDefault="00970B5F">
      <w:pPr>
        <w:pStyle w:val="10"/>
        <w:framePr w:w="9293" w:h="14030" w:hRule="exact" w:wrap="none" w:vAnchor="page" w:hAnchor="page" w:x="2015" w:y="1971"/>
        <w:shd w:val="clear" w:color="auto" w:fill="auto"/>
        <w:tabs>
          <w:tab w:val="left" w:pos="6566"/>
          <w:tab w:val="left" w:pos="7219"/>
        </w:tabs>
        <w:spacing w:before="0" w:line="270" w:lineRule="exact"/>
        <w:ind w:left="420"/>
      </w:pPr>
      <w:bookmarkStart w:id="0" w:name="bookmark0"/>
      <w:r>
        <w:tab/>
      </w:r>
      <w:bookmarkEnd w:id="0"/>
    </w:p>
    <w:p w:rsidR="004B5738" w:rsidRDefault="00970B5F">
      <w:pPr>
        <w:pStyle w:val="11"/>
        <w:framePr w:w="9293" w:h="14030" w:hRule="exact" w:wrap="none" w:vAnchor="page" w:hAnchor="page" w:x="2015" w:y="1971"/>
        <w:shd w:val="clear" w:color="auto" w:fill="auto"/>
        <w:spacing w:before="0"/>
        <w:ind w:left="640" w:right="4620"/>
      </w:pPr>
      <w:r>
        <w:t>Об установлении муниципального маршрута регулярных перевозок №4Тн по нерегулируемому тарифу</w:t>
      </w:r>
    </w:p>
    <w:p w:rsidR="004B5738" w:rsidRDefault="00970B5F">
      <w:pPr>
        <w:pStyle w:val="11"/>
        <w:framePr w:w="9293" w:h="14030" w:hRule="exact" w:wrap="none" w:vAnchor="page" w:hAnchor="page" w:x="2015" w:y="1971"/>
        <w:shd w:val="clear" w:color="auto" w:fill="auto"/>
        <w:spacing w:before="0" w:after="347"/>
        <w:ind w:left="20" w:right="20" w:firstLine="720"/>
        <w:jc w:val="both"/>
      </w:pPr>
      <w:proofErr w:type="gramStart"/>
      <w:r>
        <w:t xml:space="preserve">Руководствуясь Федеральными законами «Об общих </w:t>
      </w:r>
      <w:r>
        <w:t>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</w:t>
      </w:r>
      <w:r>
        <w:t>ые законодательные акты Российской Федерации», постановлением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</w:t>
      </w:r>
      <w:r>
        <w:t>ании</w:t>
      </w:r>
      <w:proofErr w:type="gramEnd"/>
      <w:r>
        <w:t xml:space="preserve">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№4903, от 16.11.2016 №7881, от 16.12.2016 №8624, от 22.03.2017 №1775,</w:t>
      </w:r>
    </w:p>
    <w:p w:rsidR="004B5738" w:rsidRDefault="00970B5F">
      <w:pPr>
        <w:pStyle w:val="11"/>
        <w:framePr w:w="9293" w:h="14030" w:hRule="exact" w:wrap="none" w:vAnchor="page" w:hAnchor="page" w:x="2015" w:y="1971"/>
        <w:shd w:val="clear" w:color="auto" w:fill="auto"/>
        <w:spacing w:before="0" w:after="312" w:line="260" w:lineRule="exact"/>
        <w:ind w:left="640"/>
      </w:pPr>
      <w:r>
        <w:t>ПОСТАНОВЛЯЮ:</w:t>
      </w:r>
    </w:p>
    <w:p w:rsidR="004B5738" w:rsidRDefault="00970B5F">
      <w:pPr>
        <w:pStyle w:val="11"/>
        <w:framePr w:w="9293" w:h="14030" w:hRule="exact" w:wrap="none" w:vAnchor="page" w:hAnchor="page" w:x="2015" w:y="1971"/>
        <w:numPr>
          <w:ilvl w:val="0"/>
          <w:numId w:val="1"/>
        </w:numPr>
        <w:shd w:val="clear" w:color="auto" w:fill="auto"/>
        <w:tabs>
          <w:tab w:val="left" w:pos="1155"/>
        </w:tabs>
        <w:spacing w:before="0" w:after="0"/>
        <w:ind w:left="20" w:right="20" w:firstLine="720"/>
        <w:jc w:val="both"/>
      </w:pPr>
      <w:r>
        <w:t xml:space="preserve">Установить </w:t>
      </w:r>
      <w:proofErr w:type="gramStart"/>
      <w:r>
        <w:t>муниципальный</w:t>
      </w:r>
      <w:proofErr w:type="gramEnd"/>
      <w:r>
        <w:t xml:space="preserve"> маршрут регулярных перевозок №4Тн по нерегулируемому тарифу согласно приложению к настоящему постановлению администрации муниципального образования «Город Астрахань».</w:t>
      </w:r>
    </w:p>
    <w:p w:rsidR="004B5738" w:rsidRDefault="00970B5F">
      <w:pPr>
        <w:pStyle w:val="11"/>
        <w:framePr w:w="9293" w:h="14030" w:hRule="exact" w:wrap="none" w:vAnchor="page" w:hAnchor="page" w:x="2015" w:y="1971"/>
        <w:numPr>
          <w:ilvl w:val="0"/>
          <w:numId w:val="1"/>
        </w:numPr>
        <w:shd w:val="clear" w:color="auto" w:fill="auto"/>
        <w:tabs>
          <w:tab w:val="left" w:pos="1155"/>
        </w:tabs>
        <w:spacing w:before="0" w:after="0"/>
        <w:ind w:left="20" w:right="20" w:firstLine="720"/>
        <w:jc w:val="both"/>
      </w:pPr>
      <w:r>
        <w:t>Управлению транспорта и пассажирских перевозок администрации мун</w:t>
      </w:r>
      <w:r>
        <w:t>иципального образования «Город Астрахань»:</w:t>
      </w:r>
    </w:p>
    <w:p w:rsidR="004B5738" w:rsidRDefault="00970B5F">
      <w:pPr>
        <w:pStyle w:val="11"/>
        <w:framePr w:w="9293" w:h="14030" w:hRule="exact" w:wrap="none" w:vAnchor="page" w:hAnchor="page" w:x="2015" w:y="1971"/>
        <w:numPr>
          <w:ilvl w:val="1"/>
          <w:numId w:val="1"/>
        </w:numPr>
        <w:shd w:val="clear" w:color="auto" w:fill="auto"/>
        <w:tabs>
          <w:tab w:val="left" w:pos="1155"/>
        </w:tabs>
        <w:spacing w:before="0" w:after="0"/>
        <w:ind w:left="20" w:right="20" w:firstLine="720"/>
        <w:jc w:val="both"/>
      </w:pPr>
      <w:r>
        <w:t>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</w:t>
      </w:r>
      <w:r>
        <w:t>униципальном образовании «Город Астрахань».</w:t>
      </w:r>
    </w:p>
    <w:p w:rsidR="004B5738" w:rsidRDefault="00970B5F">
      <w:pPr>
        <w:pStyle w:val="11"/>
        <w:framePr w:w="9293" w:h="14030" w:hRule="exact" w:wrap="none" w:vAnchor="page" w:hAnchor="page" w:x="2015" w:y="1971"/>
        <w:numPr>
          <w:ilvl w:val="1"/>
          <w:numId w:val="1"/>
        </w:numPr>
        <w:shd w:val="clear" w:color="auto" w:fill="auto"/>
        <w:tabs>
          <w:tab w:val="left" w:pos="1155"/>
        </w:tabs>
        <w:spacing w:before="0" w:after="0"/>
        <w:ind w:left="20" w:right="20" w:firstLine="720"/>
        <w:jc w:val="both"/>
      </w:pPr>
      <w:r>
        <w:t>Провести открытый конкурс на право получения свидетельства об осуществлении регулярных перевозок пассажиров и багажа по муниципальному маршруту №4Тн на территории муниципального образования «Город Астрахань».</w:t>
      </w:r>
    </w:p>
    <w:p w:rsidR="004B5738" w:rsidRDefault="004B5738">
      <w:pPr>
        <w:rPr>
          <w:sz w:val="2"/>
          <w:szCs w:val="2"/>
        </w:rPr>
        <w:sectPr w:rsidR="004B573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B5738" w:rsidRDefault="00970B5F">
      <w:pPr>
        <w:pStyle w:val="11"/>
        <w:framePr w:w="9269" w:h="7439" w:hRule="exact" w:wrap="none" w:vAnchor="page" w:hAnchor="page" w:x="634" w:y="2140"/>
        <w:numPr>
          <w:ilvl w:val="0"/>
          <w:numId w:val="1"/>
        </w:numPr>
        <w:shd w:val="clear" w:color="auto" w:fill="auto"/>
        <w:tabs>
          <w:tab w:val="left" w:pos="1212"/>
        </w:tabs>
        <w:spacing w:before="0" w:after="0"/>
        <w:ind w:firstLine="700"/>
        <w:jc w:val="both"/>
      </w:pPr>
      <w:r>
        <w:lastRenderedPageBreak/>
        <w:t>Управлению информационной политики администрации муниципального образования «Город Астрахань»:</w:t>
      </w:r>
    </w:p>
    <w:p w:rsidR="004B5738" w:rsidRDefault="00970B5F">
      <w:pPr>
        <w:pStyle w:val="11"/>
        <w:framePr w:w="9269" w:h="7439" w:hRule="exact" w:wrap="none" w:vAnchor="page" w:hAnchor="page" w:x="634" w:y="2140"/>
        <w:numPr>
          <w:ilvl w:val="1"/>
          <w:numId w:val="1"/>
        </w:numPr>
        <w:shd w:val="clear" w:color="auto" w:fill="auto"/>
        <w:tabs>
          <w:tab w:val="left" w:pos="1212"/>
        </w:tabs>
        <w:spacing w:before="0" w:after="0"/>
        <w:ind w:firstLine="700"/>
        <w:jc w:val="both"/>
      </w:pPr>
      <w: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</w:t>
      </w:r>
      <w:r>
        <w:t xml:space="preserve"> официальном сайте администрации муниципального образования «Город Астрахань».</w:t>
      </w:r>
    </w:p>
    <w:p w:rsidR="004B5738" w:rsidRDefault="00970B5F">
      <w:pPr>
        <w:pStyle w:val="11"/>
        <w:framePr w:w="9269" w:h="7439" w:hRule="exact" w:wrap="none" w:vAnchor="page" w:hAnchor="page" w:x="634" w:y="2140"/>
        <w:numPr>
          <w:ilvl w:val="1"/>
          <w:numId w:val="1"/>
        </w:numPr>
        <w:shd w:val="clear" w:color="auto" w:fill="auto"/>
        <w:tabs>
          <w:tab w:val="left" w:pos="1349"/>
        </w:tabs>
        <w:spacing w:before="0" w:after="0"/>
        <w:ind w:firstLine="700"/>
        <w:jc w:val="both"/>
      </w:pPr>
      <w: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4B5738" w:rsidRDefault="00970B5F">
      <w:pPr>
        <w:pStyle w:val="11"/>
        <w:framePr w:w="9269" w:h="7439" w:hRule="exact" w:wrap="none" w:vAnchor="page" w:hAnchor="page" w:x="634" w:y="2140"/>
        <w:numPr>
          <w:ilvl w:val="0"/>
          <w:numId w:val="1"/>
        </w:numPr>
        <w:shd w:val="clear" w:color="auto" w:fill="auto"/>
        <w:tabs>
          <w:tab w:val="left" w:pos="1212"/>
        </w:tabs>
        <w:spacing w:before="0" w:after="0"/>
        <w:ind w:firstLine="700"/>
        <w:jc w:val="both"/>
      </w:pPr>
      <w:r>
        <w:t>Управлению контроля и документооборота администр</w:t>
      </w:r>
      <w:r>
        <w:t>ации муниципального образования «Город Астрахань»:</w:t>
      </w:r>
    </w:p>
    <w:p w:rsidR="004B5738" w:rsidRDefault="00970B5F">
      <w:pPr>
        <w:pStyle w:val="11"/>
        <w:framePr w:w="9269" w:h="7439" w:hRule="exact" w:wrap="none" w:vAnchor="page" w:hAnchor="page" w:x="634" w:y="2140"/>
        <w:numPr>
          <w:ilvl w:val="1"/>
          <w:numId w:val="1"/>
        </w:numPr>
        <w:shd w:val="clear" w:color="auto" w:fill="auto"/>
        <w:tabs>
          <w:tab w:val="left" w:pos="1212"/>
        </w:tabs>
        <w:spacing w:before="0" w:after="0"/>
        <w:ind w:firstLine="700"/>
        <w:jc w:val="both"/>
      </w:pPr>
      <w:r>
        <w:t>В течение десяти дней после дня принятия направить настоящее постановление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в прокуратуру города Астрахани для проведения антикоррупционной экспер</w:t>
      </w:r>
      <w:r>
        <w:t>тизы и проверки на предмет законности.</w:t>
      </w:r>
    </w:p>
    <w:p w:rsidR="004B5738" w:rsidRDefault="00970B5F">
      <w:pPr>
        <w:pStyle w:val="11"/>
        <w:framePr w:w="9269" w:h="7439" w:hRule="exact" w:wrap="none" w:vAnchor="page" w:hAnchor="page" w:x="634" w:y="2140"/>
        <w:numPr>
          <w:ilvl w:val="1"/>
          <w:numId w:val="1"/>
        </w:numPr>
        <w:shd w:val="clear" w:color="auto" w:fill="auto"/>
        <w:tabs>
          <w:tab w:val="left" w:pos="1632"/>
        </w:tabs>
        <w:spacing w:before="0" w:after="0"/>
        <w:ind w:firstLine="700"/>
        <w:jc w:val="both"/>
      </w:pPr>
      <w: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</w:t>
      </w:r>
      <w:r>
        <w:t>рмативных правовых актов в установленный законом срок.</w:t>
      </w:r>
    </w:p>
    <w:p w:rsidR="004B5738" w:rsidRDefault="00970B5F">
      <w:pPr>
        <w:pStyle w:val="11"/>
        <w:framePr w:w="9269" w:h="7439" w:hRule="exact" w:wrap="none" w:vAnchor="page" w:hAnchor="page" w:x="634" w:y="2140"/>
        <w:numPr>
          <w:ilvl w:val="0"/>
          <w:numId w:val="1"/>
        </w:numPr>
        <w:shd w:val="clear" w:color="auto" w:fill="auto"/>
        <w:tabs>
          <w:tab w:val="left" w:pos="1212"/>
        </w:tabs>
        <w:spacing w:before="0" w:after="0"/>
        <w:ind w:firstLine="700"/>
        <w:jc w:val="both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4B5738" w:rsidRDefault="00970B5F">
      <w:pPr>
        <w:pStyle w:val="11"/>
        <w:framePr w:wrap="none" w:vAnchor="page" w:hAnchor="page" w:x="634" w:y="10215"/>
        <w:shd w:val="clear" w:color="auto" w:fill="auto"/>
        <w:spacing w:before="0" w:after="0" w:line="260" w:lineRule="exact"/>
      </w:pPr>
      <w:r>
        <w:t>Глава администрации</w:t>
      </w:r>
    </w:p>
    <w:p w:rsidR="004B5738" w:rsidRDefault="00970B5F">
      <w:pPr>
        <w:pStyle w:val="11"/>
        <w:framePr w:wrap="none" w:vAnchor="page" w:hAnchor="page" w:x="7345" w:y="10206"/>
        <w:shd w:val="clear" w:color="auto" w:fill="auto"/>
        <w:spacing w:before="0" w:after="0" w:line="260" w:lineRule="exact"/>
        <w:ind w:left="100"/>
      </w:pPr>
      <w:r>
        <w:t>О.А. Полумордвинов</w:t>
      </w:r>
    </w:p>
    <w:p w:rsidR="004B5738" w:rsidRDefault="004B5738">
      <w:pPr>
        <w:rPr>
          <w:sz w:val="2"/>
          <w:szCs w:val="2"/>
        </w:rPr>
        <w:sectPr w:rsidR="004B573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4B5738" w:rsidRDefault="00970B5F" w:rsidP="00D124B3">
      <w:pPr>
        <w:pStyle w:val="40"/>
        <w:framePr w:w="15989" w:h="883" w:hRule="exact" w:wrap="none" w:vAnchor="page" w:hAnchor="page" w:x="391" w:y="2941"/>
        <w:shd w:val="clear" w:color="auto" w:fill="auto"/>
        <w:ind w:left="10600" w:right="760"/>
      </w:pPr>
      <w:r>
        <w:lastRenderedPageBreak/>
        <w:t>Приложение к постановлению администрации муниципального образования «Город Астрахань»</w:t>
      </w:r>
    </w:p>
    <w:p w:rsidR="004B5738" w:rsidRDefault="00970B5F" w:rsidP="00D124B3">
      <w:pPr>
        <w:pStyle w:val="50"/>
        <w:framePr w:w="15989" w:h="883" w:hRule="exact" w:wrap="none" w:vAnchor="page" w:hAnchor="page" w:x="391" w:y="2941"/>
        <w:shd w:val="clear" w:color="auto" w:fill="auto"/>
        <w:tabs>
          <w:tab w:val="center" w:pos="14652"/>
        </w:tabs>
        <w:spacing w:after="0" w:line="120" w:lineRule="exact"/>
        <w:ind w:left="11880"/>
      </w:pPr>
      <w:r>
        <w:rPr>
          <w:rStyle w:val="5TimesNewRoman6pt0pt"/>
          <w:rFonts w:eastAsia="Arial Narrow"/>
          <w:b/>
          <w:bCs/>
        </w:rPr>
        <w:tab/>
      </w:r>
      <w:r w:rsidR="00D124B3">
        <w:t>'</w:t>
      </w:r>
    </w:p>
    <w:tbl>
      <w:tblPr>
        <w:tblpPr w:leftFromText="180" w:rightFromText="180" w:vertAnchor="text" w:horzAnchor="margin" w:tblpXSpec="center" w:tblpY="502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706"/>
        <w:gridCol w:w="1406"/>
        <w:gridCol w:w="3686"/>
        <w:gridCol w:w="2122"/>
        <w:gridCol w:w="710"/>
        <w:gridCol w:w="845"/>
        <w:gridCol w:w="845"/>
        <w:gridCol w:w="710"/>
        <w:gridCol w:w="706"/>
        <w:gridCol w:w="701"/>
        <w:gridCol w:w="1277"/>
        <w:gridCol w:w="840"/>
        <w:gridCol w:w="715"/>
      </w:tblGrid>
      <w:tr w:rsidR="00D124B3" w:rsidTr="00D124B3">
        <w:tblPrEx>
          <w:tblCellMar>
            <w:top w:w="0" w:type="dxa"/>
            <w:bottom w:w="0" w:type="dxa"/>
          </w:tblCellMar>
        </w:tblPrEx>
        <w:trPr>
          <w:trHeight w:hRule="exact" w:val="135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 w:rsidRPr="00D124B3">
              <w:rPr>
                <w:rStyle w:val="4pt0pt"/>
                <w:sz w:val="16"/>
                <w:szCs w:val="16"/>
              </w:rPr>
              <w:t>Регистрационны</w:t>
            </w:r>
            <w:proofErr w:type="spellEnd"/>
            <w:r w:rsidRPr="00D124B3">
              <w:rPr>
                <w:rStyle w:val="4pt0pt"/>
                <w:sz w:val="16"/>
                <w:szCs w:val="16"/>
              </w:rPr>
              <w:t xml:space="preserve"> й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 xml:space="preserve"> номер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proofErr w:type="gramStart"/>
            <w:r w:rsidRPr="00D124B3">
              <w:rPr>
                <w:rStyle w:val="4pt0pt"/>
                <w:sz w:val="16"/>
                <w:szCs w:val="16"/>
              </w:rPr>
              <w:t>Порядковый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 xml:space="preserve"> </w:t>
            </w:r>
            <w:proofErr w:type="spellStart"/>
            <w:r w:rsidRPr="00D124B3">
              <w:rPr>
                <w:rStyle w:val="4pt0pt"/>
                <w:sz w:val="16"/>
                <w:szCs w:val="16"/>
              </w:rPr>
              <w:t>юмер</w:t>
            </w:r>
            <w:proofErr w:type="spellEnd"/>
            <w:r w:rsidRPr="00D124B3">
              <w:rPr>
                <w:rStyle w:val="4pt0pt"/>
                <w:sz w:val="16"/>
                <w:szCs w:val="16"/>
              </w:rPr>
              <w:t xml:space="preserve"> маршрута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0"/>
                <w:sz w:val="16"/>
                <w:szCs w:val="16"/>
              </w:rPr>
              <w:t>1</w:t>
            </w:r>
            <w:r w:rsidRPr="00D124B3">
              <w:rPr>
                <w:rStyle w:val="4pt0pt1"/>
                <w:sz w:val="16"/>
                <w:szCs w:val="16"/>
              </w:rPr>
              <w:t xml:space="preserve"> </w:t>
            </w:r>
            <w:r w:rsidRPr="00D124B3">
              <w:rPr>
                <w:rStyle w:val="4pt0pt"/>
                <w:sz w:val="16"/>
                <w:szCs w:val="16"/>
              </w:rPr>
              <w:t xml:space="preserve">1аимепование промежуточных остановочных </w:t>
            </w:r>
            <w:r w:rsidRPr="00D124B3">
              <w:rPr>
                <w:rStyle w:val="4pt0pt2"/>
                <w:sz w:val="16"/>
                <w:szCs w:val="16"/>
              </w:rPr>
              <w:t>пунктов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I ^именование улиц автомобильных доро</w:t>
            </w:r>
            <w:proofErr w:type="gramStart"/>
            <w:r w:rsidRPr="00D124B3">
              <w:rPr>
                <w:rStyle w:val="ArialNarrow4pt0pt"/>
                <w:sz w:val="16"/>
                <w:szCs w:val="16"/>
              </w:rPr>
              <w:t>1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. по которым проходит маршрут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 xml:space="preserve">11ротяженность маршрута, 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км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.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11орядок посадки и высадки пассажиров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Вид регулярных перевозок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 xml:space="preserve">Виды и классы 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транспортных</w:t>
            </w:r>
            <w:proofErr w:type="gramEnd"/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средств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Экологические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требования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транспортных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средств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 xml:space="preserve">Дата начала осуществления </w:t>
            </w:r>
            <w:proofErr w:type="spellStart"/>
            <w:r w:rsidRPr="00D124B3">
              <w:rPr>
                <w:rStyle w:val="4pt0pt"/>
                <w:sz w:val="16"/>
                <w:szCs w:val="16"/>
              </w:rPr>
              <w:t>реплярных</w:t>
            </w:r>
            <w:proofErr w:type="spellEnd"/>
            <w:r w:rsidRPr="00D124B3">
              <w:rPr>
                <w:rStyle w:val="4pt0pt"/>
                <w:sz w:val="16"/>
                <w:szCs w:val="16"/>
              </w:rPr>
              <w:t xml:space="preserve"> перевозок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right="280"/>
              <w:jc w:val="right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Наименование, местонахождение юридического лица, ФИО индивидуального предпринимателя осуществляющих перевозки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Планируемое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расписание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движения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0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Примечание</w:t>
            </w:r>
          </w:p>
        </w:tc>
      </w:tr>
      <w:tr w:rsidR="00D124B3" w:rsidTr="00D124B3">
        <w:tblPrEx>
          <w:tblCellMar>
            <w:top w:w="0" w:type="dxa"/>
            <w:bottom w:w="0" w:type="dxa"/>
          </w:tblCellMar>
        </w:tblPrEx>
        <w:trPr>
          <w:trHeight w:hRule="exact" w:val="4459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right="140"/>
              <w:jc w:val="right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285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4Тн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«ПОС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.С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 xml:space="preserve">ОВЕТСКИЙ </w:t>
            </w:r>
            <w:r w:rsidRPr="00D124B3">
              <w:rPr>
                <w:rStyle w:val="4pt0pt1"/>
                <w:sz w:val="16"/>
                <w:szCs w:val="16"/>
              </w:rPr>
              <w:t xml:space="preserve">- </w:t>
            </w:r>
            <w:r w:rsidRPr="00D124B3">
              <w:rPr>
                <w:rStyle w:val="4pt0pt"/>
                <w:sz w:val="16"/>
                <w:szCs w:val="16"/>
              </w:rPr>
              <w:t>МЯСОКОМБИНАТ»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3"/>
                <w:sz w:val="16"/>
                <w:szCs w:val="16"/>
              </w:rPr>
              <w:t xml:space="preserve">В прямом направлении: </w:t>
            </w:r>
            <w:r w:rsidRPr="00D124B3">
              <w:rPr>
                <w:rStyle w:val="4pt0pt"/>
                <w:sz w:val="16"/>
                <w:szCs w:val="16"/>
              </w:rPr>
              <w:t>"П.СОВКТСКИЙ" "3-Д ИМ. 30-ЛЕТИЯ ОКТЯБРЯ" "КРХФ" "3-Д МЕТАЛЛОКОНСТРУКЦИЙ" "БАТАЙСКАЯ" "3-Д АСПО" "ПОЛИКЛИНИКА СРЗ" "ШКОЛА №51" "СПОРТТОВАРЫ" "ШКОЛА №74" "НАРИМАНОВО" "СУВОРОВСКОЕ УЧИЛИЩЕ" "МОРЕХОДНОЕ УЧИЛИЩЕ" "ШКОЛА№59" "ЖИЛГОРОДОК" "ВОЛЖСКАЯ" "БЭРА" "МЕДКОЛЛЕДЖ" "ДГКБ №1" "ШКОЛА РОСТО" "ПАРК ПЛАНЕТА" "ВОДОКАНАЛ" "АЛЛЕЯ ВОИНОВ-ИНТЕРНАЦИОНАЛИСТОВ" "СК ЗВЕЗДНЫЙ" "УЛ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.С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ТУДЕНЧЕСКАЯ" "ТЦ АЛЕКСАНДРИЯ" "ГРУЗИНСКАЯ"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tabs>
                <w:tab w:val="left" w:leader="dot" w:pos="941"/>
                <w:tab w:val="left" w:leader="dot" w:pos="2018"/>
              </w:tabs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"КРАСНЫЙ МОП</w:t>
            </w:r>
            <w:r w:rsidRPr="00D124B3">
              <w:rPr>
                <w:rStyle w:val="4pt0pt1"/>
                <w:sz w:val="16"/>
                <w:szCs w:val="16"/>
              </w:rPr>
              <w:tab/>
            </w:r>
            <w:r w:rsidRPr="00D124B3">
              <w:rPr>
                <w:rStyle w:val="4pt0pt0"/>
                <w:sz w:val="16"/>
                <w:szCs w:val="16"/>
              </w:rPr>
              <w:t>1</w:t>
            </w:r>
            <w:r w:rsidRPr="00D124B3">
              <w:rPr>
                <w:rStyle w:val="4pt0pt"/>
                <w:sz w:val="16"/>
                <w:szCs w:val="16"/>
              </w:rPr>
              <w:t>1ИРК" "ТЦ АЙСБЕРГ</w:t>
            </w:r>
            <w:r w:rsidRPr="00D124B3">
              <w:rPr>
                <w:rStyle w:val="4pt0pt"/>
                <w:sz w:val="16"/>
                <w:szCs w:val="16"/>
              </w:rPr>
              <w:tab/>
              <w:t>ПОЛИТЕХНИЧЕСКИЙ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КОЛЛЕДЖ" "ШКОЛА №4" "ЦДО №2" "МАРКИНА" "МЯСОКОМБИНАТ"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3"/>
                <w:sz w:val="16"/>
                <w:szCs w:val="16"/>
              </w:rPr>
              <w:t>В прямом направлении: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7-Й ПЕРЕУЛОК, УЛ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.А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ДМ.НАХИМОВЛ, УЛ.Б.ХМЕЛЬНИЦКОГО. УЛ.Н.ОСТРОВСКОГО.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УЛ. СТУДЕНЧЕСКАЯ.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УЛ.С.ПЕРОВСКОЙ, УЛ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.П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ОБЕДЫ, УЛ.ЯБЛОЧКОВА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20,3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В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gramStart"/>
            <w:r w:rsidRPr="00D124B3">
              <w:rPr>
                <w:rStyle w:val="4pt0pt"/>
                <w:sz w:val="16"/>
                <w:szCs w:val="16"/>
              </w:rPr>
              <w:t>установленных</w:t>
            </w:r>
            <w:proofErr w:type="gramEnd"/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остановочных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proofErr w:type="gramStart"/>
            <w:r w:rsidRPr="00D124B3">
              <w:rPr>
                <w:rStyle w:val="4pt0pt"/>
                <w:sz w:val="16"/>
                <w:szCs w:val="16"/>
              </w:rPr>
              <w:t>пунктах</w:t>
            </w:r>
            <w:proofErr w:type="gramEnd"/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 xml:space="preserve">Регулярные перевозки но 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 xml:space="preserve">нерегулируем </w:t>
            </w:r>
            <w:proofErr w:type="spellStart"/>
            <w:r w:rsidRPr="00D124B3">
              <w:rPr>
                <w:rStyle w:val="4pt0pt"/>
                <w:sz w:val="16"/>
                <w:szCs w:val="16"/>
              </w:rPr>
              <w:t>ым</w:t>
            </w:r>
            <w:proofErr w:type="spellEnd"/>
            <w:proofErr w:type="gramEnd"/>
            <w:r w:rsidRPr="00D124B3">
              <w:rPr>
                <w:rStyle w:val="4pt0pt"/>
                <w:sz w:val="16"/>
                <w:szCs w:val="16"/>
              </w:rPr>
              <w:t xml:space="preserve"> тарифам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Автобусы 29 - МК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Евро III</w:t>
            </w:r>
          </w:p>
        </w:tc>
        <w:tc>
          <w:tcPr>
            <w:tcW w:w="7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center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06:00-22:00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D124B3" w:rsidTr="00D124B3">
        <w:tblPrEx>
          <w:tblCellMar>
            <w:top w:w="0" w:type="dxa"/>
            <w:bottom w:w="0" w:type="dxa"/>
          </w:tblCellMar>
        </w:tblPrEx>
        <w:trPr>
          <w:trHeight w:hRule="exact" w:val="7264"/>
        </w:trPr>
        <w:tc>
          <w:tcPr>
            <w:tcW w:w="71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14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tabs>
                <w:tab w:val="left" w:leader="dot" w:pos="2294"/>
              </w:tabs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3"/>
                <w:sz w:val="16"/>
                <w:szCs w:val="16"/>
              </w:rPr>
              <w:t xml:space="preserve">"В обратном направлении: </w:t>
            </w:r>
            <w:r w:rsidRPr="00D124B3">
              <w:rPr>
                <w:rStyle w:val="4pt0pt"/>
                <w:sz w:val="16"/>
                <w:szCs w:val="16"/>
              </w:rPr>
              <w:t>"МЯСОКОМБИНА'1</w:t>
            </w:r>
            <w:r w:rsidRPr="00D124B3">
              <w:rPr>
                <w:rStyle w:val="4pt0pt"/>
                <w:sz w:val="16"/>
                <w:szCs w:val="16"/>
              </w:rPr>
              <w:tab/>
              <w:t>МАРКИНА" "ЦДО №2"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tabs>
                <w:tab w:val="left" w:leader="dot" w:pos="3074"/>
              </w:tabs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"ШКОЛА №4" "ПОЛИТЕХНИЧЕСКИЙ КОЛЛЕДЖ" "Ж/Д ВОКЗАЛ</w:t>
            </w:r>
            <w:r w:rsidRPr="00D124B3">
              <w:rPr>
                <w:rStyle w:val="4pt0pt"/>
                <w:sz w:val="16"/>
                <w:szCs w:val="16"/>
              </w:rPr>
              <w:tab/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ГЦ</w:t>
            </w:r>
            <w:proofErr w:type="gramEnd"/>
          </w:p>
          <w:p w:rsidR="00D124B3" w:rsidRPr="00D124B3" w:rsidRDefault="00D124B3" w:rsidP="00D124B3">
            <w:pPr>
              <w:pStyle w:val="11"/>
              <w:shd w:val="clear" w:color="auto" w:fill="auto"/>
              <w:tabs>
                <w:tab w:val="left" w:leader="dot" w:pos="1829"/>
              </w:tabs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 xml:space="preserve">АЙСБЕРГ" "ЦИРК" "КРАСНЫЙ </w:t>
            </w:r>
            <w:r w:rsidRPr="00D124B3">
              <w:rPr>
                <w:rStyle w:val="4pt0pt"/>
                <w:sz w:val="16"/>
                <w:szCs w:val="16"/>
                <w:lang w:val="en-US"/>
              </w:rPr>
              <w:t>MOCI</w:t>
            </w:r>
            <w:r w:rsidRPr="00D124B3">
              <w:rPr>
                <w:rStyle w:val="4pt0pt"/>
                <w:sz w:val="16"/>
                <w:szCs w:val="16"/>
              </w:rPr>
              <w:tab/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ГРУЗИНСКАЯ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" "ТЦ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АЛЕКСАНДРИЯ" "УЛ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.С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ТУДЕНЧЕСКАЯ" "СК ЗВЕЗДНЫЙ" "АЛЛЕЯ ВОИНОВ-ИНТЕРНАЦИОНАЛИСТОВ" «ШКОЛА ИНТЕРНАТ №2» "ПАРК ПЛАНЕТА" "ШКОЛА РОСТО" "ДГКБ№1" "МЕДКОЛЛЕДЖ" "БЭРА" "ВОЛЖСКАЯ" "ЖИЛГОРОДОК"" ШКОЛА№59" "МОРЕХОДНОЕ УЧИЛИЩЕ" "СУВОРОВСКОЕ УЧИЛИЩЕ" "НАРИМАНОВО" "ШКОЛА №74" "СПОРТТОВАРЫ" "ШКОЛА №51" "ПОЛИКЛИНИКА СРЗ" "ГОРОДСКАЯ ПОЛИКЛИНИКА №3" "3-Д АСПО" "БАТАЙСКАЯ" "3-Д МЕТАЛЛОКОНСТРУКЦИЙ" "ЦЕНТР СОЦИАЛЬНОЙ ПОДДЕРЖКИ НАСЕЛЕНИЯ СОВЕТСКОГО РАЙОНА" "КРХФ" "СТ РОДНИЧОК" "3-Д ИМ 30-ЛЕТИЯ ОКТЯБРЯ" "11.СОВЕТСКИЙ"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3"/>
                <w:sz w:val="16"/>
                <w:szCs w:val="16"/>
              </w:rPr>
              <w:t>В обратном направлении: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УЛ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.Я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БЛОЧКОВА,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УЛ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.П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ОБЕДЫ,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УЛ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.К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 xml:space="preserve">РАСНАЯ </w:t>
            </w:r>
            <w:bookmarkStart w:id="1" w:name="_GoBack"/>
            <w:bookmarkEnd w:id="1"/>
            <w:r w:rsidRPr="00D124B3">
              <w:rPr>
                <w:rStyle w:val="4pt0pt"/>
                <w:sz w:val="16"/>
                <w:szCs w:val="16"/>
              </w:rPr>
              <w:t>НАБЕРЕЖНАЯ. УЛ.С.ПЕРОВСКОЙ,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 xml:space="preserve">УЛ. 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СТУДЕНЧЕСКАЯ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, УЛ.Н.ОСТРОВСКОГО,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УЛ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.В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ОЛЖСКАЯ,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УЛ.Б.ХМЕЛЬНИЦКОГО.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УЛ</w:t>
            </w:r>
            <w:proofErr w:type="gramStart"/>
            <w:r w:rsidRPr="00D124B3">
              <w:rPr>
                <w:rStyle w:val="4pt0pt"/>
                <w:sz w:val="16"/>
                <w:szCs w:val="16"/>
              </w:rPr>
              <w:t>.А</w:t>
            </w:r>
            <w:proofErr w:type="gramEnd"/>
            <w:r w:rsidRPr="00D124B3">
              <w:rPr>
                <w:rStyle w:val="4pt0pt"/>
                <w:sz w:val="16"/>
                <w:szCs w:val="16"/>
              </w:rPr>
              <w:t>ДМ.НАХИМОВЛ.</w:t>
            </w:r>
          </w:p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ind w:left="120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7-Й ПЕРЕУЛОК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Pr="00D124B3" w:rsidRDefault="00D124B3" w:rsidP="00D124B3">
            <w:pPr>
              <w:pStyle w:val="1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r w:rsidRPr="00D124B3">
              <w:rPr>
                <w:rStyle w:val="4pt0pt"/>
                <w:sz w:val="16"/>
                <w:szCs w:val="16"/>
              </w:rPr>
              <w:t>18,8</w:t>
            </w:r>
          </w:p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70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84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24B3" w:rsidRDefault="00D124B3" w:rsidP="00D124B3"/>
        </w:tc>
        <w:tc>
          <w:tcPr>
            <w:tcW w:w="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24B3" w:rsidRDefault="00D124B3" w:rsidP="00D124B3"/>
        </w:tc>
      </w:tr>
    </w:tbl>
    <w:p w:rsidR="004B5738" w:rsidRDefault="004B5738">
      <w:pPr>
        <w:rPr>
          <w:sz w:val="2"/>
          <w:szCs w:val="2"/>
        </w:rPr>
      </w:pPr>
    </w:p>
    <w:sectPr w:rsidR="004B5738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B5F" w:rsidRDefault="00970B5F">
      <w:r>
        <w:separator/>
      </w:r>
    </w:p>
  </w:endnote>
  <w:endnote w:type="continuationSeparator" w:id="0">
    <w:p w:rsidR="00970B5F" w:rsidRDefault="00970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B5F" w:rsidRDefault="00970B5F"/>
  </w:footnote>
  <w:footnote w:type="continuationSeparator" w:id="0">
    <w:p w:rsidR="00970B5F" w:rsidRDefault="00970B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BC4476"/>
    <w:multiLevelType w:val="multilevel"/>
    <w:tmpl w:val="64741F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B5738"/>
    <w:rsid w:val="004B5738"/>
    <w:rsid w:val="00970B5F"/>
    <w:rsid w:val="00D1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3"/>
      <w:sz w:val="37"/>
      <w:szCs w:val="37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u w:val="none"/>
    </w:rPr>
  </w:style>
  <w:style w:type="character" w:customStyle="1" w:styleId="2TimesNewRoman145pt3pt">
    <w:name w:val="Основной текст (2) + Times New Roman;14;5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3"/>
      <w:w w:val="100"/>
      <w:position w:val="0"/>
      <w:sz w:val="29"/>
      <w:szCs w:val="29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21">
    <w:name w:val="Заголовок №2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5pt">
    <w:name w:val="Заголовок №2 + 15 pt"/>
    <w:basedOn w:val="21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Pr>
      <w:rFonts w:ascii="Arial Narrow" w:eastAsia="Arial Narrow" w:hAnsi="Arial Narrow" w:cs="Arial Narrow"/>
      <w:b/>
      <w:bCs/>
      <w:i/>
      <w:iCs/>
      <w:smallCaps w:val="0"/>
      <w:strike w:val="0"/>
      <w:spacing w:val="-7"/>
      <w:sz w:val="11"/>
      <w:szCs w:val="11"/>
      <w:u w:val="none"/>
    </w:rPr>
  </w:style>
  <w:style w:type="character" w:customStyle="1" w:styleId="5TimesNewRoman6pt0pt">
    <w:name w:val="Основной текст (5) + Times New Roman;6 pt;Не 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/>
    </w:rPr>
  </w:style>
  <w:style w:type="character" w:customStyle="1" w:styleId="4pt0pt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8"/>
      <w:szCs w:val="8"/>
      <w:u w:val="none"/>
      <w:lang w:val="ru-RU"/>
    </w:rPr>
  </w:style>
  <w:style w:type="character" w:customStyle="1" w:styleId="4pt0pt0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4pt0pt1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4pt0pt2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8"/>
      <w:szCs w:val="8"/>
      <w:u w:val="none"/>
      <w:lang w:val="ru-RU"/>
    </w:rPr>
  </w:style>
  <w:style w:type="character" w:customStyle="1" w:styleId="ArialNarrow4pt0pt">
    <w:name w:val="Основной текст + Arial Narrow;4 pt;Интервал 0 pt"/>
    <w:basedOn w:val="a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4pt0pt3">
    <w:name w:val="Основной текст + 4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8"/>
      <w:szCs w:val="8"/>
      <w:u w:val="none"/>
      <w:lang w:val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3"/>
      <w:sz w:val="37"/>
      <w:szCs w:val="3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545" w:lineRule="exact"/>
      <w:jc w:val="center"/>
    </w:pPr>
    <w:rPr>
      <w:rFonts w:ascii="Sylfaen" w:eastAsia="Sylfaen" w:hAnsi="Sylfaen" w:cs="Sylfaen"/>
      <w:spacing w:val="-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0" w:lineRule="atLeast"/>
      <w:jc w:val="both"/>
      <w:outlineLvl w:val="0"/>
    </w:pPr>
    <w:rPr>
      <w:rFonts w:ascii="Arial Unicode MS" w:eastAsia="Arial Unicode MS" w:hAnsi="Arial Unicode MS" w:cs="Arial Unicode MS"/>
      <w:spacing w:val="-7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 w:line="0" w:lineRule="atLeast"/>
      <w:jc w:val="both"/>
      <w:outlineLvl w:val="1"/>
    </w:pPr>
    <w:rPr>
      <w:rFonts w:ascii="Sylfaen" w:eastAsia="Sylfaen" w:hAnsi="Sylfaen" w:cs="Sylfae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" w:after="300" w:line="319" w:lineRule="exact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88" w:lineRule="exact"/>
      <w:jc w:val="right"/>
    </w:pPr>
    <w:rPr>
      <w:rFonts w:ascii="Times New Roman" w:eastAsia="Times New Roman" w:hAnsi="Times New Roman" w:cs="Times New Roman"/>
      <w:b/>
      <w:bCs/>
      <w:spacing w:val="1"/>
      <w:sz w:val="19"/>
      <w:szCs w:val="1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40" w:line="0" w:lineRule="atLeast"/>
      <w:jc w:val="both"/>
    </w:pPr>
    <w:rPr>
      <w:rFonts w:ascii="Arial Narrow" w:eastAsia="Arial Narrow" w:hAnsi="Arial Narrow" w:cs="Arial Narrow"/>
      <w:b/>
      <w:bCs/>
      <w:i/>
      <w:iCs/>
      <w:spacing w:val="-7"/>
      <w:sz w:val="11"/>
      <w:szCs w:val="1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785</Words>
  <Characters>4480</Characters>
  <Application>Microsoft Office Word</Application>
  <DocSecurity>0</DocSecurity>
  <Lines>37</Lines>
  <Paragraphs>10</Paragraphs>
  <ScaleCrop>false</ScaleCrop>
  <Company/>
  <LinksUpToDate>false</LinksUpToDate>
  <CharactersWithSpaces>5255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2017-07-14T13:44:00Z</dcterms:created>
  <dcterms:modified xsi:type="dcterms:W3CDTF">2017-07-14T13:46:00Z</dcterms:modified>
</cp:coreProperties>
</file>