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BF7" w:rsidRPr="00B31BF4" w:rsidRDefault="00B31BF4" w:rsidP="00B31BF4">
      <w:pPr>
        <w:jc w:val="center"/>
        <w:rPr>
          <w:rFonts w:ascii="Cambria" w:hAnsi="Cambria"/>
          <w:b/>
          <w:sz w:val="20"/>
          <w:szCs w:val="20"/>
        </w:rPr>
      </w:pPr>
      <w:r w:rsidRPr="00B31B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30BF7" w:rsidRPr="00B31BF4" w:rsidRDefault="00B61F3F" w:rsidP="00B31B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31BF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30BF7" w:rsidRPr="00B31BF4" w:rsidRDefault="00B61F3F" w:rsidP="00B31BF4">
      <w:pPr>
        <w:jc w:val="center"/>
        <w:rPr>
          <w:rFonts w:ascii="Cambria" w:hAnsi="Cambria"/>
          <w:b/>
          <w:sz w:val="20"/>
          <w:szCs w:val="20"/>
        </w:rPr>
      </w:pPr>
      <w:r w:rsidRPr="00B31BF4">
        <w:rPr>
          <w:rFonts w:ascii="Cambria" w:hAnsi="Cambria"/>
          <w:b/>
          <w:sz w:val="20"/>
          <w:szCs w:val="20"/>
        </w:rPr>
        <w:t>16 марта 2023 года</w:t>
      </w:r>
      <w:r w:rsidR="00B31BF4" w:rsidRPr="00B31BF4">
        <w:rPr>
          <w:rFonts w:ascii="Cambria" w:hAnsi="Cambria"/>
          <w:b/>
          <w:sz w:val="20"/>
          <w:szCs w:val="20"/>
        </w:rPr>
        <w:t xml:space="preserve"> № </w:t>
      </w:r>
      <w:r w:rsidRPr="00B31BF4">
        <w:rPr>
          <w:rFonts w:ascii="Cambria" w:hAnsi="Cambria"/>
          <w:b/>
          <w:sz w:val="20"/>
          <w:szCs w:val="20"/>
        </w:rPr>
        <w:t>356-р</w:t>
      </w:r>
    </w:p>
    <w:p w:rsidR="00B31BF4" w:rsidRDefault="00B31BF4" w:rsidP="00B31BF4">
      <w:pPr>
        <w:jc w:val="center"/>
        <w:rPr>
          <w:rFonts w:ascii="Cambria" w:hAnsi="Cambria"/>
          <w:b/>
          <w:sz w:val="20"/>
          <w:szCs w:val="20"/>
        </w:rPr>
      </w:pPr>
      <w:r w:rsidRPr="00B31BF4">
        <w:rPr>
          <w:rFonts w:ascii="Cambria" w:hAnsi="Cambria"/>
          <w:b/>
          <w:sz w:val="20"/>
          <w:szCs w:val="20"/>
        </w:rPr>
        <w:t>«</w:t>
      </w:r>
      <w:r w:rsidR="00B61F3F" w:rsidRPr="00B31BF4">
        <w:rPr>
          <w:rFonts w:ascii="Cambria" w:hAnsi="Cambria"/>
          <w:b/>
          <w:sz w:val="20"/>
          <w:szCs w:val="20"/>
        </w:rPr>
        <w:t xml:space="preserve">Об освобождении земельных участков, используемых </w:t>
      </w:r>
      <w:proofErr w:type="gramStart"/>
      <w:r w:rsidR="00B61F3F" w:rsidRPr="00B31BF4">
        <w:rPr>
          <w:rFonts w:ascii="Cambria" w:hAnsi="Cambria"/>
          <w:b/>
          <w:sz w:val="20"/>
          <w:szCs w:val="20"/>
        </w:rPr>
        <w:t>без</w:t>
      </w:r>
      <w:proofErr w:type="gramEnd"/>
      <w:r w:rsidR="00B61F3F" w:rsidRPr="00B31BF4">
        <w:rPr>
          <w:rFonts w:ascii="Cambria" w:hAnsi="Cambria"/>
          <w:b/>
          <w:sz w:val="20"/>
          <w:szCs w:val="20"/>
        </w:rPr>
        <w:t xml:space="preserve"> оформленных </w:t>
      </w:r>
    </w:p>
    <w:p w:rsidR="00130BF7" w:rsidRPr="00B31BF4" w:rsidRDefault="00B61F3F" w:rsidP="00B31BF4">
      <w:pPr>
        <w:jc w:val="center"/>
      </w:pPr>
      <w:r w:rsidRPr="00B31BF4">
        <w:rPr>
          <w:rFonts w:ascii="Cambria" w:hAnsi="Cambria"/>
          <w:b/>
          <w:sz w:val="20"/>
          <w:szCs w:val="20"/>
        </w:rPr>
        <w:t>в установ</w:t>
      </w:r>
      <w:r w:rsidRPr="00B31BF4">
        <w:rPr>
          <w:rFonts w:ascii="Cambria" w:hAnsi="Cambria"/>
          <w:b/>
          <w:sz w:val="20"/>
          <w:szCs w:val="20"/>
        </w:rPr>
        <w:softHyphen/>
        <w:t>ленном порядке правоустана</w:t>
      </w:r>
      <w:r w:rsidRPr="00B31BF4">
        <w:rPr>
          <w:rFonts w:ascii="Cambria" w:hAnsi="Cambria"/>
          <w:b/>
          <w:sz w:val="20"/>
          <w:szCs w:val="20"/>
        </w:rPr>
        <w:softHyphen/>
        <w:t>вливающих (</w:t>
      </w:r>
      <w:proofErr w:type="spellStart"/>
      <w:r w:rsidRPr="00B31BF4">
        <w:rPr>
          <w:rFonts w:ascii="Cambria" w:hAnsi="Cambria"/>
          <w:b/>
          <w:sz w:val="20"/>
          <w:szCs w:val="20"/>
        </w:rPr>
        <w:t>правоудостове</w:t>
      </w:r>
      <w:r w:rsidRPr="00B31BF4">
        <w:rPr>
          <w:rFonts w:ascii="Cambria" w:hAnsi="Cambria"/>
          <w:b/>
          <w:sz w:val="20"/>
          <w:szCs w:val="20"/>
        </w:rPr>
        <w:softHyphen/>
        <w:t>ряющих</w:t>
      </w:r>
      <w:proofErr w:type="spellEnd"/>
      <w:r w:rsidRPr="00B31BF4">
        <w:rPr>
          <w:rFonts w:ascii="Cambria" w:hAnsi="Cambria"/>
          <w:b/>
          <w:sz w:val="20"/>
          <w:szCs w:val="20"/>
        </w:rPr>
        <w:t xml:space="preserve">) документов на </w:t>
      </w:r>
      <w:r w:rsidRPr="00B31BF4">
        <w:rPr>
          <w:rFonts w:ascii="Cambria" w:hAnsi="Cambria"/>
          <w:b/>
          <w:sz w:val="20"/>
          <w:szCs w:val="20"/>
        </w:rPr>
        <w:t>зем</w:t>
      </w:r>
      <w:r w:rsidRPr="00B31BF4">
        <w:rPr>
          <w:rFonts w:ascii="Cambria" w:hAnsi="Cambria"/>
          <w:b/>
          <w:sz w:val="20"/>
          <w:szCs w:val="20"/>
        </w:rPr>
        <w:softHyphen/>
        <w:t>лю от самовольно установленных объектов движимого имущества</w:t>
      </w:r>
      <w:r w:rsidR="00B31BF4" w:rsidRPr="00B31BF4">
        <w:rPr>
          <w:rFonts w:ascii="Cambria" w:hAnsi="Cambria"/>
          <w:b/>
          <w:sz w:val="20"/>
          <w:szCs w:val="20"/>
        </w:rPr>
        <w:t>»</w:t>
      </w:r>
    </w:p>
    <w:p w:rsidR="00130BF7" w:rsidRPr="00B31BF4" w:rsidRDefault="00B61F3F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31BF4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</w:t>
      </w:r>
      <w:r w:rsidRPr="00B31BF4">
        <w:rPr>
          <w:rFonts w:ascii="Arial" w:hAnsi="Arial" w:cs="Arial"/>
          <w:sz w:val="18"/>
          <w:szCs w:val="18"/>
        </w:rPr>
        <w:t>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</w:t>
      </w:r>
      <w:r w:rsidRPr="00B31BF4">
        <w:rPr>
          <w:rFonts w:ascii="Arial" w:hAnsi="Arial" w:cs="Arial"/>
          <w:sz w:val="18"/>
          <w:szCs w:val="18"/>
        </w:rPr>
        <w:t>ов, государственная собственность на которые не разграничена, от самовольно установленных объектов</w:t>
      </w:r>
      <w:proofErr w:type="gramEnd"/>
      <w:r w:rsidRPr="00B31BF4">
        <w:rPr>
          <w:rFonts w:ascii="Arial" w:hAnsi="Arial" w:cs="Arial"/>
          <w:sz w:val="18"/>
          <w:szCs w:val="18"/>
        </w:rP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</w:t>
      </w:r>
      <w:r w:rsidRPr="00B31BF4">
        <w:rPr>
          <w:rFonts w:ascii="Arial" w:hAnsi="Arial" w:cs="Arial"/>
          <w:sz w:val="18"/>
          <w:szCs w:val="18"/>
        </w:rPr>
        <w:t>мельных участков государственная собственность на которые не разграничена, от самовольно установленных объектов движимого имущества от 27.01.2023 № 01: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 </w:t>
      </w:r>
      <w:r w:rsidR="00B61F3F" w:rsidRPr="00B31BF4">
        <w:rPr>
          <w:rFonts w:ascii="Arial" w:hAnsi="Arial" w:cs="Arial"/>
          <w:sz w:val="18"/>
          <w:szCs w:val="18"/>
        </w:rPr>
        <w:t>Освободить земельные участки, от нижеперечисленных самовольно установленных объектов движимого имущества</w:t>
      </w:r>
      <w:r w:rsidR="00B61F3F" w:rsidRPr="00B31BF4">
        <w:rPr>
          <w:rFonts w:ascii="Arial" w:hAnsi="Arial" w:cs="Arial"/>
          <w:sz w:val="18"/>
          <w:szCs w:val="18"/>
        </w:rPr>
        <w:t>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 </w:t>
      </w:r>
      <w:r w:rsidR="00B61F3F" w:rsidRPr="00B31BF4">
        <w:rPr>
          <w:rFonts w:ascii="Arial" w:hAnsi="Arial" w:cs="Arial"/>
          <w:sz w:val="18"/>
          <w:szCs w:val="18"/>
        </w:rPr>
        <w:t>В Кировском районе города Астрахани: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1.1.1.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- павильон, расположенный по адресу: ул. Бабушкина, д. 107.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1.1.2.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- киоск по реализации печатной продукции, расположенный по адресу: ул. Кирова, д. 19.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1.1.3. </w:t>
      </w:r>
      <w:r w:rsidR="00B61F3F" w:rsidRPr="00B31BF4">
        <w:rPr>
          <w:rFonts w:ascii="Arial" w:hAnsi="Arial" w:cs="Arial"/>
          <w:sz w:val="18"/>
          <w:szCs w:val="18"/>
        </w:rPr>
        <w:t>Нестационарный объект - металлическая секция павильона, расположенный по адресу: ул. Победы, д. 50.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1.1.4. </w:t>
      </w:r>
      <w:r w:rsidR="00B61F3F" w:rsidRPr="00B31BF4">
        <w:rPr>
          <w:rFonts w:ascii="Arial" w:hAnsi="Arial" w:cs="Arial"/>
          <w:sz w:val="18"/>
          <w:szCs w:val="18"/>
        </w:rPr>
        <w:t>Металлический гараж, расположенный по адресу: ул. Чебоксарская, между д. 54 и д. 56.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1.1.5. </w:t>
      </w:r>
      <w:r w:rsidR="00B61F3F" w:rsidRPr="00B31BF4">
        <w:rPr>
          <w:rFonts w:ascii="Arial" w:hAnsi="Arial" w:cs="Arial"/>
          <w:sz w:val="18"/>
          <w:szCs w:val="18"/>
        </w:rPr>
        <w:t>Металлический гараж, расположенный по адресу: у</w:t>
      </w:r>
      <w:r w:rsidR="00B61F3F" w:rsidRPr="00B31BF4">
        <w:rPr>
          <w:rFonts w:ascii="Arial" w:hAnsi="Arial" w:cs="Arial"/>
          <w:sz w:val="18"/>
          <w:szCs w:val="18"/>
        </w:rPr>
        <w:t>л. Нечаева, д. 53.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1.1.6. </w:t>
      </w:r>
      <w:r w:rsidR="00B61F3F" w:rsidRPr="00B31BF4">
        <w:rPr>
          <w:rFonts w:ascii="Arial" w:hAnsi="Arial" w:cs="Arial"/>
          <w:sz w:val="18"/>
          <w:szCs w:val="18"/>
        </w:rPr>
        <w:t>Металлический гараж, расположенный по адресу: ул. В. Ноздрина, Д. 67.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1.1.7. </w:t>
      </w:r>
      <w:r w:rsidR="00B61F3F" w:rsidRPr="00B31BF4">
        <w:rPr>
          <w:rFonts w:ascii="Arial" w:hAnsi="Arial" w:cs="Arial"/>
          <w:sz w:val="18"/>
          <w:szCs w:val="18"/>
        </w:rPr>
        <w:t xml:space="preserve">Палисадники (6 ед.), расположенные по адресу: ул.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Сун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Ят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-Сена, д. 64.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1.1.8. </w:t>
      </w:r>
      <w:r w:rsidR="00B61F3F" w:rsidRPr="00B31BF4">
        <w:rPr>
          <w:rFonts w:ascii="Arial" w:hAnsi="Arial" w:cs="Arial"/>
          <w:sz w:val="18"/>
          <w:szCs w:val="18"/>
        </w:rPr>
        <w:t xml:space="preserve">Торгово-остановочный комплекс павильон с металлической конструкцией по реализации хлеба и </w:t>
      </w:r>
      <w:r w:rsidR="00B61F3F" w:rsidRPr="00B31BF4">
        <w:rPr>
          <w:rFonts w:ascii="Arial" w:hAnsi="Arial" w:cs="Arial"/>
          <w:sz w:val="18"/>
          <w:szCs w:val="18"/>
        </w:rPr>
        <w:t xml:space="preserve">хлебобулочной продукции,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Коммунистическая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3.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1.1.9. </w:t>
      </w:r>
      <w:r w:rsidR="00B61F3F" w:rsidRPr="00B31BF4">
        <w:rPr>
          <w:rFonts w:ascii="Arial" w:hAnsi="Arial" w:cs="Arial"/>
          <w:sz w:val="18"/>
          <w:szCs w:val="18"/>
        </w:rPr>
        <w:t>Торгово-остановочный комплекс павильон с металлической конструкцией, расположенный по адресу: ул. 11 Красной Армии, д. 6Б.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 </w:t>
      </w:r>
      <w:r w:rsidR="00B61F3F" w:rsidRPr="00B31BF4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1.2.1.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</w:t>
      </w:r>
      <w:r w:rsidR="00B61F3F" w:rsidRPr="00B31BF4">
        <w:rPr>
          <w:rFonts w:ascii="Arial" w:hAnsi="Arial" w:cs="Arial"/>
          <w:sz w:val="18"/>
          <w:szCs w:val="18"/>
        </w:rPr>
        <w:t xml:space="preserve">говый объект,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Бульварная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2.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1.2.2.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«Трусовский хлебозавод», расположенный по адресу: ул. М. Максаковой, д. 12 «А».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1.2.3.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торговый объект «Мороженое»,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Жилая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, д. </w:t>
      </w:r>
      <w:r w:rsidR="00B61F3F" w:rsidRPr="00B31BF4">
        <w:rPr>
          <w:rFonts w:ascii="Arial" w:hAnsi="Arial" w:cs="Arial"/>
          <w:sz w:val="18"/>
          <w:szCs w:val="18"/>
        </w:rPr>
        <w:t>17 «А».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1.2.4. </w:t>
      </w:r>
      <w:r w:rsidR="00B61F3F" w:rsidRPr="00B31BF4">
        <w:rPr>
          <w:rFonts w:ascii="Arial" w:hAnsi="Arial" w:cs="Arial"/>
          <w:sz w:val="18"/>
          <w:szCs w:val="18"/>
        </w:rPr>
        <w:t xml:space="preserve">Металлический контейнер,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Косм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. В. Комарова, д. 65 «Б»/4.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1.2.5.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«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Рыбторг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», расположенный по адресу: ул. М. Максаковой, д. 6.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1.2.6. </w:t>
      </w:r>
      <w:r w:rsidR="00B61F3F" w:rsidRPr="00B31BF4">
        <w:rPr>
          <w:rFonts w:ascii="Arial" w:hAnsi="Arial" w:cs="Arial"/>
          <w:sz w:val="18"/>
          <w:szCs w:val="18"/>
        </w:rPr>
        <w:t>Металлические гаражи (22 ед.), расположенные по адресу: ул.</w:t>
      </w:r>
      <w:r w:rsidRPr="00B31BF4"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Яблочкова д</w:t>
      </w:r>
      <w:r w:rsidR="00B61F3F" w:rsidRPr="00B31BF4">
        <w:rPr>
          <w:rFonts w:ascii="Arial" w:hAnsi="Arial" w:cs="Arial"/>
          <w:sz w:val="18"/>
          <w:szCs w:val="18"/>
        </w:rPr>
        <w:t>. 5.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1.2.7.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торговый объект «Роспечать», расположенный по адресу: пл.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Вокзальная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9 «Б».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1.2.8.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Металлические гаражи (66 ед.), расположенные по адресу: ул.</w:t>
      </w:r>
      <w:r w:rsidRPr="00B31BF4"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Яблочкова, д. 15, д. 15 «А», д. 17.</w:t>
      </w:r>
      <w:proofErr w:type="gramEnd"/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 </w:t>
      </w:r>
      <w:r w:rsidR="00B61F3F" w:rsidRPr="00B31BF4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1.3.1. </w:t>
      </w:r>
      <w:r w:rsidR="00B61F3F" w:rsidRPr="00B31BF4">
        <w:rPr>
          <w:rFonts w:ascii="Arial" w:hAnsi="Arial" w:cs="Arial"/>
          <w:sz w:val="18"/>
          <w:szCs w:val="18"/>
        </w:rPr>
        <w:t>Ограждение из сетки-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раби</w:t>
      </w:r>
      <w:r w:rsidR="00B61F3F" w:rsidRPr="00B31BF4">
        <w:rPr>
          <w:rFonts w:ascii="Arial" w:hAnsi="Arial" w:cs="Arial"/>
          <w:sz w:val="18"/>
          <w:szCs w:val="18"/>
        </w:rPr>
        <w:t>цы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, деревянный дом,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по адресу: ул. Песчаная, д. 14.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1.3.2. </w:t>
      </w:r>
      <w:r w:rsidR="00B61F3F" w:rsidRPr="00B31BF4">
        <w:rPr>
          <w:rFonts w:ascii="Arial" w:hAnsi="Arial" w:cs="Arial"/>
          <w:sz w:val="18"/>
          <w:szCs w:val="18"/>
        </w:rPr>
        <w:t xml:space="preserve">Ограждение из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металлопрофиля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, хозяйственная постройка,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по адресу: ул. 2-я Песчаная, д. 20.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1.3.3.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торговый объект - павильон, расположенный по адресу: ул. Н. </w:t>
      </w:r>
      <w:r w:rsidR="00B61F3F" w:rsidRPr="00B31BF4">
        <w:rPr>
          <w:rFonts w:ascii="Arial" w:hAnsi="Arial" w:cs="Arial"/>
          <w:sz w:val="18"/>
          <w:szCs w:val="18"/>
        </w:rPr>
        <w:t xml:space="preserve">Островского, между д. 156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к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и д. 158 к. 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1.3.4.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«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Махан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», расположенный по адресу: ул. Адм. Нахимова, д. 125.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1.3.5.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объект - торговый навес в смешанных конструкциях,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Звёздная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51 к. 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1.3.6. </w:t>
      </w:r>
      <w:r w:rsidR="00B61F3F" w:rsidRPr="00B31BF4">
        <w:rPr>
          <w:rFonts w:ascii="Arial" w:hAnsi="Arial" w:cs="Arial"/>
          <w:sz w:val="18"/>
          <w:szCs w:val="18"/>
        </w:rPr>
        <w:t>Металлический гараж, расположенный по адресу: ул. 1-я Литейная, д. 61.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1.3.7.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торговый объект - павильон, 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Звёздная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47 к. 5.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1.3.8.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расположенный</w:t>
      </w:r>
      <w:r w:rsidR="00B61F3F" w:rsidRPr="00B31BF4">
        <w:rPr>
          <w:rFonts w:ascii="Arial" w:hAnsi="Arial" w:cs="Arial"/>
          <w:sz w:val="18"/>
          <w:szCs w:val="18"/>
        </w:rPr>
        <w:t xml:space="preserve"> по адресу: ул. Б. Хмельницкого, д. 4а.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1.3.9.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расположенный по адресу: ул. Б. Хмельницкого, д. 29п.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1.3.10.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- киоск «Роспечать», расположенный по адресу: ул. Б. Хмельницкого, д. 17п.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1.3.11.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 xml:space="preserve">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Боевая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75.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1.3.12.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 xml:space="preserve">расположенный по адресу: ул. </w:t>
      </w:r>
      <w:r w:rsidR="00B61F3F" w:rsidRPr="00B31BF4">
        <w:rPr>
          <w:rFonts w:ascii="Arial" w:hAnsi="Arial" w:cs="Arial"/>
          <w:sz w:val="18"/>
          <w:szCs w:val="18"/>
        </w:rPr>
        <w:lastRenderedPageBreak/>
        <w:t>Космонавтов, д. 8п.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1.3.13.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 xml:space="preserve">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Кубанская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1п.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1.3.14.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 xml:space="preserve">расположенный по адресу: ул.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Кубанская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, д. 66а-1.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1.3.15. </w:t>
      </w:r>
      <w:r w:rsidR="00B61F3F" w:rsidRPr="00B31BF4">
        <w:rPr>
          <w:rFonts w:ascii="Arial" w:hAnsi="Arial" w:cs="Arial"/>
          <w:sz w:val="18"/>
          <w:szCs w:val="18"/>
        </w:rPr>
        <w:t>Нестационарный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расположенный по адресу: ул. Н. Островского, д. 160п.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1.3.16. </w:t>
      </w:r>
      <w:r w:rsidR="00B61F3F" w:rsidRPr="00B31BF4">
        <w:rPr>
          <w:rFonts w:ascii="Arial" w:hAnsi="Arial" w:cs="Arial"/>
          <w:sz w:val="18"/>
          <w:szCs w:val="18"/>
        </w:rPr>
        <w:t>Н</w:t>
      </w:r>
      <w:r w:rsidR="00B61F3F" w:rsidRPr="00B31BF4">
        <w:rPr>
          <w:rFonts w:ascii="Arial" w:hAnsi="Arial" w:cs="Arial"/>
          <w:sz w:val="18"/>
          <w:szCs w:val="18"/>
        </w:rPr>
        <w:t>естационарный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торговый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объект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киоск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«Роспечать»,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расположенный по адресу: ул. Н. Островского, д. 162а.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1.3.17. </w:t>
      </w:r>
      <w:r w:rsidR="00B61F3F" w:rsidRPr="00B31BF4">
        <w:rPr>
          <w:rFonts w:ascii="Arial" w:hAnsi="Arial" w:cs="Arial"/>
          <w:sz w:val="18"/>
          <w:szCs w:val="18"/>
        </w:rPr>
        <w:t>Нестационарный торговый объект «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Махан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», расположенный по адресу: ул.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Немова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, д. 24г.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 </w:t>
      </w:r>
      <w:r w:rsidR="00B61F3F" w:rsidRPr="00B31BF4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Трусовском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1.4.1. </w:t>
      </w:r>
      <w:r w:rsidR="00B61F3F" w:rsidRPr="00B31BF4">
        <w:rPr>
          <w:rFonts w:ascii="Arial" w:hAnsi="Arial" w:cs="Arial"/>
          <w:sz w:val="18"/>
          <w:szCs w:val="18"/>
        </w:rPr>
        <w:t xml:space="preserve">Металлические гаражи (9 </w:t>
      </w:r>
      <w:r w:rsidR="00B61F3F" w:rsidRPr="00B31BF4">
        <w:rPr>
          <w:rFonts w:ascii="Arial" w:hAnsi="Arial" w:cs="Arial"/>
          <w:sz w:val="18"/>
          <w:szCs w:val="18"/>
        </w:rPr>
        <w:t>ед.), расположенные по адресу: ул. Чкалова, д. 80/1.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1.4.2. </w:t>
      </w:r>
      <w:r w:rsidR="00B61F3F" w:rsidRPr="00B31BF4">
        <w:rPr>
          <w:rFonts w:ascii="Arial" w:hAnsi="Arial" w:cs="Arial"/>
          <w:sz w:val="18"/>
          <w:szCs w:val="18"/>
        </w:rPr>
        <w:t>Металлический контейнер, расположенный по адресу: ул. Можайская, д. 27.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1.4.3.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Металлическая конструкция - барьер, ограждения (палисадники 3 ед.), расположенные по адресу: ул. Макаренко, напротив д.2, д. 7.</w:t>
      </w:r>
      <w:proofErr w:type="gramEnd"/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1.4.4. </w:t>
      </w:r>
      <w:r w:rsidR="00B61F3F" w:rsidRPr="00B31BF4">
        <w:rPr>
          <w:rFonts w:ascii="Arial" w:hAnsi="Arial" w:cs="Arial"/>
          <w:sz w:val="18"/>
          <w:szCs w:val="18"/>
        </w:rPr>
        <w:t>Нес</w:t>
      </w:r>
      <w:r w:rsidR="00B61F3F" w:rsidRPr="00B31BF4">
        <w:rPr>
          <w:rFonts w:ascii="Arial" w:hAnsi="Arial" w:cs="Arial"/>
          <w:sz w:val="18"/>
          <w:szCs w:val="18"/>
        </w:rPr>
        <w:t xml:space="preserve">тационарный торговый объект - киоск, распложенный по адресу: ул.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Хибинская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, д. 45а.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1.4.5. </w:t>
      </w:r>
      <w:r w:rsidR="00B61F3F" w:rsidRPr="00B31BF4">
        <w:rPr>
          <w:rFonts w:ascii="Arial" w:hAnsi="Arial" w:cs="Arial"/>
          <w:sz w:val="18"/>
          <w:szCs w:val="18"/>
        </w:rPr>
        <w:t xml:space="preserve">Нестационарный торговый объект — павильон с навесом из металлоконструкции, распложенный по адресу: ул. </w:t>
      </w:r>
      <w:proofErr w:type="spellStart"/>
      <w:proofErr w:type="gramStart"/>
      <w:r w:rsidR="00B61F3F" w:rsidRPr="00B31BF4">
        <w:rPr>
          <w:rFonts w:ascii="Arial" w:hAnsi="Arial" w:cs="Arial"/>
          <w:sz w:val="18"/>
          <w:szCs w:val="18"/>
        </w:rPr>
        <w:t>Акмолинская</w:t>
      </w:r>
      <w:proofErr w:type="spellEnd"/>
      <w:proofErr w:type="gramEnd"/>
      <w:r w:rsidR="00B61F3F" w:rsidRPr="00B31BF4">
        <w:rPr>
          <w:rFonts w:ascii="Arial" w:hAnsi="Arial" w:cs="Arial"/>
          <w:sz w:val="18"/>
          <w:szCs w:val="18"/>
        </w:rPr>
        <w:t>, д. 15а.</w:t>
      </w:r>
    </w:p>
    <w:p w:rsidR="00130BF7" w:rsidRPr="00B31BF4" w:rsidRDefault="00B61F3F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>Определить следующие места хранения объектов дви</w:t>
      </w:r>
      <w:r w:rsidRPr="00B31BF4">
        <w:rPr>
          <w:rFonts w:ascii="Arial" w:hAnsi="Arial" w:cs="Arial"/>
          <w:sz w:val="18"/>
          <w:szCs w:val="18"/>
        </w:rPr>
        <w:t>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30BF7" w:rsidRPr="00B31BF4" w:rsidRDefault="00B61F3F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 - территория, </w:t>
      </w:r>
      <w:r w:rsidRPr="00B31BF4">
        <w:rPr>
          <w:rFonts w:ascii="Arial" w:hAnsi="Arial" w:cs="Arial"/>
          <w:sz w:val="18"/>
          <w:szCs w:val="18"/>
        </w:rPr>
        <w:t xml:space="preserve">расположенная по адресу: Астраханская область, Приволжский район, Кулаковский </w:t>
      </w:r>
      <w:proofErr w:type="spellStart"/>
      <w:r w:rsidRPr="00B31BF4">
        <w:rPr>
          <w:rFonts w:ascii="Arial" w:hAnsi="Arial" w:cs="Arial"/>
          <w:sz w:val="18"/>
          <w:szCs w:val="18"/>
        </w:rPr>
        <w:t>промузел</w:t>
      </w:r>
      <w:proofErr w:type="spellEnd"/>
      <w:r w:rsidRPr="00B31BF4">
        <w:rPr>
          <w:rFonts w:ascii="Arial" w:hAnsi="Arial" w:cs="Arial"/>
          <w:sz w:val="18"/>
          <w:szCs w:val="18"/>
        </w:rPr>
        <w:t>. ул. Широкая, д.1.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- </w:t>
      </w:r>
      <w:r w:rsidR="00B61F3F" w:rsidRPr="00B31BF4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Трусовского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 района города Астрахани - территория ООО «А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1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>», располож</w:t>
      </w:r>
      <w:r w:rsidR="00B61F3F" w:rsidRPr="00B31BF4">
        <w:rPr>
          <w:rFonts w:ascii="Arial" w:hAnsi="Arial" w:cs="Arial"/>
          <w:sz w:val="18"/>
          <w:szCs w:val="18"/>
        </w:rPr>
        <w:t>енная по адресу: г. Астрахань, Трусовский район, ул. Керченская, д. 57.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- </w:t>
      </w:r>
      <w:r w:rsidR="00B61F3F" w:rsidRPr="00B31BF4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Кировского района города Астрахани - баз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у ООО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«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Батайль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</w:t>
      </w:r>
      <w:bookmarkStart w:id="3" w:name="_GoBack"/>
      <w:bookmarkEnd w:id="3"/>
      <w:r w:rsidR="00B61F3F" w:rsidRPr="00B31BF4">
        <w:rPr>
          <w:rFonts w:ascii="Arial" w:hAnsi="Arial" w:cs="Arial"/>
          <w:sz w:val="18"/>
          <w:szCs w:val="18"/>
        </w:rPr>
        <w:t>район, про</w:t>
      </w:r>
      <w:r w:rsidR="00B61F3F" w:rsidRPr="00B31BF4">
        <w:rPr>
          <w:rFonts w:ascii="Arial" w:hAnsi="Arial" w:cs="Arial"/>
          <w:sz w:val="18"/>
          <w:szCs w:val="18"/>
        </w:rPr>
        <w:t xml:space="preserve">мышленная зона, Кулаковский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промузел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, ш. Энергетиков, д.5а.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- </w:t>
      </w:r>
      <w:r w:rsidR="00B61F3F" w:rsidRPr="00B31BF4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Советского района города Астрахани - баз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у ООО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«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Батайль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про</w:t>
      </w:r>
      <w:r w:rsidR="00B61F3F" w:rsidRPr="00B31BF4">
        <w:rPr>
          <w:rFonts w:ascii="Arial" w:hAnsi="Arial" w:cs="Arial"/>
          <w:sz w:val="18"/>
          <w:szCs w:val="18"/>
        </w:rPr>
        <w:t>музел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 xml:space="preserve">, ш. Энергетиков, д.5а, территория, расположенная по адресу: Астраханская область, Приволжский район, Кулаковский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промузел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, ул. Широкая, д.1.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3. </w:t>
      </w:r>
      <w:r w:rsidR="00B61F3F" w:rsidRPr="00B31BF4">
        <w:rPr>
          <w:rFonts w:ascii="Arial" w:hAnsi="Arial" w:cs="Arial"/>
          <w:sz w:val="18"/>
          <w:szCs w:val="18"/>
        </w:rPr>
        <w:t xml:space="preserve">Администрациям Кировского, Ленинского, </w:t>
      </w:r>
      <w:proofErr w:type="spellStart"/>
      <w:r w:rsidR="00B61F3F" w:rsidRPr="00B31BF4">
        <w:rPr>
          <w:rFonts w:ascii="Arial" w:hAnsi="Arial" w:cs="Arial"/>
          <w:sz w:val="18"/>
          <w:szCs w:val="18"/>
        </w:rPr>
        <w:t>Трусовского</w:t>
      </w:r>
      <w:proofErr w:type="spellEnd"/>
      <w:r w:rsidR="00B61F3F" w:rsidRPr="00B31BF4">
        <w:rPr>
          <w:rFonts w:ascii="Arial" w:hAnsi="Arial" w:cs="Arial"/>
          <w:sz w:val="18"/>
          <w:szCs w:val="18"/>
        </w:rPr>
        <w:t>, Советского районов города Астрахани действия по освобожде</w:t>
      </w:r>
      <w:r w:rsidR="00B61F3F" w:rsidRPr="00B31BF4">
        <w:rPr>
          <w:rFonts w:ascii="Arial" w:hAnsi="Arial" w:cs="Arial"/>
          <w:sz w:val="18"/>
          <w:szCs w:val="18"/>
        </w:rPr>
        <w:t>нию земельных участков проводить в порядке, предусмотренном действующим законодательством.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4. </w:t>
      </w:r>
      <w:r w:rsidR="00B61F3F" w:rsidRPr="00B31BF4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4.1. </w:t>
      </w:r>
      <w:r w:rsidR="00B61F3F" w:rsidRPr="00B31BF4">
        <w:rPr>
          <w:rFonts w:ascii="Arial" w:hAnsi="Arial" w:cs="Arial"/>
          <w:sz w:val="18"/>
          <w:szCs w:val="18"/>
        </w:rPr>
        <w:t>Опубликовать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61F3F" w:rsidRPr="00B31BF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 массовой информации.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Разместить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</w:t>
      </w:r>
      <w:r w:rsidR="00B61F3F" w:rsidRPr="00B31BF4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5. </w:t>
      </w:r>
      <w:r w:rsidR="00B61F3F" w:rsidRPr="00B31BF4">
        <w:rPr>
          <w:rFonts w:ascii="Arial" w:hAnsi="Arial" w:cs="Arial"/>
          <w:sz w:val="18"/>
          <w:szCs w:val="18"/>
        </w:rPr>
        <w:t>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130BF7" w:rsidRPr="00B31BF4" w:rsidRDefault="00B31BF4" w:rsidP="00B31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1BF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61F3F" w:rsidRPr="00B31BF4">
        <w:rPr>
          <w:rFonts w:ascii="Arial" w:hAnsi="Arial" w:cs="Arial"/>
          <w:sz w:val="18"/>
          <w:szCs w:val="18"/>
        </w:rPr>
        <w:t>Контроль за</w:t>
      </w:r>
      <w:proofErr w:type="gramEnd"/>
      <w:r w:rsidR="00B61F3F" w:rsidRPr="00B31B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B61F3F" w:rsidRPr="00B31BF4">
        <w:rPr>
          <w:rFonts w:ascii="Arial" w:hAnsi="Arial" w:cs="Arial"/>
          <w:sz w:val="18"/>
          <w:szCs w:val="18"/>
        </w:rPr>
        <w:t>образования «Городской округ город Астрахань» оставляю за собой.</w:t>
      </w:r>
    </w:p>
    <w:p w:rsidR="00130BF7" w:rsidRPr="00B31BF4" w:rsidRDefault="00B61F3F" w:rsidP="00B31BF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31BF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31BF4" w:rsidRPr="00B31BF4">
        <w:rPr>
          <w:rFonts w:ascii="Arial" w:hAnsi="Arial" w:cs="Arial"/>
          <w:b/>
          <w:sz w:val="18"/>
          <w:szCs w:val="18"/>
        </w:rPr>
        <w:t xml:space="preserve"> </w:t>
      </w:r>
      <w:r w:rsidRPr="00B31BF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30BF7" w:rsidRPr="00B31BF4" w:rsidRDefault="00B61F3F" w:rsidP="00B31BF4">
      <w:pPr>
        <w:ind w:firstLine="709"/>
        <w:jc w:val="right"/>
      </w:pPr>
      <w:r w:rsidRPr="00B31BF4">
        <w:rPr>
          <w:rFonts w:ascii="Arial" w:hAnsi="Arial" w:cs="Arial"/>
          <w:b/>
          <w:sz w:val="18"/>
          <w:szCs w:val="18"/>
        </w:rPr>
        <w:t>О.А. Полумордвинов</w:t>
      </w:r>
    </w:p>
    <w:p w:rsidR="00130BF7" w:rsidRPr="00B31BF4" w:rsidRDefault="00130BF7" w:rsidP="00B31BF4"/>
    <w:sectPr w:rsidR="00130BF7" w:rsidRPr="00B31BF4" w:rsidSect="00B31BF4">
      <w:pgSz w:w="11900" w:h="16840"/>
      <w:pgMar w:top="1135" w:right="1127" w:bottom="85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F3F" w:rsidRDefault="00B61F3F">
      <w:r>
        <w:separator/>
      </w:r>
    </w:p>
  </w:endnote>
  <w:endnote w:type="continuationSeparator" w:id="0">
    <w:p w:rsidR="00B61F3F" w:rsidRDefault="00B61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F3F" w:rsidRDefault="00B61F3F"/>
  </w:footnote>
  <w:footnote w:type="continuationSeparator" w:id="0">
    <w:p w:rsidR="00B61F3F" w:rsidRDefault="00B61F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21DC8"/>
    <w:multiLevelType w:val="multilevel"/>
    <w:tmpl w:val="97422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491665"/>
    <w:multiLevelType w:val="multilevel"/>
    <w:tmpl w:val="A7C005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0BF7"/>
    <w:rsid w:val="00130BF7"/>
    <w:rsid w:val="00B31BF4"/>
    <w:rsid w:val="00B6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1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firstLine="1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1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firstLine="1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1159</Words>
  <Characters>6612</Characters>
  <Application>Microsoft Office Word</Application>
  <DocSecurity>0</DocSecurity>
  <Lines>55</Lines>
  <Paragraphs>15</Paragraphs>
  <ScaleCrop>false</ScaleCrop>
  <Company/>
  <LinksUpToDate>false</LinksUpToDate>
  <CharactersWithSpaces>7756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2023-03-17T04:15:00Z</dcterms:created>
  <dcterms:modified xsi:type="dcterms:W3CDTF">2023-03-17T04:25:00Z</dcterms:modified>
</cp:coreProperties>
</file>