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5BB3" w:rsidRPr="00C9464E" w:rsidRDefault="00C9464E" w:rsidP="00C9464E">
      <w:pPr>
        <w:jc w:val="center"/>
        <w:rPr>
          <w:rFonts w:ascii="Cambria" w:hAnsi="Cambria"/>
          <w:b/>
          <w:sz w:val="20"/>
          <w:szCs w:val="20"/>
        </w:rPr>
      </w:pPr>
      <w:r w:rsidRPr="00C9464E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A05BB3" w:rsidRPr="00C9464E" w:rsidRDefault="00C919EE" w:rsidP="00C9464E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r w:rsidRPr="00C9464E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</w:p>
    <w:p w:rsidR="00A05BB3" w:rsidRPr="00C9464E" w:rsidRDefault="00C919EE" w:rsidP="00C9464E">
      <w:pPr>
        <w:jc w:val="center"/>
        <w:rPr>
          <w:rFonts w:ascii="Cambria" w:hAnsi="Cambria"/>
          <w:b/>
          <w:sz w:val="20"/>
          <w:szCs w:val="20"/>
        </w:rPr>
      </w:pPr>
      <w:r w:rsidRPr="00C9464E">
        <w:rPr>
          <w:rFonts w:ascii="Cambria" w:hAnsi="Cambria"/>
          <w:b/>
          <w:sz w:val="20"/>
          <w:szCs w:val="20"/>
        </w:rPr>
        <w:t>16 марта 2023 года</w:t>
      </w:r>
      <w:r w:rsidR="00C9464E" w:rsidRPr="00C9464E">
        <w:rPr>
          <w:rFonts w:ascii="Cambria" w:hAnsi="Cambria"/>
          <w:b/>
          <w:sz w:val="20"/>
          <w:szCs w:val="20"/>
        </w:rPr>
        <w:t xml:space="preserve"> № </w:t>
      </w:r>
      <w:r w:rsidRPr="00C9464E">
        <w:rPr>
          <w:rFonts w:ascii="Cambria" w:hAnsi="Cambria"/>
          <w:b/>
          <w:sz w:val="20"/>
          <w:szCs w:val="20"/>
        </w:rPr>
        <w:t>358-р</w:t>
      </w:r>
    </w:p>
    <w:p w:rsidR="00C9464E" w:rsidRDefault="00C9464E" w:rsidP="00C9464E">
      <w:pPr>
        <w:jc w:val="center"/>
        <w:rPr>
          <w:rFonts w:ascii="Cambria" w:hAnsi="Cambria"/>
          <w:b/>
          <w:sz w:val="20"/>
          <w:szCs w:val="20"/>
        </w:rPr>
      </w:pPr>
      <w:r w:rsidRPr="00C9464E">
        <w:rPr>
          <w:rFonts w:ascii="Cambria" w:hAnsi="Cambria"/>
          <w:b/>
          <w:sz w:val="20"/>
          <w:szCs w:val="20"/>
        </w:rPr>
        <w:t>«</w:t>
      </w:r>
      <w:r w:rsidR="00C919EE" w:rsidRPr="00C9464E">
        <w:rPr>
          <w:rFonts w:ascii="Cambria" w:hAnsi="Cambria"/>
          <w:b/>
          <w:sz w:val="20"/>
          <w:szCs w:val="20"/>
        </w:rPr>
        <w:t xml:space="preserve">Об отклонении предложения о внесении изменений в Правила землепользования </w:t>
      </w:r>
    </w:p>
    <w:p w:rsidR="00A05BB3" w:rsidRPr="00C9464E" w:rsidRDefault="00C919EE" w:rsidP="00C9464E">
      <w:pPr>
        <w:jc w:val="center"/>
      </w:pPr>
      <w:r w:rsidRPr="00C9464E">
        <w:rPr>
          <w:rFonts w:ascii="Cambria" w:hAnsi="Cambria"/>
          <w:b/>
          <w:sz w:val="20"/>
          <w:szCs w:val="20"/>
        </w:rPr>
        <w:t>и застройки муниципального образования «Город Астрахань»</w:t>
      </w:r>
    </w:p>
    <w:p w:rsidR="00A05BB3" w:rsidRPr="00C9464E" w:rsidRDefault="00C919EE" w:rsidP="00C9464E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C9464E">
        <w:rPr>
          <w:rFonts w:ascii="Arial" w:hAnsi="Arial" w:cs="Arial"/>
          <w:sz w:val="18"/>
          <w:szCs w:val="18"/>
        </w:rPr>
        <w:t xml:space="preserve">В связи с </w:t>
      </w:r>
      <w:r w:rsidRPr="00C9464E">
        <w:rPr>
          <w:rFonts w:ascii="Arial" w:hAnsi="Arial" w:cs="Arial"/>
          <w:sz w:val="18"/>
          <w:szCs w:val="18"/>
        </w:rPr>
        <w:t>обращением ООО «</w:t>
      </w:r>
      <w:proofErr w:type="spellStart"/>
      <w:r w:rsidRPr="00C9464E">
        <w:rPr>
          <w:rFonts w:ascii="Arial" w:hAnsi="Arial" w:cs="Arial"/>
          <w:sz w:val="18"/>
          <w:szCs w:val="18"/>
        </w:rPr>
        <w:t>Регионкапстрой</w:t>
      </w:r>
      <w:proofErr w:type="spellEnd"/>
      <w:r w:rsidRPr="00C9464E">
        <w:rPr>
          <w:rFonts w:ascii="Arial" w:hAnsi="Arial" w:cs="Arial"/>
          <w:sz w:val="18"/>
          <w:szCs w:val="18"/>
        </w:rPr>
        <w:t>» от 25.01.2023 № 33-01- 2164, в соответствии со ст. 24, ст. 33, п. 2 ч. 1 ст. 34 Градостроительного кодекса Российской Федерации, Генеральным планом развития города Астрахани до 2025 года, утвержденным решением Городской Думы</w:t>
      </w:r>
      <w:r w:rsidRPr="00C9464E">
        <w:rPr>
          <w:rFonts w:ascii="Arial" w:hAnsi="Arial" w:cs="Arial"/>
          <w:sz w:val="18"/>
          <w:szCs w:val="18"/>
        </w:rPr>
        <w:t xml:space="preserve"> муниципального образования «Город Астрахань» от 19.07.2007 № 82,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</w:t>
      </w:r>
      <w:proofErr w:type="gramEnd"/>
      <w:r w:rsidRPr="00C9464E">
        <w:rPr>
          <w:rFonts w:ascii="Arial" w:hAnsi="Arial" w:cs="Arial"/>
          <w:sz w:val="18"/>
          <w:szCs w:val="18"/>
        </w:rPr>
        <w:t xml:space="preserve"> «</w:t>
      </w:r>
      <w:proofErr w:type="gramStart"/>
      <w:r w:rsidRPr="00C9464E">
        <w:rPr>
          <w:rFonts w:ascii="Arial" w:hAnsi="Arial" w:cs="Arial"/>
          <w:sz w:val="18"/>
          <w:szCs w:val="18"/>
        </w:rPr>
        <w:t xml:space="preserve">Город Астрахань» от 16.07.2020 № 69, с </w:t>
      </w:r>
      <w:r w:rsidRPr="00C9464E">
        <w:rPr>
          <w:rFonts w:ascii="Arial" w:hAnsi="Arial" w:cs="Arial"/>
          <w:sz w:val="18"/>
          <w:szCs w:val="18"/>
        </w:rPr>
        <w:t>учетом заключения (протокола) заседания комиссии по землепользованию и застройке муниципального образования «Город Астрахань» от 13.02.2023, ввиду несоответствия функциональным зонам и параметрам их планируемого развития, определенным Генеральным планом ра</w:t>
      </w:r>
      <w:r w:rsidRPr="00C9464E">
        <w:rPr>
          <w:rFonts w:ascii="Arial" w:hAnsi="Arial" w:cs="Arial"/>
          <w:sz w:val="18"/>
          <w:szCs w:val="18"/>
        </w:rPr>
        <w:t>звития города Астрахани до 2025 года, а также ввиду отсутствия планировочных решений, коммунальной и социальной инфраструктуры в рассматриваемом районе:</w:t>
      </w:r>
      <w:proofErr w:type="gramEnd"/>
    </w:p>
    <w:p w:rsidR="00A05BB3" w:rsidRPr="00C9464E" w:rsidRDefault="00C9464E" w:rsidP="00C9464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9464E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C919EE" w:rsidRPr="00C9464E">
        <w:rPr>
          <w:rFonts w:ascii="Arial" w:hAnsi="Arial" w:cs="Arial"/>
          <w:sz w:val="18"/>
          <w:szCs w:val="18"/>
        </w:rPr>
        <w:t>Отклонить предложение о внесении изменений в Правила землепользования и застройки муниципального образо</w:t>
      </w:r>
      <w:r w:rsidR="00C919EE" w:rsidRPr="00C9464E">
        <w:rPr>
          <w:rFonts w:ascii="Arial" w:hAnsi="Arial" w:cs="Arial"/>
          <w:sz w:val="18"/>
          <w:szCs w:val="18"/>
        </w:rPr>
        <w:t xml:space="preserve">вания «Город Астрахань» в части изменения территориальной зоны ПК-4 (зона производственно-коммунальных объектов V класса), в которой расположен земельный участок с кадастровым номером 30:12:010425:51 по ул. 3-я </w:t>
      </w:r>
      <w:proofErr w:type="spellStart"/>
      <w:r w:rsidR="00C919EE" w:rsidRPr="00C9464E">
        <w:rPr>
          <w:rFonts w:ascii="Arial" w:hAnsi="Arial" w:cs="Arial"/>
          <w:sz w:val="18"/>
          <w:szCs w:val="18"/>
        </w:rPr>
        <w:t>Зеленгинская</w:t>
      </w:r>
      <w:proofErr w:type="spellEnd"/>
      <w:r w:rsidR="00C919EE" w:rsidRPr="00C9464E">
        <w:rPr>
          <w:rFonts w:ascii="Arial" w:hAnsi="Arial" w:cs="Arial"/>
          <w:sz w:val="18"/>
          <w:szCs w:val="18"/>
        </w:rPr>
        <w:t>, 58 в Кировском районе г. Астрах</w:t>
      </w:r>
      <w:r w:rsidR="00C919EE" w:rsidRPr="00C9464E">
        <w:rPr>
          <w:rFonts w:ascii="Arial" w:hAnsi="Arial" w:cs="Arial"/>
          <w:sz w:val="18"/>
          <w:szCs w:val="18"/>
        </w:rPr>
        <w:t>ани, на зону Ж-3 (зона многоэтажной жилой застройки).</w:t>
      </w:r>
      <w:proofErr w:type="gramEnd"/>
    </w:p>
    <w:p w:rsidR="00A05BB3" w:rsidRPr="00C9464E" w:rsidRDefault="00C9464E" w:rsidP="00C9464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9464E">
        <w:rPr>
          <w:rFonts w:ascii="Arial" w:hAnsi="Arial" w:cs="Arial"/>
          <w:sz w:val="18"/>
          <w:szCs w:val="18"/>
        </w:rPr>
        <w:t xml:space="preserve">2. </w:t>
      </w:r>
      <w:r w:rsidR="00C919EE" w:rsidRPr="00C9464E">
        <w:rPr>
          <w:rFonts w:ascii="Arial" w:hAnsi="Arial" w:cs="Arial"/>
          <w:sz w:val="18"/>
          <w:szCs w:val="18"/>
        </w:rPr>
        <w:t>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</w:t>
      </w:r>
      <w:r w:rsidR="00C919EE" w:rsidRPr="00C9464E">
        <w:rPr>
          <w:rFonts w:ascii="Arial" w:hAnsi="Arial" w:cs="Arial"/>
          <w:sz w:val="18"/>
          <w:szCs w:val="18"/>
        </w:rPr>
        <w:t>разования «Городской округ город Астрахань».</w:t>
      </w:r>
    </w:p>
    <w:p w:rsidR="00A05BB3" w:rsidRPr="00C9464E" w:rsidRDefault="00C9464E" w:rsidP="00C9464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9464E">
        <w:rPr>
          <w:rFonts w:ascii="Arial" w:hAnsi="Arial" w:cs="Arial"/>
          <w:sz w:val="18"/>
          <w:szCs w:val="18"/>
        </w:rPr>
        <w:t xml:space="preserve">3. </w:t>
      </w:r>
      <w:r w:rsidR="00C919EE" w:rsidRPr="00C9464E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C919EE" w:rsidRPr="00C9464E">
        <w:rPr>
          <w:rFonts w:ascii="Arial" w:hAnsi="Arial" w:cs="Arial"/>
          <w:sz w:val="18"/>
          <w:szCs w:val="18"/>
        </w:rPr>
        <w:t>разместить</w:t>
      </w:r>
      <w:proofErr w:type="gramEnd"/>
      <w:r w:rsidR="00C919EE" w:rsidRPr="00C9464E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</w:t>
      </w:r>
      <w:r w:rsidR="00C919EE" w:rsidRPr="00C9464E">
        <w:rPr>
          <w:rFonts w:ascii="Arial" w:hAnsi="Arial" w:cs="Arial"/>
          <w:sz w:val="18"/>
          <w:szCs w:val="18"/>
        </w:rPr>
        <w:t xml:space="preserve">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A05BB3" w:rsidRPr="00C9464E" w:rsidRDefault="00C9464E" w:rsidP="00C9464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9464E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C919EE" w:rsidRPr="00C9464E">
        <w:rPr>
          <w:rFonts w:ascii="Arial" w:hAnsi="Arial" w:cs="Arial"/>
          <w:sz w:val="18"/>
          <w:szCs w:val="18"/>
        </w:rPr>
        <w:t>Контроль за</w:t>
      </w:r>
      <w:proofErr w:type="gramEnd"/>
      <w:r w:rsidR="00C919EE" w:rsidRPr="00C9464E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</w:t>
      </w:r>
      <w:r w:rsidR="00C919EE" w:rsidRPr="00C9464E">
        <w:rPr>
          <w:rFonts w:ascii="Arial" w:hAnsi="Arial" w:cs="Arial"/>
          <w:sz w:val="18"/>
          <w:szCs w:val="18"/>
        </w:rPr>
        <w:t>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A05BB3" w:rsidRPr="00C9464E" w:rsidRDefault="00C919EE" w:rsidP="00C9464E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bookmarkStart w:id="2" w:name="_GoBack"/>
      <w:r w:rsidRPr="00C9464E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C9464E" w:rsidRPr="00C9464E">
        <w:rPr>
          <w:rFonts w:ascii="Arial" w:hAnsi="Arial" w:cs="Arial"/>
          <w:b/>
          <w:sz w:val="18"/>
          <w:szCs w:val="18"/>
        </w:rPr>
        <w:t xml:space="preserve"> </w:t>
      </w:r>
      <w:r w:rsidRPr="00C9464E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</w:p>
    <w:p w:rsidR="00A05BB3" w:rsidRPr="00C9464E" w:rsidRDefault="00C919EE" w:rsidP="00C9464E">
      <w:pPr>
        <w:ind w:firstLine="709"/>
        <w:jc w:val="right"/>
      </w:pPr>
      <w:r w:rsidRPr="00C9464E">
        <w:rPr>
          <w:rFonts w:ascii="Arial" w:hAnsi="Arial" w:cs="Arial"/>
          <w:b/>
          <w:sz w:val="18"/>
          <w:szCs w:val="18"/>
        </w:rPr>
        <w:t>О.А. Полумордвинов</w:t>
      </w:r>
      <w:bookmarkEnd w:id="2"/>
    </w:p>
    <w:p w:rsidR="00A05BB3" w:rsidRPr="00C9464E" w:rsidRDefault="00A05BB3" w:rsidP="00C9464E"/>
    <w:sectPr w:rsidR="00A05BB3" w:rsidRPr="00C9464E" w:rsidSect="00C9464E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919EE" w:rsidRDefault="00C919EE">
      <w:r>
        <w:separator/>
      </w:r>
    </w:p>
  </w:endnote>
  <w:endnote w:type="continuationSeparator" w:id="0">
    <w:p w:rsidR="00C919EE" w:rsidRDefault="00C919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919EE" w:rsidRDefault="00C919EE"/>
  </w:footnote>
  <w:footnote w:type="continuationSeparator" w:id="0">
    <w:p w:rsidR="00C919EE" w:rsidRDefault="00C919E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B048D2"/>
    <w:multiLevelType w:val="multilevel"/>
    <w:tmpl w:val="D01A17F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A05BB3"/>
    <w:rsid w:val="00A05BB3"/>
    <w:rsid w:val="00C919EE"/>
    <w:rsid w:val="00C946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after="380"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Заголовок №2"/>
    <w:basedOn w:val="a"/>
    <w:link w:val="2"/>
    <w:pPr>
      <w:shd w:val="clear" w:color="auto" w:fill="FFFFFF"/>
      <w:ind w:left="2200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Основной текст (2)"/>
    <w:basedOn w:val="a"/>
    <w:link w:val="21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11">
    <w:name w:val="Заголовок №1"/>
    <w:basedOn w:val="a"/>
    <w:link w:val="10"/>
    <w:pPr>
      <w:shd w:val="clear" w:color="auto" w:fill="FFFFFF"/>
      <w:ind w:left="220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after="380"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Заголовок №2"/>
    <w:basedOn w:val="a"/>
    <w:link w:val="2"/>
    <w:pPr>
      <w:shd w:val="clear" w:color="auto" w:fill="FFFFFF"/>
      <w:ind w:left="2200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Основной текст (2)"/>
    <w:basedOn w:val="a"/>
    <w:link w:val="21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11">
    <w:name w:val="Заголовок №1"/>
    <w:basedOn w:val="a"/>
    <w:link w:val="10"/>
    <w:pPr>
      <w:shd w:val="clear" w:color="auto" w:fill="FFFFFF"/>
      <w:ind w:left="220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374</Words>
  <Characters>2133</Characters>
  <Application>Microsoft Office Word</Application>
  <DocSecurity>0</DocSecurity>
  <Lines>17</Lines>
  <Paragraphs>5</Paragraphs>
  <ScaleCrop>false</ScaleCrop>
  <Company/>
  <LinksUpToDate>false</LinksUpToDate>
  <CharactersWithSpaces>2502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2023-03-17T04:47:00Z</dcterms:created>
  <dcterms:modified xsi:type="dcterms:W3CDTF">2023-03-17T04:52:00Z</dcterms:modified>
</cp:coreProperties>
</file>