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BF4" w:rsidRDefault="00035BF4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035BF4" w:rsidRDefault="00035BF4">
      <w:pPr>
        <w:pStyle w:val="ConsPlusNormal"/>
        <w:outlineLvl w:val="0"/>
      </w:pPr>
    </w:p>
    <w:p w:rsidR="00035BF4" w:rsidRDefault="00035BF4">
      <w:pPr>
        <w:pStyle w:val="ConsPlusTitle"/>
        <w:jc w:val="center"/>
        <w:outlineLvl w:val="0"/>
      </w:pPr>
      <w:r>
        <w:t>АДМИНИСТРАЦИЯ МУНИЦИПАЛЬНОГО ОБРАЗОВАНИЯ "ГОРОД АСТРАХАНЬ"</w:t>
      </w:r>
    </w:p>
    <w:p w:rsidR="00035BF4" w:rsidRDefault="00035BF4">
      <w:pPr>
        <w:pStyle w:val="ConsPlusTitle"/>
        <w:jc w:val="center"/>
      </w:pPr>
    </w:p>
    <w:p w:rsidR="00035BF4" w:rsidRDefault="00035BF4">
      <w:pPr>
        <w:pStyle w:val="ConsPlusTitle"/>
        <w:jc w:val="center"/>
      </w:pPr>
      <w:r>
        <w:t>ПОСТАНОВЛЕНИЕ</w:t>
      </w:r>
    </w:p>
    <w:p w:rsidR="00035BF4" w:rsidRDefault="00035BF4">
      <w:pPr>
        <w:pStyle w:val="ConsPlusTitle"/>
        <w:jc w:val="center"/>
      </w:pPr>
      <w:r>
        <w:t>от 5 июля 2017 г. N 3941</w:t>
      </w:r>
    </w:p>
    <w:p w:rsidR="00035BF4" w:rsidRDefault="00035BF4">
      <w:pPr>
        <w:pStyle w:val="ConsPlusTitle"/>
        <w:jc w:val="center"/>
      </w:pPr>
    </w:p>
    <w:p w:rsidR="00035BF4" w:rsidRDefault="00035BF4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035BF4" w:rsidRDefault="00035BF4">
      <w:pPr>
        <w:pStyle w:val="ConsPlusTitle"/>
        <w:jc w:val="center"/>
      </w:pPr>
      <w:r>
        <w:t>МУНИЦИПАЛЬНОГО ОБРАЗОВАНИЯ "ГОРОД АСТРАХАНЬ" ПРЕДОСТАВЛЕНИЯ</w:t>
      </w:r>
    </w:p>
    <w:p w:rsidR="00035BF4" w:rsidRDefault="00035BF4">
      <w:pPr>
        <w:pStyle w:val="ConsPlusTitle"/>
        <w:jc w:val="center"/>
      </w:pPr>
      <w:r>
        <w:t>МУНИЦИПАЛЬНОЙ УСЛУГИ "ВЫДАЧА ГРАДОСТРОИТЕЛЬНЫХ ПЛАНОВ</w:t>
      </w:r>
    </w:p>
    <w:p w:rsidR="00035BF4" w:rsidRDefault="00035BF4">
      <w:pPr>
        <w:pStyle w:val="ConsPlusTitle"/>
        <w:jc w:val="center"/>
      </w:pPr>
      <w:r>
        <w:t>ЗЕМЕЛЬНЫХ УЧАСТКОВ"</w:t>
      </w:r>
    </w:p>
    <w:p w:rsidR="00035BF4" w:rsidRDefault="00035BF4">
      <w:pPr>
        <w:pStyle w:val="ConsPlusNormal"/>
        <w:ind w:firstLine="540"/>
        <w:jc w:val="both"/>
      </w:pPr>
    </w:p>
    <w:p w:rsidR="00035BF4" w:rsidRDefault="00035BF4">
      <w:pPr>
        <w:pStyle w:val="ConsPlusNormal"/>
        <w:ind w:firstLine="540"/>
        <w:jc w:val="both"/>
      </w:pPr>
      <w:r>
        <w:t xml:space="preserve">В соответствии с Градостроительным </w:t>
      </w:r>
      <w:hyperlink r:id="rId6" w:history="1">
        <w:r>
          <w:rPr>
            <w:color w:val="0000FF"/>
          </w:rPr>
          <w:t>кодексом</w:t>
        </w:r>
      </w:hyperlink>
      <w:r>
        <w:t xml:space="preserve"> Российской Федерации, Федеральными законами "</w:t>
      </w:r>
      <w:hyperlink r:id="rId7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8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руководствуясь </w:t>
      </w:r>
      <w:hyperlink r:id="rId9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</w:t>
      </w:r>
      <w:hyperlink r:id="rId10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 N 10383, постановляю: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0" w:name="P12"/>
      <w:bookmarkEnd w:id="0"/>
      <w:r>
        <w:t xml:space="preserve">1. Утвердить прилагаемый административный </w:t>
      </w:r>
      <w:hyperlink w:anchor="P41" w:history="1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 Астрахань" предоставления муниципальной услуги "Выдача градостроительных планов земельных участков".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1" w:name="P13"/>
      <w:bookmarkEnd w:id="1"/>
      <w:r>
        <w:t xml:space="preserve">2. </w:t>
      </w:r>
      <w:hyperlink r:id="rId11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16.12.2013 N 11072 "Об утверждении административного Регламента администрации города Астрахани по предоставлению муниципальной услуги "Выдача градостроительных планов земельных участков", Постановления администрации муниципального образования "Город Астрахань" от 14.07.2015 </w:t>
      </w:r>
      <w:hyperlink r:id="rId12" w:history="1">
        <w:r>
          <w:rPr>
            <w:color w:val="0000FF"/>
          </w:rPr>
          <w:t>N 4288</w:t>
        </w:r>
      </w:hyperlink>
      <w:r>
        <w:t xml:space="preserve"> "О внесении изменений в постановление администрации города Астрахани от 16.12.2013 N 11072" и от 05.10.2016 </w:t>
      </w:r>
      <w:hyperlink r:id="rId13" w:history="1">
        <w:r>
          <w:rPr>
            <w:color w:val="0000FF"/>
          </w:rPr>
          <w:t>N 6663</w:t>
        </w:r>
      </w:hyperlink>
      <w:r>
        <w:t xml:space="preserve"> "О внесении изменений и дополнений в постановление администрации города Астрахани от 16.12.2013 N 11072" признать утратившими силу.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3. Управлению по строительству, архитектуре и градостроительству администрации муниципального образования "Город Астрахань" обеспечить: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3.1. Исполнение административного Регламента, указанного в </w:t>
      </w:r>
      <w:hyperlink w:anchor="P12" w:history="1">
        <w:r>
          <w:rPr>
            <w:color w:val="0000FF"/>
          </w:rPr>
          <w:t>п. 1</w:t>
        </w:r>
      </w:hyperlink>
      <w:r>
        <w:t xml:space="preserve"> настоящего Постановления.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3.2. Внесение соответствующих изменений в государственные информационные системы http://www.gosuslugi.ru, http://gosuslugi.astrobl.ru.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3.3. Исключить информацию об административном Регламенте, указанном в </w:t>
      </w:r>
      <w:hyperlink w:anchor="P13" w:history="1">
        <w:r>
          <w:rPr>
            <w:color w:val="0000FF"/>
          </w:rPr>
          <w:t>пункте 2</w:t>
        </w:r>
      </w:hyperlink>
      <w:r>
        <w:t xml:space="preserve"> настоящего Постановления администрации муниципального образования "Город Астрахань" на официальном сайте администрации муниципального образования "Город Астрахань" во вкладке "Административные регламенты".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3.4. Разместить административный Регламент, указанный в </w:t>
      </w:r>
      <w:hyperlink w:anchor="P12" w:history="1">
        <w:r>
          <w:rPr>
            <w:color w:val="0000FF"/>
          </w:rPr>
          <w:t>пункте 1</w:t>
        </w:r>
      </w:hyperlink>
      <w:r>
        <w:t xml:space="preserve"> настоящего Постановления администрации муниципального образования "Город Астрахань" на официальном сайте администрации муниципального образования "Город Астрахань" во вкладке "Административные регламенты".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4. Управлению информационной политики администрации муниципального образования "Город Астрахань":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4.1. Опубликовать настоящее Постановление администрации муниципального образования </w:t>
      </w:r>
      <w:r>
        <w:lastRenderedPageBreak/>
        <w:t>"Город Астрахань" в средствах массовой информации.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4.2. Разместить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5.1.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5.3. В течение десяти дней после дня принятия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6. Настоящее Постановление администрации муниципального образования "Город Астрахань" вступает в силу со дня его официального опубликования.</w:t>
      </w:r>
    </w:p>
    <w:p w:rsidR="00035BF4" w:rsidRDefault="00035BF4">
      <w:pPr>
        <w:pStyle w:val="ConsPlusNormal"/>
        <w:ind w:firstLine="540"/>
        <w:jc w:val="both"/>
      </w:pPr>
    </w:p>
    <w:p w:rsidR="00035BF4" w:rsidRDefault="00035BF4">
      <w:pPr>
        <w:pStyle w:val="ConsPlusNormal"/>
        <w:jc w:val="right"/>
      </w:pPr>
      <w:r>
        <w:t>Глава администрации</w:t>
      </w:r>
    </w:p>
    <w:p w:rsidR="00035BF4" w:rsidRDefault="00035BF4">
      <w:pPr>
        <w:pStyle w:val="ConsPlusNormal"/>
        <w:jc w:val="right"/>
      </w:pPr>
      <w:r>
        <w:t>О.А.ПОЛУМОРДВИНОВ</w:t>
      </w: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  <w:outlineLvl w:val="0"/>
      </w:pPr>
      <w:r>
        <w:t>Утвержден</w:t>
      </w:r>
    </w:p>
    <w:p w:rsidR="00035BF4" w:rsidRDefault="00035BF4">
      <w:pPr>
        <w:pStyle w:val="ConsPlusNormal"/>
        <w:jc w:val="right"/>
      </w:pPr>
      <w:r>
        <w:t>Постановлением администрации</w:t>
      </w:r>
    </w:p>
    <w:p w:rsidR="00035BF4" w:rsidRDefault="00035BF4">
      <w:pPr>
        <w:pStyle w:val="ConsPlusNormal"/>
        <w:jc w:val="right"/>
      </w:pPr>
      <w:r>
        <w:t>муниципального образования</w:t>
      </w:r>
    </w:p>
    <w:p w:rsidR="00035BF4" w:rsidRDefault="00035BF4">
      <w:pPr>
        <w:pStyle w:val="ConsPlusNormal"/>
        <w:jc w:val="right"/>
      </w:pPr>
      <w:r>
        <w:t>"Город Астрахань"</w:t>
      </w:r>
    </w:p>
    <w:p w:rsidR="00035BF4" w:rsidRDefault="00035BF4">
      <w:pPr>
        <w:pStyle w:val="ConsPlusNormal"/>
        <w:jc w:val="right"/>
      </w:pPr>
      <w:r>
        <w:t>от 5 июля 2017 г. N 3941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Title"/>
        <w:jc w:val="center"/>
      </w:pPr>
      <w:bookmarkStart w:id="2" w:name="P41"/>
      <w:bookmarkEnd w:id="2"/>
      <w:r>
        <w:t>АДМИНИСТРАТИВНЫЙ РЕГЛАМЕНТ АДМИНИСТРАЦИИ</w:t>
      </w:r>
    </w:p>
    <w:p w:rsidR="00035BF4" w:rsidRDefault="00035BF4">
      <w:pPr>
        <w:pStyle w:val="ConsPlusTitle"/>
        <w:jc w:val="center"/>
      </w:pPr>
      <w:r>
        <w:t>МУНИЦИПАЛЬНОГО ОБРАЗОВАНИЯ "ГОРОД АСТРАХАНЬ</w:t>
      </w:r>
    </w:p>
    <w:p w:rsidR="00035BF4" w:rsidRDefault="00035BF4">
      <w:pPr>
        <w:pStyle w:val="ConsPlusTitle"/>
        <w:jc w:val="center"/>
      </w:pPr>
      <w:r>
        <w:t>ПРЕДОСТАВЛЕНИЯ МУНИЦИПАЛЬНОЙ УСЛУГИ "ВЫДАЧА</w:t>
      </w:r>
    </w:p>
    <w:p w:rsidR="00035BF4" w:rsidRDefault="00035BF4">
      <w:pPr>
        <w:pStyle w:val="ConsPlusTitle"/>
        <w:jc w:val="center"/>
      </w:pPr>
      <w:r>
        <w:t>ГРАДОСТРОИТЕЛЬНЫХ ПЛАНОВ ЗЕМЕЛЬНЫХ УЧАСТКОВ"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Normal"/>
        <w:jc w:val="center"/>
        <w:outlineLvl w:val="1"/>
      </w:pPr>
      <w:r>
        <w:t>1. Общие положения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Normal"/>
        <w:ind w:firstLine="540"/>
        <w:jc w:val="both"/>
      </w:pPr>
      <w:r>
        <w:t>1.1. Административный Регламент администрации муниципального образования "Город Астрахань" предоставления муниципальной услуги "Выдача градостроительных планов земельных участков"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и последовательность административных процедур и административных действий по предоставлению муниципальной услуги, в соответствии с законодательством Российской Федерации.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1.2. Административный Регламент администрации муниципального образования "Город Астрахань" предоставления муниципальной услуги "Выдача градостроительных планов земельных участков" (далее - муниципальная услуга) размещается на официальном сайте </w:t>
      </w:r>
      <w:r>
        <w:lastRenderedPageBreak/>
        <w:t>администрации муниципального образования "Город Астрахань" http://www.astrgorod.ru, автономного учреждения Астраханской области "Многофункциональный центр предоставления государственных и муниципальных услуг" (далее - МФЦ) http://www.mfc.astrobl.ru в федеральной государственной информационной системе "Единый портал государственных и муниципальных услуг (функций)" http://gosuslugi.ru (далее - единый портал)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http://gosuslugi.astrobl.ru (далее - региональный портал) в информационно-телекоммуникационной сети "Интернет" (далее - сеть "Интернет"), а также на информационных стендах, размещенных в помещении управления по строительству, архитектуре и градостроительству администрации муниципального образования "Город Астрахань" (далее - Управление).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1.3. Заявителями на получение муниципальной услуги являются физические или юридические лица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 либо их уполномоченные представители, обратившиеся в Управление с запросом о предоставлении муниципальной услуги, выраженным в письменной и электронной форме (далее - заявители).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1.4. Порядок информирования о правилах предоставления муниципальной услуги: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3" w:name="P52"/>
      <w:bookmarkEnd w:id="3"/>
      <w:r>
        <w:t>1.4.1. Информация о местонахождении и графике работы Управления, отдела подготовки градостроительных планов Управления (далее - отдел), МФЦ, о местонахождении помещения администрации муниципального образования "Город Астрахань", в котором осуществляется обслуживание инвалидов.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Местонахождение отдела, Управления: г. Астрахань, ул. Советская, 8, каб. 6, 16.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График работы Управления: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понедельник - пятница с 8.30 до 17.30, перерыв на обед с 13.00 до 14.00;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выходные дни - суббота и воскресенье.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График личного приема начальника Управления: среда с 14.00 до 17.30.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График приема заявлений о предоставлении муниципальной услуги и документов: понедельник - пятница с 8.30 до 17.30, перерыв на обед с 13.00 до 14.00.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График приема должностными лицами Управления, ответственными за предоставление муниципальной услуги: среда, четверг с 14.00 до 17.00.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Местонахождение помещения администрации муниципального образования "Город Астрахань", в котором осуществляется обслуживание инвалидов: г. Астрахань, ул. Чернышевского, д. 4, каб. 11.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График работы: понедельник - пятница с 8.30 до 17.30, перерыв на обед с 13.00 до 14.00.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Выходные дни: суббота, воскресенье.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Местонахождение МФЦ: г. Астрахань, ул. Бабефа, 8; пл. Вокзальная, 1; ул. Степана Разина /ул. Дзержинского, 2/5; ул. Боевая, 57а; ул. Адм. Нахимова, 235д.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График работы МФЦ: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понедельник - среда, пятница - с 8.00 до 18.00,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lastRenderedPageBreak/>
        <w:t>четверг - с 8.00 до 20.00,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суббота - с 8.00 до 13.00,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выходной день - воскресенье.".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1.4.2. Телефоны для справок Управления и МФЦ: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Телефон (факс) Управления, приемная: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8(8512) 51-45-33; 8(8512) 51-14-60.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Телефоны отдела: 8(8512) 48-30-56; 8(8512) 51-91-75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Телефоны МФЦ: 8(8512) 66-88-09, 66-88-08.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1.4.3. Адреса официальных сайтов.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http://www.astrgorod.ru;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Адрес единого портала: http://www.gosuslugi.ru;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Адрес регионального портала: http://www.gosuslugi.astrobl.ru.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Адрес электронной почты Управления: astrach@list.ru.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Адрес официального сайта МФЦ: http://www.mfc.astrobl.ru.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4" w:name="P81"/>
      <w:bookmarkEnd w:id="4"/>
      <w:r>
        <w:t>1.4.4. Порядок получения информации заявителями по вопросам предоставления муниципальной услуги: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Должностные лица Управления или сотрудники МФЦ осуществляют информирование заявителей по следующим направлениям: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 местонахождении и графике работы Управления, отдела, МФЦ;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 справочных номерах телефонов, о почтовом адресе Управления, МФЦ;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об адресе официального сайта администрации муниципального образования "Город Астрахань" в сети "Интернет", адресе электронной почты Управления, МФЦ;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 возможности получения муниципальной услуги в электронном виде через региональный и единый порталы;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 порядке получения информации заявителями по вопросам предоставления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 порядке, форме и месте размещения информации, указанной в настоящем подпункте.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Основными требованиями к консультации заявителей являются: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четкость в изложении материала;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lastRenderedPageBreak/>
        <w:t>- наглядность форм подачи материала;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удобство и доступность получения информации о процедуре;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своевременность.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Время получения ответа при индивидуальном устном консультировании не должно превышать 15 минут.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5" w:name="P96"/>
      <w:bookmarkEnd w:id="5"/>
      <w:r>
        <w:t>1.4.5. Информирование заявителей о предоставлении муниципальной услуги осуществляется в форме: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непосредственного общения заявителей (при личном обращении, либо по телефону) с должностными лицами Управления или сотрудниками МФЦ по направлениям, предусмотренным </w:t>
      </w:r>
      <w:hyperlink w:anchor="P81" w:history="1">
        <w:r>
          <w:rPr>
            <w:color w:val="0000FF"/>
          </w:rPr>
          <w:t>подпунктом 1.4.4 пункта 1.4</w:t>
        </w:r>
      </w:hyperlink>
      <w:r>
        <w:t xml:space="preserve"> административного Регламента;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взаимодействия должностных лиц Управления или сотрудников МФЦ с заявителями по почте, электронной почте;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информационных материалов, которые размещаются на официальном сайте администрации муниципального образования "Город Астрахань" http://www.astrgorod.ru в сети "Интернет", на региональном и едином порталах, на информационных стендах, размещенных в помещениях Управления,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1.4.6. Требования к форме и характеру взаимодействия должностных лиц Управления или сотрудников МФЦ с заявителями: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при ответе на телефонные звонки должностное лицо Управления или сотрудник МФЦ представляется, назвав свою фамилию, имя, отчество, должность,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Управления или сотрудник МФЦ должен представиться, указать фамилию, имя и отчество, сообщить занимаемую должность, самостоятельно дать ответ на заданный заявителем вопрос;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 конце консультирования (по телефону или лично) должностное лицо Управления или сотрудник МФЦ, должен кратко подвести итоги и перечислить меры, которые необходимо принять заявителю (кто именно, когда и что должен сделать);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письменный ответ на обращения, в том числе в электронном виде, дается в простой, четкой и понятной форме с указанием фамилии и инициалов, номера телефонов должностного лица Управления или сотрудника МФЦ, исполнившего ответ на обращение.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1.4.7. На информационных стендах, размещенных в помещениях Управления, МФЦ, на официальных сайтах, на региональном и едином порталах, размещается следующая информация: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сведения о перечне предоставляемых муниципальных услуг;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w:anchor="P411" w:history="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1 к административному Регламенту);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lastRenderedPageBreak/>
        <w:t>- перечень документов, необходимых для получения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образец заполнения заявления о предоставлении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адрес, номера телефонов, факса, график работы Управления, отдела, МФЦ, адрес электронной почты Управления, адрес официального сайта администрации муниципального образования "Город Астрахань", МФЦ, адрес единого и регионального порталов;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досудебный (внесудебный) порядок обжалования решений, действий (бездействия) Управления, должностных лиц или сотрудников МФЦ;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необходимая оперативная информация о предоставлении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Информационные стенды, содержащие информацию о процедуре предоставления муниципальной услуги, размещаются при входе в Управление, отдел,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Информационные стенды должны быть максимально заметны, хорошо просматриваемы и функциональны, оборудованы карманами формата А4 для размещения информационных листов.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Текст материалов, размещаемых на стендах, должен быть напечатан удобным для чтения шрифтом, основные моменты и наиболее важные места выделены жирным шрифтом.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муниципальной услуги информация об изменениях должна быть выделена цветом и пометкой "Важно".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Normal"/>
        <w:jc w:val="center"/>
        <w:outlineLvl w:val="1"/>
      </w:pPr>
      <w:r>
        <w:t>2. Стандарт предоставления муниципальной услуги</w:t>
      </w:r>
    </w:p>
    <w:p w:rsidR="00035BF4" w:rsidRDefault="00035BF4">
      <w:pPr>
        <w:pStyle w:val="ConsPlusNormal"/>
        <w:ind w:firstLine="540"/>
        <w:jc w:val="both"/>
      </w:pPr>
    </w:p>
    <w:p w:rsidR="00035BF4" w:rsidRDefault="00035BF4">
      <w:pPr>
        <w:pStyle w:val="ConsPlusNormal"/>
        <w:ind w:firstLine="540"/>
        <w:jc w:val="both"/>
      </w:pPr>
      <w:r>
        <w:t>2.1 Наименование муниципальной услуги: "Выдача градостроительных планов земельных участков".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2.2.1. Муниципальная услуга предоставляется Управлением при участии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Ответственными исполнителями муниципальной услуги являются должностные лица Управления и сотрудники МФЦ, ответственные за выполнение конкретной административной процедуры согласно административному Регламенту.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2.2.2. В предоставлении муниципальной услуги участвуют организации, осуществляющие эксплуатацию сетей инженерно-технического обеспечения;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В соответствии с </w:t>
      </w:r>
      <w:hyperlink r:id="rId14" w:history="1">
        <w:r>
          <w:rPr>
            <w:color w:val="0000FF"/>
          </w:rPr>
          <w:t>пунктом 3 части 1 статьи 7</w:t>
        </w:r>
      </w:hyperlink>
      <w:r>
        <w:t xml:space="preserve"> Федерального закона "Об организации предоставления государственных и муниципальных услуг" при предоставлении муниципальной услуги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муниципальных услуг.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2.2.3. 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Федеральная служба государственной регистрации, кадастра и картографии по Астраханской области.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6" w:name="P130"/>
      <w:bookmarkEnd w:id="6"/>
      <w:r>
        <w:t>2.3. Результатом оказания муниципальной услуги является выдача утвержденного распоряжением Управления градостроительного плана земельного участка либо мотивированного отказа в предоставлении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lastRenderedPageBreak/>
        <w:t>2.4. Срок предоставления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2.4.1. Срок предоставления муниципальной услуги составляет не более 20 дней и складывается из следующих сроков: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прием и регистрация заявления и документов - не более 1 дня;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рассмотрение заявления и документов, подготовка градостроительного плана земельного участка и обеспечение его утверждения распоряжением Управления либо принятие решения об отказе в выдаче градостроительного плана земельного участка - не более 19 дней;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взаимодействия, направление запросов в организации - не более 5 рабочих дней со дня регистрации заявления и документов для организации межведомственного взаимодействия, и не более 17 дней для получения технических условий для подключения (технологического присоединения) планируемого к строительству или реконструкции объекта капитального строительства к сетям инженерно-технического обеспечения;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направление уведомления заявителю об утверждении градостроительного плана земельного участка распоряжением Управления либо о принятии решения об отказе в выдаче градостроительного плана - не позднее окончания срока рассмотрения заявления и документов, подготовки градостроительного плана земельного участка и обеспечения его утверждения распоряжением Управления либо принятие решения об отказе в выдаче градостроительного плана земельного участка;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выдача заявителю документов, являющихся результатом предоставления муниципальной услуги: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не позднее окончания срока рассмотрения заявления и документов, подготовки градостроительного плана земельного участка и обеспечения его утверждения распоряжением Управления при направлении документов, являющихся результатом муниципальной услуги, через почту или в электронной форме;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 день прибытия заявителя в Управление при выдаче документов, являющихся результатом муниципальной услуги, лично на руки заявителю.".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2.4.2. Максимальное время ожидания и продолжительность приема заявителей при решении отдельных вопросов, связанных с предоставлением муниципальной услуги: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время ожидания в очереди при подаче заявления и документов, а также при получении результата муниципальной услуги не должно превышать 15 минут;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время ожидания и продолжительность приема заявителя при получении консультации не должно превышать 15 минут.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2.5. Правовые основания для предоставления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Предоставление муниципальной услуги осуществляется в соответствии с: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15" w:history="1">
        <w:r>
          <w:rPr>
            <w:color w:val="0000FF"/>
          </w:rPr>
          <w:t>Конституцией</w:t>
        </w:r>
      </w:hyperlink>
      <w:r>
        <w:t xml:space="preserve"> Российской Федерации (Российская газета, 1993, N 237, 2008, N 267, 2014, N 27, N 163);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Градостроительным </w:t>
      </w:r>
      <w:hyperlink r:id="rId16" w:history="1">
        <w:r>
          <w:rPr>
            <w:color w:val="0000FF"/>
          </w:rPr>
          <w:t>кодексом</w:t>
        </w:r>
      </w:hyperlink>
      <w:r>
        <w:t xml:space="preserve"> Российской Федерации (Собрание законодательства РФ, 2005, N 1 (ч. 1), ст. 16; N 30 (ч. 2), ст. 3128; 2006, N 1, ст. 10; ст. 21; N 23 ст. 2380; N 31 (ч. 2), ст. 3442; N 50, ст. 5279; N 52 (ч. 1), ст. 5498; 2007, N 1 (ч. 1), ст. 21; N 21, ст. 2455; N 31, ст. 4012; N 45, ст. 5417; N 46, ст. 5553; N 50, ст. 6237; 2008, N 20, ст. 2251; ст. 2260; N 29 (ч. 1), ст. 3418; N 30 (ч. 1), ст. 3604; N </w:t>
      </w:r>
      <w:r>
        <w:lastRenderedPageBreak/>
        <w:t>30 (ч. 2), ст. 3616; N 52 (ч. 1), ст. 6236; 2009, N 1, ст. 17; N 29, ст. 3601; N 48, ст. 5711; N 52 (ч. 1), ст. 6419; 2010, N 31, ст. 4195; ст. 4209; N 48, ст. 6246; N 49, ст. 6410; 2011, N 13, ст. 1688; N 17, ст. 2310; N 27, ст. 3880; N 29, ст. 4281; N 29, ст. 4291; N 30 (ч. 1), ст. 4563; ст. 4572; ст. 4590; ст. 4591; ст. 4594; ст. 4605; N 49 (ч. 1), ст. 7015; ст. 7042; N 50, ст. 7343); 2012, N 3, ст. 4171, N 26, ст. 3446; N 47, ст. 6390, N 53 (ч. 1), ст. 7614, ст. 7643; 2013, N 9, ст. 873; ст. 874; N 14, ст. 1651; N 23, ст. 2871; N 27, ст. 3477, ст. 3480; N 30 (Часть I), ст. 4040, ст. 4080; N 43, ст. 5452; N 52 (ч. 1), ст. 6961, ст. 6983; 2014, N 14, ст. 1557; N 16, ст. 1837; N 19, ст. 2336; N 26 (ч. 1), ст. 3377, ст. 3386, ст. 3387; N 30 (ч. 1), ст. 4218, ст. 4225; N 42, ст. 5615; N 43, ст. 5799, ст. 5804; N 48, ст. 6640; 2015, N 1 (ч. 1), ст. 9, ст. 38, ст. 52, ст. 72, ст. 86; N 27, ст. 3967; N 29 (ч. 1), ст. 4339, ст. 4342, ст. 4378, ст. 4389; N 48 (ч. 1), ст. 6705; 2016, N 1 (ч. 1), ст. 22, ст. 79; N 26 (ч. 1), ст. 3867; N 27 (ч. 2), ст. 4301, ст. 4302, ст. 4303, ст. 4305, ст. 4306, N 52 (ч. 5), ст. 7494; 2017, N 11, ст. 1540);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Федеральным </w:t>
      </w:r>
      <w:hyperlink r:id="rId17" w:history="1">
        <w:r>
          <w:rPr>
            <w:color w:val="0000FF"/>
          </w:rPr>
          <w:t>законом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 N 27, ст. 2708; N 30 (ч. 1), ст. 3104; ст. 3108; N 42, ст. 4216; 2006, N 1, ст. 9; ст. 10; ст. 17; N 6, ст. 636; N 8, ст. 852; N 23, ст. 2380; N 30, ст. 3296; N 31 (1 ч.), ст. 3427; ст. 3452; N 43, ст. 4412; N 49 (1 ч.), ст. 5088; N 50, ст. 5279; 2007, N 1 (1 ч.), ст. 21; N 10, ст. 1151; N 18, ст. 2117; N 21, ст. 2455; N 25, ст. 2977; N 26, ст. 3074; N 30, ст. 3801; N 43, ст. 5084; N 45, ст. 5430; N 46, ст. 5553; ст. 5556; 2008, N 24, ст. 2790; N 30 (ч. 2), ст. 3616; N 48, ст. 5517; N 49, ст. 5744; N 52 (ч. 1), ст. 6229; ст. 6236; 2009, N 19, ст. 2280; N 48, ст. 5711; ст. 5733; N 52 (ч. 1), ст. 6441; 2010, N 15, ст. 1736; N 19, ст. 2291; N 31, ст. 4160; ст. 4206; N 40, ст. 4969; N 45, ст. 5751; N 49, ст. 6411; 2011, N 1, ст. 54; N 13, ст. 1685; N 17, ст. 2310; N 19, ст. 2705; N 29, ст. 4283; N 30 (ч. 1), ст. 4572; ст. 4590; ст. 4591; ст. 4594; N 31, ст. 4703; N 48, ст. 6730; N 49 (ч. 1), ст. 7039; N 49 (ч. 5), ст. 7070; N 50, ст. 7353; 2012, N 26, ст. 3444; ст. 3446; N 27, ст. 3587; N 29, ст. 3990, N 31, ст. 4326, N 43, ст. 5786, N 50 (ч. 5), ст. 6967, N 53 (ч. 1), ст. 7596, ст. 7614, 2013, N 14, ст. 1663, N 19, ст. 2325, ст. 2329, ст. 2331, N 27, ст. 3477; N 43, ст. 5454; N 44, ст. 5633, ст. 5642; 2014, N 14, ст. 1562; N 22, ст. 2770; N 26 (ч. 1), ст. 3371, ст. 3377; N 30 (ч. 1), ст. 4218, ст. 4235, ст. 4257; N 40 (ч. 2), ст. 5321; N 42, ст. 5615; N 52 (ч. 1), ст. 7542, ст. 7558; 2015, N 1 (ч. 1), ст. 7, ст. 9, ст. 52, ст. 72; N 6, ст. 886; N 13, ст. 1807, ст. 1808; N 27, ст. 3978, ст. 3995, N 41 (ч. 2), ст. 5642, N 45, ст. 6204, N 48 (ч. 1), ст. 6723; 2016, N 1 (ч. 1), ст. 66, ст. 67, N 7, ст. 905, N 23, ст. 3295, N 26 (ч. 1), ст. 3866, 27 (ч. 1), ст. 4231; 2017, N 1 (ч. 1), ст. 6, ст. 35, ст. 42, N 15 (ч. 1), ст. 2137, ст. 2139, N 24, ст. 3476);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Федеральным </w:t>
      </w:r>
      <w:hyperlink r:id="rId18" w:history="1">
        <w:r>
          <w:rPr>
            <w:color w:val="0000FF"/>
          </w:rPr>
          <w:t>законом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РФ, 2010, N 31, ст. 4179; 2011, N 15, ст. 2038; N 27, ст. 3880; N 29, ст. 4291; N 30 (ч. 1), ст. 4587; N 49 (ч. 5), ст. 7061; 2012, N 31, ст. 4322; 2013; N 14, ст. 1651, N 27, ст. 3480, N 30 (ч. 1), ст. 4084, N 51, ст. 6679, N 52 (ч. 1), ст. 6952, ст. 6961, ст. 7009; 2014, N 26 (ч. 1), ст. 3366; N 30 (ч. 1), ст. 4264; N 49 (ч. 6), ст. 6928; 2015, N 1 (ч. 1), ст. 67; ст. 72; N 10, ст. 1393; N 29 (ч. 1), ст. 4342, ст. 4376, 2016, N 7, ст. 916, N 27 (ч. 2), ст. 4293, ст. 4294; 2017, N 1 (ч. 1), ст. 12);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Федеральным </w:t>
      </w:r>
      <w:hyperlink r:id="rId19" w:history="1">
        <w:r>
          <w:rPr>
            <w:color w:val="0000FF"/>
          </w:rPr>
          <w:t>законом</w:t>
        </w:r>
      </w:hyperlink>
      <w:r>
        <w:t xml:space="preserve"> от 06.04.2011 N 63-ФЗ "Об электронной подписи" (Собрание законодательства Российской Федерации, 2011 N 15, ст. 2036, N 27, ст. 3880, 2012, N 29, ст. 3988, 2013, N 14, ст. 1668, N 27, ст. 3463; ст. 3477, 2014, N 11, ст. 1098, N 26 (ч. 1), ст. 3390; 2016, N 1 (ч. 1), ст. 65, N 26 (ч. 1), ст. 3889);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Федеральным </w:t>
      </w:r>
      <w:hyperlink r:id="rId20" w:history="1">
        <w:r>
          <w:rPr>
            <w:color w:val="0000FF"/>
          </w:rPr>
          <w:t>законом</w:t>
        </w:r>
      </w:hyperlink>
      <w:r>
        <w:t xml:space="preserve"> от 27.07.2006 N 149-ФЗ "Об информации, информационных технологиях и о защите информации" (Собрание законодательства Российской Федерации, 2006, N 31, ст. 3448; 2010, N 31, ст. 4196; 2011, N 15, ст. 2038; N 30, ст. 4600; 2012, N 31, ст. 4328; 2013, N 14, ст. 1658; N 23, ст. 2870; N 27, ст. 3479; N 52, ст. 6961, 6963; 2014, N 19, ст. 2302; N 30 (ч. 1), ст. 4223, 4243, N 48, ст. 6645; 2015, N 1 (ч. 1), ст. 84, N 27, ст. 3979, N 29 (ч. 1), ст. 4389, ст. 4390; 2016, N 28, ст. 4558, N 52 (ч. 5), ст. 7491; 2017, N 24, ст. 3478);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21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07.07.2011 N 553 "О порядке оформления и представления заявлений и иных документов, необходимых для предоставления </w:t>
      </w:r>
      <w:r>
        <w:lastRenderedPageBreak/>
        <w:t>государственных и (или) муниципальных услуг, в форме электронных документов" (Собрание законодательства РФ, 2011, N 29, ст. 4479);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22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08.09.2010 N 697 "О единой системе межведомственного электронного взаимодействия" (Собрание законодательства РФ, 2010, N 38, ст. 4823; 2011, N 24, ст. 3503, N 49 (ч. 5), ст. 7284, 2013, N 45, ст. 5827; 2014, N 12, ст. 1303, N 42, ст. 5746, N 48, ст. 6862, ст. 6876, N 50, ст. 7113; 2016, N 34, ст. 5243);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23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24.10.2011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Российской Федерации, 2011, N 44, ст. 6274; N 49 (ч. 5), ст. 7284; 2013, N 45, ст. 5807; 2014, N 50, ст. 7113; 2015, N 1 (ч. 2), ст. 283; N 8, ст. 1175; 2017, N 20, ст. 2913, N 23, ст. 3352);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24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Российской Федерации; 2012, N 36, ст. 4903; 2014, N 50, ст. 7113);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25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Российской Федерации, 2012, N 27, ст. 3744, 2013, N 45, ст. 5807);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26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27.09.2011 N 797 "О взаимодействии между многофункциональными центрами предоставление государственных (муниципальных)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самоуправления" (Собрание законодательства Российской Федерации, 2011, N 40, ст. 5559; 2012, N 53 (ч. 2), ст. 7933; 2014, N 23, ст. 2986; N 44, ст. 6059; 2015, N 22, ст. 3227; 2016, N 33, ст. 5183, N 48 (ч. 3), ст. 6777; 2017, N 6, ст. 949, N 7, ст. 1089);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27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а также Государственной корпорации по атомной энергии "Росатом" и ее должностных лиц" (Собрание законодательства Российской Федерации, 2012, N 35, ст. 4829; 2014, N 50, ст. 7113; 2015, N 47, ст. 6596; 2016, N 51, ст. 7370);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28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25.01.2013 N 33 "Об использовании простой электронной подписи при оказании государственных и муниципальных услуг", (Собрание законодательства Российской Федерации, 2013, N 5, ст. 377; N 45, ст. 5807; N 50, ст. 6601; 2014, N 50, ст. 7113; 2016, N 34, ст. 5247);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29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16.05.2011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 (Собрание законодательства Российской Федерации 2011, N 22, ст. 3169, N 35, ст. 5092; 2012, N 28, ст. 3908, N 36, ст. 4903, N 50 (ч. 6), ст. 7070, N 52, ст. 7507, 2014, N 5, ст. 506);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30" w:history="1">
        <w:r>
          <w:rPr>
            <w:color w:val="0000FF"/>
          </w:rPr>
          <w:t>Распоряжением</w:t>
        </w:r>
      </w:hyperlink>
      <w:r>
        <w:t xml:space="preserve"> Правительства Российской Федерации от 10.04.2014 N 570-р "Об </w:t>
      </w:r>
      <w:r>
        <w:lastRenderedPageBreak/>
        <w:t>утверждении перечней показателей оценки эффективности деятельности и методик определения целевых значений показателей оценки эффективности деятельности руководителей органов исполнительной власти по созданию благоприятных условий ведения предпринимательской деятельности (до 2018 года)" ("Собрание законодательства Российской Федерации", 2014, N 16, ст. 1906, N 27, ст. 3787; 2015, N 8, ст. 1179, N 36, ст. 5109; 2016 N 1 (ч. 2), ст. 313);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31" w:history="1">
        <w:r>
          <w:rPr>
            <w:color w:val="0000FF"/>
          </w:rPr>
          <w:t>Приказом</w:t>
        </w:r>
      </w:hyperlink>
      <w:r>
        <w:t xml:space="preserve"> Министерства строительства и жилищно-коммунального хозяйства от 25.04.2017 N 741/пр "Об утверждении формы градостроительного плана земельного участка и порядка ее заполнения" (2017, Официальный интернет-портал правовой информации http://www.pravo.gov.ru;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32" w:history="1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("Астраханский вестник", 2016, N 15, 2017, N 7, N 16);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33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Астрахань" ("Астраханский вестник" 2015, N 6);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34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13.08.2015 N 70 "Об утверждении Положения об управлении по строительству, архитектуре и градостроительству администрации муниципального образования "Город Астрахань" ("Астраханский вестник" 2015, N 35);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35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17.11.2011 N 213 "Об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Астрахани" ("Плюс четыре" (приложение к газете "Горожанин", 2011, N 80; "Астраханский вестник" 2015, N 11);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36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("Плюс четыре" (приложение к газете "Горожанин") 2012, N 24);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37" w:history="1">
        <w:r>
          <w:rPr>
            <w:color w:val="0000FF"/>
          </w:rPr>
          <w:t>Постановлением</w:t>
        </w:r>
      </w:hyperlink>
      <w:r>
        <w:t xml:space="preserve"> администрации муниципального образования "Город Астрахань" от 14.05.2015 N 2930 "Об утверждении перечня муниципальных услуг администрации муниципального образования "Город Астрахань", предоставляемых в многофункциональных центрах" ("Астраханский вестник" 2015, N 21, N 37);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r:id="rId38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("Плюс четыре" (приложение к газете "Горожанин") 2011, N 71).".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2.6. Перечень документов, необходимых для получения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7" w:name="P170"/>
      <w:bookmarkEnd w:id="7"/>
      <w:r>
        <w:t>2.6.1. Документы, необходимые для предоставления муниципальной услуги, подлежащие представлению самостоятельно заявителем: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</w:t>
      </w:r>
      <w:hyperlink w:anchor="P516" w:history="1">
        <w:r>
          <w:rPr>
            <w:color w:val="0000FF"/>
          </w:rPr>
          <w:t>заявление</w:t>
        </w:r>
      </w:hyperlink>
      <w:r>
        <w:t xml:space="preserve"> о выдаче градостроительного плана земельного участка (приложение 2 к административному Регламенту);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8" w:name="P172"/>
      <w:bookmarkEnd w:id="8"/>
      <w:r>
        <w:t>- правоустанавливающие документы на земельный участок и объекты недвижимости, в случае если права на них не зарегистрированы в Едином государственном реестре недвижимости.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9" w:name="P173"/>
      <w:bookmarkEnd w:id="9"/>
      <w:r>
        <w:t xml:space="preserve">2.6.2. Документы, содержащие сведения, необходимые для включения в состав градостроительного плана земельного участка в соответствии со </w:t>
      </w:r>
      <w:hyperlink r:id="rId39" w:history="1">
        <w:r>
          <w:rPr>
            <w:color w:val="0000FF"/>
          </w:rPr>
          <w:t>статьей 57.3</w:t>
        </w:r>
      </w:hyperlink>
      <w:r>
        <w:t xml:space="preserve"> Градостроительного </w:t>
      </w:r>
      <w:r>
        <w:lastRenderedPageBreak/>
        <w:t>кодекса Российской Федерации, которые находятся в распоряжении органов и иных организаций: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выписка из Единого государственного реестра недвижимости в отношении земельного участка и объектов недвижимости, расположенных на данном земельном участке;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информация о технических условиях подключения (технологического присоединения) объектов капитального строительства к сетям инженерно-технического обеспечения.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Заявитель вправе представить указанные документы по собственной инициативе.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2.6.3. Не допускается требовать от заявителя: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правовыми актами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и муниципальных услуг, за исключением документов, включенных в определенный </w:t>
      </w:r>
      <w:hyperlink r:id="rId40" w:history="1">
        <w:r>
          <w:rPr>
            <w:color w:val="0000FF"/>
          </w:rPr>
          <w:t>ч. 6 ст. 7</w:t>
        </w:r>
      </w:hyperlink>
      <w:r>
        <w:t xml:space="preserve"> Федерального закона "Об организации предоставления государственных и муниципальных услуг" перечень документов.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10" w:name="P180"/>
      <w:bookmarkEnd w:id="10"/>
      <w:r>
        <w:t>2.6.4. Порядок представления заявления для предоставления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По выбору заявителя заявление, указанное в </w:t>
      </w:r>
      <w:hyperlink w:anchor="P17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предоставляется в Управление либо МФЦ посредством личного обращения заявителя (правообладателя земельного участка)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числе, сети "Интернет" (далее - в электронной форме):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лично при посещении Управления или МФЦ;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по почте;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посредством регионального портала http://gosuslugi.astrobl.ru, или единого портала http://www.gosuslugi.ru.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Прием заявления, необходимого для предоставления муниципальной услуги, осуществляется должностным лицом Управления, ответственным за прием и регистрацию документов или сотрудником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заявления, указанного в </w:t>
      </w:r>
      <w:hyperlink w:anchor="P17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по почте лежит на заявителе.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В случае направления заявления и документов, указанных в </w:t>
      </w:r>
      <w:hyperlink w:anchor="P17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в электронной форме, в том числе через региональный либо единый порталы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заявление о предоставлении муниципальной услуги должно быть заполнено в электронной форме, согласно представленным на региональном либо едином порталах формам, и подписано усиленной квалифицированной электронной подписью;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72" w:history="1">
        <w:r>
          <w:rPr>
            <w:color w:val="0000FF"/>
          </w:rPr>
          <w:t>абзаце третьем подпункта 2.6.1 пункта 2.6</w:t>
        </w:r>
      </w:hyperlink>
      <w:r>
        <w:t xml:space="preserve"> административного </w:t>
      </w:r>
      <w:r>
        <w:lastRenderedPageBreak/>
        <w:t>Регламента подписываются усиленной квалифицированной электронной подписью.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В случае направления заявителем по собственной инициативе документов, указанных в </w:t>
      </w:r>
      <w:hyperlink w:anchor="P173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в электронной форме, в том числе через региональный портал либо единый портал, документы, указанные в </w:t>
      </w:r>
      <w:hyperlink w:anchor="P173" w:history="1">
        <w:r>
          <w:rPr>
            <w:color w:val="0000FF"/>
          </w:rPr>
          <w:t>подпункте 2.6.2 пункта 2.6</w:t>
        </w:r>
      </w:hyperlink>
      <w:r>
        <w:t xml:space="preserve"> административного Регламента, подписываются простой электронной подписью. Допускается использование усиленной квалифицированной электронной подписи.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11" w:name="P191"/>
      <w:bookmarkEnd w:id="11"/>
      <w:r>
        <w:t>2.7. Исчерпывающий перечень оснований для отказа в приеме документов, необходимых для предоставления муниципальной услуги, в предоставлении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12" w:name="P192"/>
      <w:bookmarkEnd w:id="12"/>
      <w:r>
        <w:t>2.7.1. Основанием для отказа в приеме документов, необходимых для предоставления муниципальной услуги, является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13" w:name="P193"/>
      <w:bookmarkEnd w:id="13"/>
      <w:r>
        <w:t xml:space="preserve">2.7.2. Основанием для отказа в предоставлении муниципальной услуги является отсутствие установленных в соответствии с требованиями земельного законодательства границ земельного участка, которые необходимо отобразить в градостроительном плане согласно </w:t>
      </w:r>
      <w:hyperlink r:id="rId41" w:history="1">
        <w:r>
          <w:rPr>
            <w:color w:val="0000FF"/>
          </w:rPr>
          <w:t>части 3 статьи 57.3</w:t>
        </w:r>
      </w:hyperlink>
      <w:r>
        <w:t xml:space="preserve"> Градостроительного кодекса Российской Федерации.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2.8. Требования к взиманию с заявителя платы за предоставление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Муниципальная услуга предоставляется бесплатно.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2.9. Требования к помещениям, в которых предоставляется муниципальная услуга, к месту ожидания и приема заявителей, размещению информации о порядке предоставления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Вход в здание Управления, МФЦ оборудуется информационной вывеской, табличкой, содержащей информацию о полном наименовании организации, предоставляющей муниципальную услугу.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Информационная вывеска размещается рядом с входом так, чтобы ее видели заявители.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В помещении Управления, МФЦ отводятся места для ожидания приема, ожидания в очереди при подаче заявления, указанного в </w:t>
      </w:r>
      <w:hyperlink w:anchor="P170" w:history="1">
        <w:r>
          <w:rPr>
            <w:color w:val="0000FF"/>
          </w:rPr>
          <w:t>подпункте 2.6.1 пункта 2.6</w:t>
        </w:r>
      </w:hyperlink>
      <w:r>
        <w:t xml:space="preserve"> административного Регламента, получения информации и заполнения документов.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Места для заполнения документов о предоставлении муниципальной услуги имеют средства пожаротушения и оказания первой медицинской помощи.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Места для ожидания приема оборудуются местами для сидения, а также столами (стойками) для возможности оформления документов с наличием в указанных местах бумаги и ручек для записи информации.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Условия доступности для инвалидов предоставляемой муниципальной услуги и помещений, в которых она предоставляется, в соответствии со </w:t>
      </w:r>
      <w:hyperlink r:id="rId42" w:history="1">
        <w:r>
          <w:rPr>
            <w:color w:val="0000FF"/>
          </w:rPr>
          <w:t>статьей 15</w:t>
        </w:r>
      </w:hyperlink>
      <w:r>
        <w:t xml:space="preserve"> Федерального закона от 24.11.95 N 181-ФЗ "О социальной защите инвалидов в Российской Федерации", обеспечиваются посредством обслуживания граждан данной категории, имеющих потребность в специальных технических средствах и условиях обеспечения доступа к месту предоставления муниципальной услуги, в помещении администрации муниципального образования "Город Астрахань", указанном в </w:t>
      </w:r>
      <w:hyperlink w:anchor="P52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Регламента, и в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На стоянке (остановке) автотранспортных средств выделяется не менее 10% (но не менее 1 места) для парковки специальных автотранспортных средств инвалидов. Инвалиды пользуются </w:t>
      </w:r>
      <w:r>
        <w:lastRenderedPageBreak/>
        <w:t>местами для парковки специальных автотранспортных средств бесплатно.".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2.10. Показатели доступности и качества муниципальной услуги: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своевременное, полное информирование о муниципальной услуге посредством средств информирования, предусмотренных </w:t>
      </w:r>
      <w:hyperlink w:anchor="P96" w:history="1">
        <w:r>
          <w:rPr>
            <w:color w:val="0000FF"/>
          </w:rPr>
          <w:t>подпунктами 1.4.5 пункта 1.4</w:t>
        </w:r>
      </w:hyperlink>
      <w:r>
        <w:t xml:space="preserve"> административного Регламента;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обеспечение возможности получения муниципальной услуги в электронной форме, в том числе через региональный либо единый порталы;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возможность получения муниципальной услуги в МФЦ;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соответствие должностных инструкций ответственных должностных лиц Управления или сотрудников МФЦ,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2.11. Особенности предоставления муниципальной услуги в электронной форме.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подачи заявления в электронной форме, в том числе через региональный и единый порталы в порядке, установленном </w:t>
      </w:r>
      <w:hyperlink w:anchor="P180" w:history="1">
        <w:r>
          <w:rPr>
            <w:color w:val="0000FF"/>
          </w:rPr>
          <w:t>подпунктом 2.6.4 пункта 2.6</w:t>
        </w:r>
      </w:hyperlink>
      <w:r>
        <w:t xml:space="preserve"> административного Регламента;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получения заявителем сведений о ходе выполнения запроса о предоставлении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получения заявителем результата муниципальной услуги, предусмотренного </w:t>
      </w:r>
      <w:hyperlink w:anchor="P130" w:history="1">
        <w:r>
          <w:rPr>
            <w:color w:val="0000FF"/>
          </w:rPr>
          <w:t>пунктом 2.3</w:t>
        </w:r>
      </w:hyperlink>
      <w:r>
        <w:t xml:space="preserve"> административного Регламента, в порядке, установленном в </w:t>
      </w:r>
      <w:hyperlink w:anchor="P275" w:history="1">
        <w:r>
          <w:rPr>
            <w:color w:val="0000FF"/>
          </w:rPr>
          <w:t>пункте 3.5</w:t>
        </w:r>
      </w:hyperlink>
      <w:r>
        <w:t xml:space="preserve"> административного Регламента.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2.12. Особенности предоставления муниципальной услуги в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Предоставление муниципальной услуги через МФЦ обеспечивает возможность: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подачи заявления о предоставлении муниципальной услуги через МФЦ;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получения заявителем сведений о ходе выполнения запроса о предоставлении муниципальной услуги.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Normal"/>
        <w:jc w:val="center"/>
        <w:outlineLvl w:val="1"/>
      </w:pPr>
      <w:r>
        <w:t>3. Состав, последовательность и сроки выполнения</w:t>
      </w:r>
    </w:p>
    <w:p w:rsidR="00035BF4" w:rsidRDefault="00035BF4">
      <w:pPr>
        <w:pStyle w:val="ConsPlusNormal"/>
        <w:jc w:val="center"/>
      </w:pPr>
      <w:r>
        <w:t>административных процедур (действий), требования</w:t>
      </w:r>
    </w:p>
    <w:p w:rsidR="00035BF4" w:rsidRDefault="00035BF4">
      <w:pPr>
        <w:pStyle w:val="ConsPlusNormal"/>
        <w:jc w:val="center"/>
      </w:pPr>
      <w:r>
        <w:t>к порядку их выполнения, в том числе особенности</w:t>
      </w:r>
    </w:p>
    <w:p w:rsidR="00035BF4" w:rsidRDefault="00035BF4">
      <w:pPr>
        <w:pStyle w:val="ConsPlusNormal"/>
        <w:jc w:val="center"/>
      </w:pPr>
      <w:r>
        <w:t>выполнения административных процедур (действий)</w:t>
      </w:r>
    </w:p>
    <w:p w:rsidR="00035BF4" w:rsidRDefault="00035BF4">
      <w:pPr>
        <w:pStyle w:val="ConsPlusNormal"/>
        <w:jc w:val="center"/>
      </w:pPr>
      <w:r>
        <w:t>в электронной форме</w:t>
      </w:r>
    </w:p>
    <w:p w:rsidR="00035BF4" w:rsidRDefault="00035BF4">
      <w:pPr>
        <w:pStyle w:val="ConsPlusNormal"/>
        <w:ind w:firstLine="540"/>
        <w:jc w:val="both"/>
      </w:pPr>
    </w:p>
    <w:p w:rsidR="00035BF4" w:rsidRDefault="00035BF4">
      <w:pPr>
        <w:pStyle w:val="ConsPlusNormal"/>
        <w:ind w:firstLine="540"/>
        <w:jc w:val="both"/>
      </w:pPr>
      <w:r>
        <w:t>3.1. Описание последовательности административных процедур (действий) при предоставлении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Предоставление муниципальной услуги последовательно отражено в </w:t>
      </w:r>
      <w:hyperlink w:anchor="P411" w:history="1">
        <w:r>
          <w:rPr>
            <w:color w:val="0000FF"/>
          </w:rPr>
          <w:t>блок-схеме</w:t>
        </w:r>
      </w:hyperlink>
      <w:r>
        <w:t xml:space="preserve"> (приложение 1 к административному Регламенту) и включает в себя следующие административные процедуры: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lastRenderedPageBreak/>
        <w:t>- прием и регистрация заявления и документов;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рассмотрение заявления и документов, подготовка градостроительного плана земельного участка и обеспечение его утверждения распоряжением Управления либо принятие решения об отказе в выдаче градостроительного плана земельного участка;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направление уведомления заявителю об утверждении градостроительного плана земельного участка распоряжением Управления либо о принятии решения об отказе в выдаче градостроительного плана;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выдача заявителю документов, являющихся результатом предоставления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3.2. Прием и регистрация заявления и документов.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поступление заявления о предоставлении муниципальной услуги в Управление или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отдела контроля и документооборота Управления, ответственные за прием и регистрацию документов, или сотрудники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При личном обращении заявителя должностное лицо отдела контроля и документооборота или сотрудник МФЦ удостоверяет личность заявителя, принимает заявление, выполняя при этом следующие действия: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выдает расписку в получении заявления с указанием даты приема;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регистрирует заявление в системе электронного документооборота, используемой в соответствии с порядком, установленным Управлением или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Заявление, принятое от заявителя сотрудником МФЦ, передается в Управление в течение 1 дня с момента его получения от заявителя.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Должностное лицо отдела контроля и документооборота Управления направляет зарегистрированное заявление и прилагаемые документы (при наличии) в отдел для рассмотрения.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При поступлении заявления по почте должностное лицо отдела контроля и документооборота Управления или сотрудник МФЦ принимает заявление, выполняя при этом следующие действия: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вскрывает конверт, проверяет наличие в них документов, к тексту заявления прилагает конверт;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регистрирует заявление в системе электронного документооборота, используемой в соответствии с порядком, установленным Управлением или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Заявление, направленное в МФЦ по почте, передается в Управление в течение 1 дня с момента его получения от заявителя.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Должностное лицо отдела контроля и документооборота Управления направляет зарегистрированное заявление и прилагаемые документы (при наличии) в отдел для рассмотрения.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При поступлении заявления в электронной форме, в том числе через единый и региональный порталы должностное лицо отдела контроля и документооборота Управления, </w:t>
      </w:r>
      <w:r>
        <w:lastRenderedPageBreak/>
        <w:t>ответственное за прием и регистрацию документов в электронной форме, или сотрудник МФЦ принимает заявление, выполняя при этом следующие действия: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14" w:name="P247"/>
      <w:bookmarkEnd w:id="14"/>
      <w:r>
        <w:t xml:space="preserve">-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 В случае наличия основания для отказа в приеме документов, указанного в </w:t>
      </w:r>
      <w:hyperlink w:anchor="P192" w:history="1">
        <w:r>
          <w:rPr>
            <w:color w:val="0000FF"/>
          </w:rPr>
          <w:t>подпункте 2.7.1 пункта 2.7</w:t>
        </w:r>
      </w:hyperlink>
      <w:r>
        <w:t xml:space="preserve"> административного Регламента, должностное лицо отдела контроля и документооборота Управления, ответственное за прием и регистрацию документов в электронной форме, или сотрудник МФЦ в течение 1 дня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 усиленной квалифицированной электронной подписью;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при отсутствии основания для отказа в приеме документов, указанного в </w:t>
      </w:r>
      <w:hyperlink w:anchor="P191" w:history="1">
        <w:r>
          <w:rPr>
            <w:color w:val="0000FF"/>
          </w:rPr>
          <w:t>пункте 2.7</w:t>
        </w:r>
      </w:hyperlink>
      <w:r>
        <w:t xml:space="preserve"> административного Регламента, должностное лицо отдела контроля и документооборота Управления, ответственное за прием и регистрацию документов в электронной форме, или сотрудник МФЦ: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распечатывает заявление;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регистрирует заявление в электронном виде в системе электронного документооборота, используемой в соответствии с порядком, установленным Управлением или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Заявление, принятое от заявителя сотрудником МФЦ в электронной форме, передается в Управление в течение 1 дня с момента его получения от заявителя.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Должностное лицо отдела контроля и документооборота Управления направляет зарегистрированное заявление и прилагаемые документы (при наличии) в отдел для рассмотрения.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Результатом исполнения данной административной процедуры является прием, регистрация и передача зарегистрированного заявления в отдел для рассмотрения либо в случае, установленном </w:t>
      </w:r>
      <w:hyperlink w:anchor="P247" w:history="1">
        <w:r>
          <w:rPr>
            <w:color w:val="0000FF"/>
          </w:rPr>
          <w:t>абзацем пятнадцатым</w:t>
        </w:r>
      </w:hyperlink>
      <w:r>
        <w:t xml:space="preserve"> настоящего пункта, направление заявителю уведомления об отказе в приеме к рассмотрению заявления о предоставлении муниципальной услуги с указанием причины отказа.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Срок выполнения данной административной процедуры - не более 1 дня.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3.3. Рассмотрение заявления и документов, подготовка градостроительного плана земельного участка и обеспечение его утверждения распоряжением Управления либо принятие решения об отказе в выдаче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поступление зарегистрированного заявления должностному лицу отдела на рассмотрение.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отдела, которое определяет начальник отдела после поступления заявления и документов в отдел.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Должностное лицо отдела рассматривает заявление о выдаче градостроительного плана земельного участка, проверяет наличие в нем сведений, необходимых для включения в состав градостроительного плана земельного участка в соответствии со </w:t>
      </w:r>
      <w:hyperlink r:id="rId43" w:history="1">
        <w:r>
          <w:rPr>
            <w:color w:val="0000FF"/>
          </w:rPr>
          <w:t>статьей 57.3</w:t>
        </w:r>
      </w:hyperlink>
      <w:r>
        <w:t xml:space="preserve"> Градостроительного кодекса Российской Федерации и в случае необходимости организует межведомственное информационное взаимодействие, а также направление запросов в организации, осуществляющие эксплуатацию сетей инженерно-технического обеспечения, о предоставлении технических условий для подключения (технологического присоединения) планируемого к </w:t>
      </w:r>
      <w:r>
        <w:lastRenderedPageBreak/>
        <w:t xml:space="preserve">строительству или реконструкции объекта капитального строительства к сетям инженерно-технического обеспечения, в порядке, установленном </w:t>
      </w:r>
      <w:hyperlink w:anchor="P267" w:history="1">
        <w:r>
          <w:rPr>
            <w:color w:val="0000FF"/>
          </w:rPr>
          <w:t>пунктом 3.4</w:t>
        </w:r>
      </w:hyperlink>
      <w:r>
        <w:t xml:space="preserve"> административного Регламента.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В случае наличия всей информации, необходимой для включения в состав градостроительного плана земельного участка, полученной в том числе в результате межведомственного взаимодействия и направления запросов в организации, должностное лицо отдела подготавливает градостроительный план земельного участка по форме, утвержденной </w:t>
      </w:r>
      <w:hyperlink r:id="rId44" w:history="1">
        <w:r>
          <w:rPr>
            <w:color w:val="0000FF"/>
          </w:rPr>
          <w:t>приказом</w:t>
        </w:r>
      </w:hyperlink>
      <w:r>
        <w:t xml:space="preserve"> Министерства строительства и жилищно-коммунального хозяйства от 25.04.2017 N 741/пр "Об утверждении формы градостроительного плана земельного участка и порядка ее заполнения", с включением в его состав имеющейся информации, и проект распоряжения Управления об утверждении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В случае наличия основания для отказа в предоставлении муниципальной услуги, указанного в </w:t>
      </w:r>
      <w:hyperlink w:anchor="P193" w:history="1">
        <w:r>
          <w:rPr>
            <w:color w:val="0000FF"/>
          </w:rPr>
          <w:t>подпункте 2.7.2 пункта 2.7</w:t>
        </w:r>
      </w:hyperlink>
      <w:r>
        <w:t xml:space="preserve"> административного Регламента, должностное лицо отдела подготавливает и обеспечивает подписание у начальника Управления мотивированного отказа в выдаче градостроительного плана земельного участка услуги в форме письма Управления.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Градостроительный план земельного участка и распоряжение Управления об утверждении градостроительного плана земельного участка подготавливаются в 3 экземплярах - 2 экземпляра для заявителя, третий экземпляр передается в архив Управления для хранения.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Должностное лицо отдела передает проект распоряжения Управления об утверждении градостроительного плана земельного участка и градостроительный план земельного участка на утверждение начальнику Управления.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Начальник Управления утверждает градостроительный план земельного участка, путем подписания распоряжения Управления об утверждении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После подписания распоряжения Управления об утверждении градостроительного плана земельного участка начальником Управления должностное лицо отдела вносит реквизиты распоряжения Управления об утверждении градостроительного плана земельного участка в градостроительный план земельного участка в графу "Утвержден".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утверждение градостроительного плана земельного участка либо принятие решения об отказе в выдаче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составляет не более 19 дней.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15" w:name="P267"/>
      <w:bookmarkEnd w:id="15"/>
      <w:r>
        <w:t>3.4. Организация межведомственного информационного взаимодействия, направление запросов в организации.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отсутствие документов, содержащих сведения, необходимые для включения в состав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отдела.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Должностное лицо отдела запрашивает в порядке межведомственного информационного взаимодействия посредством направления межведомственного запроса в Федеральную службу государственной регистрации, кадастра и картографии выписку из выписка из Единого государственного реестра недвижимости в отношении земельного участка и объектов </w:t>
      </w:r>
      <w:r>
        <w:lastRenderedPageBreak/>
        <w:t>недвижимости, расположенных на данном земельном участке.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 случае отсутствия в заявлении информации о технических условиях подключения (технологического присоединения) объектов капитального строительства к сетям инженерно-технического обеспечения должностное лицо отдела в течение трех дней с даты получения заявления, направляет запрос о предоставлении технических условий для подключения (технологического присоединения) планируемого к строительству или реконструкции объекта капитального строительства к сетям инженерно-технического обеспечения в организации, осуществляющие эксплуатацию сетей инженерно-технического обеспечения.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Результатом данной административной процедуры является получение должностным лицом Управления, ответственным за предоставление муниципальной услуги, ответа на межведомственный запрос либо информации о технических условиях для подключения (технологического присоединения) планируемого к строительству или реконструкции объекта капитального строительства к сетям инженерно-технического обеспечения.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Срок направления ответа на межведомственный запрос о представлении документов для предоставления муниципальной услуги с использованием межведомственного информационного взаимодействия в соответствии с Федеральным </w:t>
      </w:r>
      <w:hyperlink r:id="rId45" w:history="1">
        <w:r>
          <w:rPr>
            <w:color w:val="0000FF"/>
          </w:rPr>
          <w:t>законом</w:t>
        </w:r>
      </w:hyperlink>
      <w:r>
        <w:t xml:space="preserve"> от 27.07.2010 N 210-ФЗ "Об организации предоставления государственных и муниципальных услуг" не может превышать пять рабочих дней со дня поступления межведомственного запроса в Федеральную службу государственной регистрации, кадастра и картографии Российской Федерации.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Технические условия для подключения (технологического присоединения) планируемого к строительству или реконструкции объекта капитального строительства к сетям инженерно-технического обеспечения в соответствии с </w:t>
      </w:r>
      <w:hyperlink r:id="rId46" w:history="1">
        <w:r>
          <w:rPr>
            <w:color w:val="0000FF"/>
          </w:rPr>
          <w:t>частью 7 статьи 48</w:t>
        </w:r>
      </w:hyperlink>
      <w:r>
        <w:t xml:space="preserve"> Градостроительного кодекса Российской Федерации предоставляются организациями, осуществляющими эксплуатацию сетей инженерно-технического обеспечения, без взимания платы в течение четырнадцати дней с момента получения запроса.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16" w:name="P275"/>
      <w:bookmarkEnd w:id="16"/>
      <w:r>
        <w:t>3.5. Направление уведомления заявителю об утверждении градостроительного плана земельного участка распоряжением Управления либо о принятии решения об отказе в выдаче градостроительного плана.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утверждение градостроительного плана земельного участка распоряжением Управления либо подписания начальником Управления мотивированного отказа в выдаче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отдела.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 случае, если заявитель указал в своем заявлении личное получение документов, являющихся результатом предоставления муниципальной услуги, должностное лицо отдела обеспечивает направление почтовым отправлением уведомления об утверждении градостроительного плана земельного участка распоряжением Управления либо о принятии решения об отказе в выдаче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направление уведомления заявителю об утверждении градостроительного плана земельного участка распоряжением Управления либо о принятии решения об отказе в выдаче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Срок исполнения данной административной процедуры - не позднее окончания срока рассмотрения заявления и документов, подготовки градостроительного плана земельного участка и обеспечения его утверждения распоряжением Управления либо принятие решения об отказе в </w:t>
      </w:r>
      <w:r>
        <w:lastRenderedPageBreak/>
        <w:t>выдаче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3.6. Выдача заявителю документов, являющихся результатом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утверждение градостроительного плана земельного участка распоряжением Управления либо подписание мотивированного отказа в выдаче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отдела.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 случае, если заявитель указал в своем заявлении личное получение документов, должностное лицо отдела в день прибытия заявителя в Управление выдает ему под роспись 2 экземпляра градостроительного плана земельного участка и 2 экземпляра распоряжения Управления об утверждении градостроительного плана земельного участка либо 1 экземпляр письма Управления, содержащего мотивированный отказ в выдаче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Должностное лицо отдела осуществляет выдачу на руки заявителям, являющимся инвалидами, имеющими потребность в специальных технических средствах и условиях обеспечения доступа к месту предоставления муниципальной услуги, 2 экземпляров градостроительного плана земельного участка и 2 экземпляров распоряжений Управления об утверждении градостроительного плана земельного участка либо 1 экземпляра письма Управления, содержащего мотивированный отказ в выдаче градостроительного плана земельного участка, в помещении администрации муниципального образования "Город Астрахань", указанном в </w:t>
      </w:r>
      <w:hyperlink w:anchor="P52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 случае, если заявитель указал в своем заявлении получение документов, являющихся результатом предоставления муниципальной услуги, в электронной форме, должностное лицо отдела направляет заявителю градостроительный план земельного участка и копию распоряжения Управления об утверждении градостроительного плана земельного участка в форме электронного документа либо письмо Управления, содержащее мотивированный отказ, подписанные усиленной квалифицированной электронной подписью.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При этом по личному прибытию в Управление заявителя градостроительный план земельного участка и распоряжение Управления об утверждении градостроительного плана земельного участка выдаются заявителю на бумажном носителе в количестве двух экземпляров.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 случае, если заявитель указал в своем заявлении получение документов через почту, должностное лицо отдела обеспечивает направление заказным почтовым отправлением с уведомлением о вручении 2 экземпляров градостроительного плана земельного участка и 2 экземпляров распоряжения Управления об утверждении градостроительного плана земельного участка либо 1 экземпляра письма Управления, содержащего мотивированный отказ в выдаче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выдача (направление) заявителю градостроительного плана земельного участка и распоряжения Управления об утверждении градостроительного плана земельного участка либо письма Управления, содержащего мотивированный отказ в выдаче градостроительного плана земельного участка.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процедуры: - не позднее окончания срока рассмотрения заявления и документов, подготовки градостроительного плана земельного участка и обеспечения его утверждения распоряжением Управления при направлении документов, являющихся результатом муниципальной услуги, через почту или в электронной форме;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lastRenderedPageBreak/>
        <w:t>- в день прибытия заявителя в Управление при выдаче документов, являющихся результатом муниципальной услуги, лично на руки заявителю.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Normal"/>
        <w:jc w:val="center"/>
        <w:outlineLvl w:val="1"/>
      </w:pPr>
      <w:r>
        <w:t>4. Порядок и формы контроля за исполнением</w:t>
      </w:r>
    </w:p>
    <w:p w:rsidR="00035BF4" w:rsidRDefault="00035BF4">
      <w:pPr>
        <w:pStyle w:val="ConsPlusNormal"/>
        <w:jc w:val="center"/>
      </w:pPr>
      <w:r>
        <w:t>административного регламента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Normal"/>
        <w:ind w:firstLine="540"/>
        <w:jc w:val="both"/>
      </w:pPr>
      <w:r>
        <w:t>4.1. Текущий контроль за соблюдением последовательности действий, определенных административными процедурами при предоставлении муниципальной услуги, и принятием решений осуществляет должностное лицо Управления, ответственное за предоставление муниципальной услуги, заместитель начальника Управления, курирующий отдел.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4.2. Должностные лица Управления, ответственные за предоставление муниципальной услуги, сотрудники МФЦ несут ответственность, установленную в их должностных инструкциях, в соответствии с требованиями законодательства Российской Федерации: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за прием и регистрацию заявления о предоставлении муниципальной услуги ответственность несет должностное лицо Управления, ответственное за прием и регистрацию документов, или сотрудник МФЦ;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за проверку действительности усиленной квалифицированной электронной подписи, которой подписано заявление о предоставлении муниципальной услуги, в случае обращения заявителя за муниципальной услугой в электронном виде и своевременное направление заявителю уведомления об отказе в приеме документов, необходимых для предоставления муниципальной услуги, ответственность несет должностное лицо Управления, ответственное за прием и регистрацию документов, или сотрудник МФЦ;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за рассмотрение заявления о предоставлении муниципальной услуги, организацию межведомственного информационного взаимодействия ответственность несет должностное лицо Управления, ответственное за предоставление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за выдачу заявителю документов, являющихся результатом муниципальной услуги, ответственность несет должностное лицо Управления, ответственное за предоставление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Управления, в его отсутствие - заместителем начальника Управления, уполномоченного исполнять его обязанности,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Управления, ответственных за предоставление муниципальной услуги сотрудников МФЦ.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внутренних инструкций или поручений начальника Управления) и внеплановый характер (по конкретному обращению заявителя).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4.4.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4.5. В целях контроля за предоставлением муниципальной услуги заявители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</w:t>
      </w:r>
      <w:r>
        <w:lastRenderedPageBreak/>
        <w:t>материалах.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По результатам рассмотрения документов и материалов граждане,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 Управления,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Normal"/>
        <w:jc w:val="center"/>
        <w:outlineLvl w:val="1"/>
      </w:pPr>
      <w:r>
        <w:t>5. Досудебный (внесудебный) порядок обжалований решений</w:t>
      </w:r>
    </w:p>
    <w:p w:rsidR="00035BF4" w:rsidRDefault="00035BF4">
      <w:pPr>
        <w:pStyle w:val="ConsPlusNormal"/>
        <w:jc w:val="center"/>
      </w:pPr>
      <w:r>
        <w:t>и действий (бездействия) управления, а также должностных</w:t>
      </w:r>
    </w:p>
    <w:p w:rsidR="00035BF4" w:rsidRDefault="00035BF4">
      <w:pPr>
        <w:pStyle w:val="ConsPlusNormal"/>
        <w:jc w:val="center"/>
      </w:pPr>
      <w:r>
        <w:t>лиц, сотрудников МФЦ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Normal"/>
        <w:ind w:firstLine="540"/>
        <w:jc w:val="both"/>
      </w:pPr>
      <w:r>
        <w:t>5.1. Информация для заявителей об их праве подать жалобу на решения и (или) действия (бездействие) Управления, при предоставлении муниципальной услуги. Заявитель имеет право подать жалобу на решения и (или) действия (бездействие) Управления при при предоставлении муниципальной услуги (далее - жалоба).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путем непосредственного общения заявителя (при личном общении либо по телефону) с должностными лицами, ответственными за рассмотрение жалобы;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на официальном сайте администрации муниципального образования "Город Астрахань", на едином, региональном порталах;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на информационных стендах в помещении Управления.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Заявитель может обратиться с жалобой, в том числе в следующих случаях: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нарушение срока регистрации запроса заявителя о предоставлении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</w:t>
      </w:r>
      <w:r>
        <w:lastRenderedPageBreak/>
        <w:t>Федерации, муниципальными правовыми актами;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отказ Управления, должностного лица или специалиста Управления,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5.4.1. Жалобы на решения и действия (или бездействие) должностных лиц управления, за исключением решений и действий (или бездействия) начальника Управления, рассматриваются Управлением.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5.4.3. Жалоба может быть подана заявителем через МФЦ. При поступлении жалобы МФЦ обеспечивает ее передачу в Управление в порядке и сроки, которые установлены соглашением о взаимодействии, но не позднее следующего рабочего дня со дня поступления жалобы.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Жалоба на нарушение порядка предоставления муниципальной услуги МФЦ рассматривается в соответствии с настоящим административным Регламентом Управлением.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Управлении.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5.4.4. Жалоба на решения и (или) действия (бездействие) Управления и его должностных лиц может быть подана юридическими лицами и индивидуальными предпринимателями, являющимися субъектами градостроительных отношений в порядке, установленном антимонопольным законодательством Российской Федерации, в антимонопольный орган.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5.5.1. Жалоба может быть подана лично, направлена по почте, с использованием сети "Интернет", официального сайта администрации муниципального образования "Город Астрахань", единого портала либо регионального портала, а также может быть принята при личном приеме заявителя.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5.5.2. Почтовый адрес Управления: 414000, г. Астрахань, ул. Советская, 8.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 http://www.astrgorod.ru.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Электронная почта Управления: astrarch@list.ru.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Адрес регионального портала: http://gosuslugi.astrobl.ru.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Адрес единого портала: http://www.gosuslugi.ru.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Почтовый адрес МФЦ: 414014, г. Астрахань, ул. Бабефа, д. 8;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Адрес сайта МФЦ: mfc.astrobl.ru.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Адрес электронной почты МФЦ: mfc.astrakhan@astrobl.ru.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lastRenderedPageBreak/>
        <w:t>5.5.3. Жалоба должна содержать: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наименование муниципального органа, МФЦ, в который направляется жалоба, либо фамилию, имя, отчество соответствующего должностного лица, либо должность специалиста решения и действия (бездействие) которых обжалуются;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Управления или сотрудника МФЦ;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решением и действием (бездействием) Управления, должностного лица Управления или сотрудника МФЦ. Заявителем могут быть представлены документы (при наличии), подтверждающие доводы заявителя, либо их копии.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17" w:name="P350"/>
      <w:bookmarkEnd w:id="17"/>
      <w:r>
        <w:t>5.5.4. В случае,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5.5.5. Прием жалоб в письменной форме осуществляется Управлением, МФЦ в месте приема документов для предоставления муниципальной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указанным в </w:t>
      </w:r>
      <w:hyperlink w:anchor="P52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5.5.6. В электронном виде жалоба может быть подана заявителем посредством: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официального сайта администрации муниципального образования "Город Астрахань" в сети "Интернет";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единого портала либо регионального портала;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</w:t>
      </w:r>
      <w:r>
        <w:lastRenderedPageBreak/>
        <w:t>использованием сети "Интернет" (при использовании Управлением системы досудебного обжалования).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5.5.7. При подаче жалобы в электронном виде документы, указанные в </w:t>
      </w:r>
      <w:hyperlink w:anchor="P350" w:history="1">
        <w:r>
          <w:rPr>
            <w:color w:val="0000FF"/>
          </w:rPr>
          <w:t>подпункте 5.5.4 пункта 5.5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5.5.8.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47" w:history="1">
        <w:r>
          <w:rPr>
            <w:color w:val="0000FF"/>
          </w:rPr>
          <w:t>статьей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 должностное лицо 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Жалоба, поступившая в Управление,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или специалиста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5.7. По результатам рассмотрения жалобы Управление принимает одно из следующих решений: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1) удовлетворяет жалобу, в том числе в форме отмены принятого решения, исправления допущенных Управлением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2) отказывает в удовлетворении жалобы.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5.8. Ответ по результатам рассмотрения жалобы направляется заявителю не позднее дня, следующего за днем принятия решения, в письменной форме.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lastRenderedPageBreak/>
        <w:t>- принятое по жалобе решение;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в случае, если жалоба признана обоснованной - сроки устранения выявленных нарушений, в том числе срок предоставления результата муниципальной услуги;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сведения о порядке обжалования принятого по жалобе решения.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Управления, предоставляющего муниципальные услуги.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5.9. Право заявителя на получение информации и документов, необходимых для обоснования и рассмотрения жалобы.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истребовании, в том числе в электронной форме.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5.10. Управление отказывает в удовлетворении жалобы в следующих случаях: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5.11. Управление вправе оставить жалобу без ответа в следующих случаях:</w:t>
      </w:r>
    </w:p>
    <w:p w:rsidR="00035BF4" w:rsidRDefault="00035BF4">
      <w:pPr>
        <w:pStyle w:val="ConsPlusNormal"/>
        <w:spacing w:before="220"/>
        <w:ind w:firstLine="540"/>
        <w:jc w:val="both"/>
      </w:pPr>
      <w:bookmarkStart w:id="18" w:name="P387"/>
      <w:bookmarkEnd w:id="18"/>
      <w:r>
        <w:t>-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 xml:space="preserve">Управление в течение 7 дней со дня регистрации жалобы сообщает заявителю, направившему жалобу, об оставлении ее без ответа, если фамилия и почтовый адрес поддаются </w:t>
      </w:r>
      <w:r>
        <w:lastRenderedPageBreak/>
        <w:t xml:space="preserve">прочтению, а в случае, предусмотренном </w:t>
      </w:r>
      <w:hyperlink w:anchor="P387" w:history="1">
        <w:r>
          <w:rPr>
            <w:color w:val="0000FF"/>
          </w:rPr>
          <w:t>абзацем вторым</w:t>
        </w:r>
      </w:hyperlink>
      <w:r>
        <w:t xml:space="preserve"> настоящего пункта - с указанием о недопустимости злоупотребления правом.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5.12. В случае если жалоба подана заявителем в Управление, в компетенцию которого не входит принятие решения по жалобе,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035BF4" w:rsidRDefault="00035BF4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рассмотрении органе.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Normal"/>
        <w:jc w:val="right"/>
      </w:pPr>
      <w:r>
        <w:t>Начальник управления</w:t>
      </w:r>
    </w:p>
    <w:p w:rsidR="00035BF4" w:rsidRDefault="00035BF4">
      <w:pPr>
        <w:pStyle w:val="ConsPlusNormal"/>
        <w:jc w:val="right"/>
      </w:pPr>
      <w:r>
        <w:t>Т.А.БРОВИНА</w:t>
      </w: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  <w:outlineLvl w:val="1"/>
      </w:pPr>
      <w:r>
        <w:t>Приложение 1</w:t>
      </w:r>
    </w:p>
    <w:p w:rsidR="00035BF4" w:rsidRDefault="00035BF4">
      <w:pPr>
        <w:pStyle w:val="ConsPlusNormal"/>
        <w:jc w:val="right"/>
      </w:pPr>
      <w:r>
        <w:t>к административному Регламенту</w:t>
      </w:r>
    </w:p>
    <w:p w:rsidR="00035BF4" w:rsidRDefault="00035BF4">
      <w:pPr>
        <w:pStyle w:val="ConsPlusNormal"/>
        <w:jc w:val="right"/>
      </w:pPr>
      <w:r>
        <w:t>администрации муниципального</w:t>
      </w:r>
    </w:p>
    <w:p w:rsidR="00035BF4" w:rsidRDefault="00035BF4">
      <w:pPr>
        <w:pStyle w:val="ConsPlusNormal"/>
        <w:jc w:val="right"/>
      </w:pPr>
      <w:r>
        <w:t>образования "Город Астрахань"</w:t>
      </w:r>
    </w:p>
    <w:p w:rsidR="00035BF4" w:rsidRDefault="00035BF4">
      <w:pPr>
        <w:pStyle w:val="ConsPlusNormal"/>
        <w:jc w:val="right"/>
      </w:pPr>
      <w:r>
        <w:t>предоставления муниципальной услуги</w:t>
      </w:r>
    </w:p>
    <w:p w:rsidR="00035BF4" w:rsidRDefault="00035BF4">
      <w:pPr>
        <w:pStyle w:val="ConsPlusNormal"/>
        <w:jc w:val="right"/>
      </w:pPr>
      <w:r>
        <w:t>"Выдача градостроительных планов</w:t>
      </w:r>
    </w:p>
    <w:p w:rsidR="00035BF4" w:rsidRDefault="00035BF4">
      <w:pPr>
        <w:pStyle w:val="ConsPlusNormal"/>
        <w:jc w:val="right"/>
      </w:pPr>
      <w:r>
        <w:t>земельных участков"</w:t>
      </w:r>
    </w:p>
    <w:p w:rsidR="00035BF4" w:rsidRDefault="00035BF4">
      <w:pPr>
        <w:pStyle w:val="ConsPlusNormal"/>
        <w:ind w:left="540"/>
        <w:jc w:val="both"/>
      </w:pPr>
    </w:p>
    <w:p w:rsidR="00035BF4" w:rsidRDefault="00035BF4">
      <w:pPr>
        <w:pStyle w:val="ConsPlusNormal"/>
        <w:jc w:val="center"/>
      </w:pPr>
      <w:bookmarkStart w:id="19" w:name="P411"/>
      <w:bookmarkEnd w:id="19"/>
      <w:r>
        <w:t>БЛОК-СХЕМА</w:t>
      </w:r>
    </w:p>
    <w:p w:rsidR="00035BF4" w:rsidRDefault="00035BF4">
      <w:pPr>
        <w:pStyle w:val="ConsPlusNormal"/>
        <w:jc w:val="center"/>
      </w:pPr>
      <w:r>
        <w:t>АДМИНИСТРАТИВНЫХ ПРОЦЕДУР, ВЫПОЛНЯЕМЫХ</w:t>
      </w:r>
    </w:p>
    <w:p w:rsidR="00035BF4" w:rsidRDefault="00035BF4">
      <w:pPr>
        <w:pStyle w:val="ConsPlusNormal"/>
        <w:jc w:val="center"/>
      </w:pPr>
      <w:r>
        <w:t>ПРИ ПРЕДОСТАВЛЕНИИ МУНИЦИПАЛЬНОЙ УСЛУГИ</w:t>
      </w:r>
    </w:p>
    <w:p w:rsidR="00035BF4" w:rsidRDefault="00035BF4">
      <w:pPr>
        <w:pStyle w:val="ConsPlusNormal"/>
        <w:jc w:val="center"/>
      </w:pPr>
      <w:r>
        <w:t>"ВЫДАЧА ГРАДОСТРОИТЕЛЬНЫХ ПЛАНОВ</w:t>
      </w:r>
    </w:p>
    <w:p w:rsidR="00035BF4" w:rsidRDefault="00035BF4">
      <w:pPr>
        <w:pStyle w:val="ConsPlusNormal"/>
        <w:jc w:val="center"/>
      </w:pPr>
      <w:r>
        <w:t>ЗЕМЕЛЬНЫХ УЧАСТКОВ"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Nonformat"/>
        <w:jc w:val="both"/>
      </w:pPr>
      <w:r>
        <w:t>┌───────────────────────────────┐</w:t>
      </w:r>
    </w:p>
    <w:p w:rsidR="00035BF4" w:rsidRDefault="00035BF4">
      <w:pPr>
        <w:pStyle w:val="ConsPlusNonformat"/>
        <w:jc w:val="both"/>
      </w:pPr>
      <w:r>
        <w:t>│Прием, регистрация заявления и │</w:t>
      </w:r>
    </w:p>
    <w:p w:rsidR="00035BF4" w:rsidRDefault="00035BF4">
      <w:pPr>
        <w:pStyle w:val="ConsPlusNonformat"/>
        <w:jc w:val="both"/>
      </w:pPr>
      <w:r>
        <w:t>│   документов (при наличии)    │</w:t>
      </w:r>
    </w:p>
    <w:p w:rsidR="00035BF4" w:rsidRDefault="00035BF4">
      <w:pPr>
        <w:pStyle w:val="ConsPlusNonformat"/>
        <w:jc w:val="both"/>
      </w:pPr>
      <w:r>
        <w:t>│    Срок - не более 1 дня      │</w:t>
      </w:r>
    </w:p>
    <w:p w:rsidR="00035BF4" w:rsidRDefault="00035BF4">
      <w:pPr>
        <w:pStyle w:val="ConsPlusNonformat"/>
        <w:jc w:val="both"/>
      </w:pPr>
      <w:r>
        <w:t>└─────────────┬─────────────────┘</w:t>
      </w:r>
    </w:p>
    <w:p w:rsidR="00035BF4" w:rsidRDefault="00035BF4">
      <w:pPr>
        <w:pStyle w:val="ConsPlusNonformat"/>
        <w:jc w:val="both"/>
      </w:pPr>
      <w:r>
        <w:t xml:space="preserve">             \/</w:t>
      </w:r>
    </w:p>
    <w:p w:rsidR="00035BF4" w:rsidRDefault="00035BF4">
      <w:pPr>
        <w:pStyle w:val="ConsPlusNonformat"/>
        <w:jc w:val="both"/>
      </w:pPr>
      <w:r>
        <w:t>┌───────────────────────────────┐  ┌────────────────────────────────────┐</w:t>
      </w:r>
    </w:p>
    <w:p w:rsidR="00035BF4" w:rsidRDefault="00035BF4">
      <w:pPr>
        <w:pStyle w:val="ConsPlusNonformat"/>
        <w:jc w:val="both"/>
      </w:pPr>
      <w:r>
        <w:t>│Должностное лицо Управления или│  │При наличии основания для отказа в  │</w:t>
      </w:r>
    </w:p>
    <w:p w:rsidR="00035BF4" w:rsidRDefault="00035BF4">
      <w:pPr>
        <w:pStyle w:val="ConsPlusNonformat"/>
        <w:jc w:val="both"/>
      </w:pPr>
      <w:r>
        <w:t>│сотрудник МФЦ, ответственные за│  │приеме документов, необходимых для  │</w:t>
      </w:r>
    </w:p>
    <w:p w:rsidR="00035BF4" w:rsidRDefault="00035BF4">
      <w:pPr>
        <w:pStyle w:val="ConsPlusNonformat"/>
        <w:jc w:val="both"/>
      </w:pPr>
      <w:r>
        <w:t>│прием и регистрацию заявления и├─&gt;│   предоставления муниципальной     │</w:t>
      </w:r>
    </w:p>
    <w:p w:rsidR="00035BF4" w:rsidRDefault="00035BF4">
      <w:pPr>
        <w:pStyle w:val="ConsPlusNonformat"/>
        <w:jc w:val="both"/>
      </w:pPr>
      <w:r>
        <w:t>│           документов          │  │  услуги, указанного в подпункте    │</w:t>
      </w:r>
    </w:p>
    <w:p w:rsidR="00035BF4" w:rsidRDefault="00035BF4">
      <w:pPr>
        <w:pStyle w:val="ConsPlusNonformat"/>
        <w:jc w:val="both"/>
      </w:pPr>
      <w:r>
        <w:t>└─────────────┬─────────────────┘  │</w:t>
      </w:r>
      <w:hyperlink w:anchor="P192" w:history="1">
        <w:r>
          <w:rPr>
            <w:color w:val="0000FF"/>
          </w:rPr>
          <w:t>2.7.1 пункта 2.7</w:t>
        </w:r>
      </w:hyperlink>
      <w:r>
        <w:t xml:space="preserve"> административного  │</w:t>
      </w:r>
    </w:p>
    <w:p w:rsidR="00035BF4" w:rsidRDefault="00035BF4">
      <w:pPr>
        <w:pStyle w:val="ConsPlusNonformat"/>
        <w:jc w:val="both"/>
      </w:pPr>
      <w:r>
        <w:t xml:space="preserve">              │                    │Регламента, подготовка и направление│</w:t>
      </w:r>
    </w:p>
    <w:p w:rsidR="00035BF4" w:rsidRDefault="00035BF4">
      <w:pPr>
        <w:pStyle w:val="ConsPlusNonformat"/>
        <w:jc w:val="both"/>
      </w:pPr>
      <w:r>
        <w:t xml:space="preserve">              │                    │ заявителю уведомления об отказе в  │</w:t>
      </w:r>
    </w:p>
    <w:p w:rsidR="00035BF4" w:rsidRDefault="00035BF4">
      <w:pPr>
        <w:pStyle w:val="ConsPlusNonformat"/>
        <w:jc w:val="both"/>
      </w:pPr>
      <w:r>
        <w:t xml:space="preserve">              │                    │приеме документов - в течение 1 дня │</w:t>
      </w:r>
    </w:p>
    <w:p w:rsidR="00035BF4" w:rsidRDefault="00035BF4">
      <w:pPr>
        <w:pStyle w:val="ConsPlusNonformat"/>
        <w:jc w:val="both"/>
      </w:pPr>
      <w:r>
        <w:t xml:space="preserve">              │                    │   со дня завершения проведения     │</w:t>
      </w:r>
    </w:p>
    <w:p w:rsidR="00035BF4" w:rsidRDefault="00035BF4">
      <w:pPr>
        <w:pStyle w:val="ConsPlusNonformat"/>
        <w:jc w:val="both"/>
      </w:pPr>
      <w:r>
        <w:t xml:space="preserve">             \/                    │     проверки действительности      │</w:t>
      </w:r>
    </w:p>
    <w:p w:rsidR="00035BF4" w:rsidRDefault="00035BF4">
      <w:pPr>
        <w:pStyle w:val="ConsPlusNonformat"/>
        <w:jc w:val="both"/>
      </w:pPr>
      <w:r>
        <w:t>┌───────────────────────────────┐  │        электронной подписи         │</w:t>
      </w:r>
    </w:p>
    <w:p w:rsidR="00035BF4" w:rsidRDefault="00035BF4">
      <w:pPr>
        <w:pStyle w:val="ConsPlusNonformat"/>
        <w:jc w:val="both"/>
      </w:pPr>
      <w:r>
        <w:t>│ Должностное  лицо Управления, │  └────────────────────────────────────┘</w:t>
      </w:r>
    </w:p>
    <w:p w:rsidR="00035BF4" w:rsidRDefault="00035BF4">
      <w:pPr>
        <w:pStyle w:val="ConsPlusNonformat"/>
        <w:jc w:val="both"/>
      </w:pPr>
      <w:r>
        <w:t>│ответственное за предоставление│</w:t>
      </w:r>
    </w:p>
    <w:p w:rsidR="00035BF4" w:rsidRDefault="00035BF4">
      <w:pPr>
        <w:pStyle w:val="ConsPlusNonformat"/>
        <w:jc w:val="both"/>
      </w:pPr>
      <w:r>
        <w:t>│      муниципальной услуги     │</w:t>
      </w:r>
    </w:p>
    <w:p w:rsidR="00035BF4" w:rsidRDefault="00035BF4">
      <w:pPr>
        <w:pStyle w:val="ConsPlusNonformat"/>
        <w:jc w:val="both"/>
      </w:pPr>
      <w:r>
        <w:t>└─────────────┬─────────────────┘</w:t>
      </w:r>
    </w:p>
    <w:p w:rsidR="00035BF4" w:rsidRDefault="00035BF4">
      <w:pPr>
        <w:pStyle w:val="ConsPlusNonformat"/>
        <w:jc w:val="both"/>
      </w:pPr>
      <w:r>
        <w:t xml:space="preserve">             \/                      ┌───────────────────────────────────┐</w:t>
      </w:r>
    </w:p>
    <w:p w:rsidR="00035BF4" w:rsidRDefault="00035BF4">
      <w:pPr>
        <w:pStyle w:val="ConsPlusNonformat"/>
        <w:jc w:val="both"/>
      </w:pPr>
      <w:r>
        <w:t>┌─────────────────────────────────┐  │   Организация межведомственного   │</w:t>
      </w:r>
    </w:p>
    <w:p w:rsidR="00035BF4" w:rsidRDefault="00035BF4">
      <w:pPr>
        <w:pStyle w:val="ConsPlusNonformat"/>
        <w:jc w:val="both"/>
      </w:pPr>
      <w:r>
        <w:t>│    Рассмотрение заявления и     ├─&gt;│  информационного взаимодействия.  │</w:t>
      </w:r>
    </w:p>
    <w:p w:rsidR="00035BF4" w:rsidRDefault="00035BF4">
      <w:pPr>
        <w:pStyle w:val="ConsPlusNonformat"/>
        <w:jc w:val="both"/>
      </w:pPr>
      <w:r>
        <w:t>│ документов, подготовка ГПЗУ* и  │&lt;─┤      Срок - 5 рабочих дней.       │</w:t>
      </w:r>
    </w:p>
    <w:p w:rsidR="00035BF4" w:rsidRDefault="00035BF4">
      <w:pPr>
        <w:pStyle w:val="ConsPlusNonformat"/>
        <w:jc w:val="both"/>
      </w:pPr>
      <w:r>
        <w:lastRenderedPageBreak/>
        <w:t>│   обеспечение его утверждения   │  └───────────────────────────────────┘</w:t>
      </w:r>
    </w:p>
    <w:p w:rsidR="00035BF4" w:rsidRDefault="00035BF4">
      <w:pPr>
        <w:pStyle w:val="ConsPlusNonformat"/>
        <w:jc w:val="both"/>
      </w:pPr>
      <w:r>
        <w:t>│  распоряжением Управления либо  │</w:t>
      </w:r>
    </w:p>
    <w:p w:rsidR="00035BF4" w:rsidRDefault="00035BF4">
      <w:pPr>
        <w:pStyle w:val="ConsPlusNonformat"/>
        <w:jc w:val="both"/>
      </w:pPr>
      <w:r>
        <w:t>│  принятие решения об отказе в   │  ┌───────────────────────────────────┐</w:t>
      </w:r>
    </w:p>
    <w:p w:rsidR="00035BF4" w:rsidRDefault="00035BF4">
      <w:pPr>
        <w:pStyle w:val="ConsPlusNonformat"/>
        <w:jc w:val="both"/>
      </w:pPr>
      <w:r>
        <w:t>│          выдаче ГПЗУ.           │&lt;─┤ Получение технических условий для │</w:t>
      </w:r>
    </w:p>
    <w:p w:rsidR="00035BF4" w:rsidRDefault="00035BF4">
      <w:pPr>
        <w:pStyle w:val="ConsPlusNonformat"/>
        <w:jc w:val="both"/>
      </w:pPr>
      <w:r>
        <w:t>│    Срок - не более 19 дней.     ├─&gt;│   подключения (технологического   │</w:t>
      </w:r>
    </w:p>
    <w:p w:rsidR="00035BF4" w:rsidRDefault="00035BF4">
      <w:pPr>
        <w:pStyle w:val="ConsPlusNonformat"/>
        <w:jc w:val="both"/>
      </w:pPr>
      <w:r>
        <w:t>└─────────────┬───────────────────┴─┐│   присоединения) планируемого к   │</w:t>
      </w:r>
    </w:p>
    <w:p w:rsidR="00035BF4" w:rsidRDefault="00035BF4">
      <w:pPr>
        <w:pStyle w:val="ConsPlusNonformat"/>
        <w:jc w:val="both"/>
      </w:pPr>
      <w:r>
        <w:t xml:space="preserve">             \/                     ││  строительству или реконструкции  │</w:t>
      </w:r>
    </w:p>
    <w:p w:rsidR="00035BF4" w:rsidRDefault="00035BF4">
      <w:pPr>
        <w:pStyle w:val="ConsPlusNonformat"/>
        <w:jc w:val="both"/>
      </w:pPr>
      <w:r>
        <w:t>┌─────────────────────────────────┐ ││объекта капитального строительства │</w:t>
      </w:r>
    </w:p>
    <w:p w:rsidR="00035BF4" w:rsidRDefault="00035BF4">
      <w:pPr>
        <w:pStyle w:val="ConsPlusNonformat"/>
        <w:jc w:val="both"/>
      </w:pPr>
      <w:r>
        <w:t>│Направление уведомления заявителю│ ││  к сетям инженерно-технического   │</w:t>
      </w:r>
    </w:p>
    <w:p w:rsidR="00035BF4" w:rsidRDefault="00035BF4">
      <w:pPr>
        <w:pStyle w:val="ConsPlusNonformat"/>
        <w:jc w:val="both"/>
      </w:pPr>
      <w:r>
        <w:t>│ о подготовке ГПЗУ и утверждении │ ││            обеспечения            │</w:t>
      </w:r>
    </w:p>
    <w:p w:rsidR="00035BF4" w:rsidRDefault="00035BF4">
      <w:pPr>
        <w:pStyle w:val="ConsPlusNonformat"/>
        <w:jc w:val="both"/>
      </w:pPr>
      <w:r>
        <w:t>│его распоряжением Управления либо│ ││      Срок - не более 17 дней      │</w:t>
      </w:r>
    </w:p>
    <w:p w:rsidR="00035BF4" w:rsidRDefault="00035BF4">
      <w:pPr>
        <w:pStyle w:val="ConsPlusNonformat"/>
        <w:jc w:val="both"/>
      </w:pPr>
      <w:r>
        <w:t>│ о принятии решения об отказе в  │ │└───────────────────────────────────┘</w:t>
      </w:r>
    </w:p>
    <w:p w:rsidR="00035BF4" w:rsidRDefault="00035BF4">
      <w:pPr>
        <w:pStyle w:val="ConsPlusNonformat"/>
        <w:jc w:val="both"/>
      </w:pPr>
      <w:r>
        <w:t>│           выдаче ГПЗУ           │ │</w:t>
      </w:r>
    </w:p>
    <w:p w:rsidR="00035BF4" w:rsidRDefault="00035BF4">
      <w:pPr>
        <w:pStyle w:val="ConsPlusNonformat"/>
        <w:jc w:val="both"/>
      </w:pPr>
      <w:r>
        <w:t>│Срок - не позднее окончания срока│ │</w:t>
      </w:r>
    </w:p>
    <w:p w:rsidR="00035BF4" w:rsidRDefault="00035BF4">
      <w:pPr>
        <w:pStyle w:val="ConsPlusNonformat"/>
        <w:jc w:val="both"/>
      </w:pPr>
      <w:r>
        <w:t>│    рассмотрения заявления и     │ │</w:t>
      </w:r>
    </w:p>
    <w:p w:rsidR="00035BF4" w:rsidRDefault="00035BF4">
      <w:pPr>
        <w:pStyle w:val="ConsPlusNonformat"/>
        <w:jc w:val="both"/>
      </w:pPr>
      <w:r>
        <w:t>│     документов, подготовки      │ └─────────┐</w:t>
      </w:r>
    </w:p>
    <w:p w:rsidR="00035BF4" w:rsidRDefault="00035BF4">
      <w:pPr>
        <w:pStyle w:val="ConsPlusNonformat"/>
        <w:jc w:val="both"/>
      </w:pPr>
      <w:r>
        <w:t>│    градостроительного плана     │          \/</w:t>
      </w:r>
    </w:p>
    <w:p w:rsidR="00035BF4" w:rsidRDefault="00035BF4">
      <w:pPr>
        <w:pStyle w:val="ConsPlusNonformat"/>
        <w:jc w:val="both"/>
      </w:pPr>
      <w:r>
        <w:t>│земельного участка и обеспечения │  ┌───────────────────────────────────┐</w:t>
      </w:r>
    </w:p>
    <w:p w:rsidR="00035BF4" w:rsidRDefault="00035BF4">
      <w:pPr>
        <w:pStyle w:val="ConsPlusNonformat"/>
        <w:jc w:val="both"/>
      </w:pPr>
      <w:r>
        <w:t>│  его утверждения распоряжением  │  │Направление документов, являющихся │</w:t>
      </w:r>
    </w:p>
    <w:p w:rsidR="00035BF4" w:rsidRDefault="00035BF4">
      <w:pPr>
        <w:pStyle w:val="ConsPlusNonformat"/>
        <w:jc w:val="both"/>
      </w:pPr>
      <w:r>
        <w:t>│Управления либо принятия решения ├─&gt;│ результатом муниципальной услуги, │</w:t>
      </w:r>
    </w:p>
    <w:p w:rsidR="00035BF4" w:rsidRDefault="00035BF4">
      <w:pPr>
        <w:pStyle w:val="ConsPlusNonformat"/>
        <w:jc w:val="both"/>
      </w:pPr>
      <w:r>
        <w:t>│    об отказе  в выдаче ГПЗУ     │  │через почту или в электронной форме│</w:t>
      </w:r>
    </w:p>
    <w:p w:rsidR="00035BF4" w:rsidRDefault="00035BF4">
      <w:pPr>
        <w:pStyle w:val="ConsPlusNonformat"/>
        <w:jc w:val="both"/>
      </w:pPr>
      <w:r>
        <w:t>└─────────────┬───────────────────┘  │ Срок - не позднее окончания срока │</w:t>
      </w:r>
    </w:p>
    <w:p w:rsidR="00035BF4" w:rsidRDefault="00035BF4">
      <w:pPr>
        <w:pStyle w:val="ConsPlusNonformat"/>
        <w:jc w:val="both"/>
      </w:pPr>
      <w:r>
        <w:t xml:space="preserve">              │                      │     рассмотрения заявления и      │</w:t>
      </w:r>
    </w:p>
    <w:p w:rsidR="00035BF4" w:rsidRDefault="00035BF4">
      <w:pPr>
        <w:pStyle w:val="ConsPlusNonformat"/>
        <w:jc w:val="both"/>
      </w:pPr>
      <w:r>
        <w:t xml:space="preserve">             \/                      │      документов, подготовки       │</w:t>
      </w:r>
    </w:p>
    <w:p w:rsidR="00035BF4" w:rsidRDefault="00035BF4">
      <w:pPr>
        <w:pStyle w:val="ConsPlusNonformat"/>
        <w:jc w:val="both"/>
      </w:pPr>
      <w:r>
        <w:t>┌─────────────────────────────────┐  │градостроительного плана земельного│</w:t>
      </w:r>
    </w:p>
    <w:p w:rsidR="00035BF4" w:rsidRDefault="00035BF4">
      <w:pPr>
        <w:pStyle w:val="ConsPlusNonformat"/>
        <w:jc w:val="both"/>
      </w:pPr>
      <w:r>
        <w:t>│  Выдача документов, являющихся  │  │     участка и обеспечения его     │</w:t>
      </w:r>
    </w:p>
    <w:p w:rsidR="00035BF4" w:rsidRDefault="00035BF4">
      <w:pPr>
        <w:pStyle w:val="ConsPlusNonformat"/>
        <w:jc w:val="both"/>
      </w:pPr>
      <w:r>
        <w:t>│результатом муниципальной услуги,│  │     утверждения распоряжением     │</w:t>
      </w:r>
    </w:p>
    <w:p w:rsidR="00035BF4" w:rsidRDefault="00035BF4">
      <w:pPr>
        <w:pStyle w:val="ConsPlusNonformat"/>
        <w:jc w:val="both"/>
      </w:pPr>
      <w:r>
        <w:t>│лично на руки заявителю - в день │  │Управления либо принятия решения об│</w:t>
      </w:r>
    </w:p>
    <w:p w:rsidR="00035BF4" w:rsidRDefault="00035BF4">
      <w:pPr>
        <w:pStyle w:val="ConsPlusNonformat"/>
        <w:jc w:val="both"/>
      </w:pPr>
      <w:r>
        <w:t>│ прибытия заявителя в Управление │  │     отказе в выдаче ГПЗУ          │</w:t>
      </w:r>
    </w:p>
    <w:p w:rsidR="00035BF4" w:rsidRDefault="00035BF4">
      <w:pPr>
        <w:pStyle w:val="ConsPlusNonformat"/>
        <w:jc w:val="both"/>
      </w:pPr>
      <w:r>
        <w:t>└─────────────────────────────────┘  └───────────────────────────────────┘</w:t>
      </w: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</w:pPr>
    </w:p>
    <w:p w:rsidR="00035BF4" w:rsidRDefault="00035BF4">
      <w:pPr>
        <w:pStyle w:val="ConsPlusNormal"/>
        <w:jc w:val="right"/>
        <w:outlineLvl w:val="1"/>
      </w:pPr>
      <w:r>
        <w:t>Приложение 2</w:t>
      </w:r>
    </w:p>
    <w:p w:rsidR="00035BF4" w:rsidRDefault="00035BF4">
      <w:pPr>
        <w:pStyle w:val="ConsPlusNormal"/>
        <w:jc w:val="right"/>
      </w:pPr>
      <w:r>
        <w:t>к административному Регламенту</w:t>
      </w:r>
    </w:p>
    <w:p w:rsidR="00035BF4" w:rsidRDefault="00035BF4">
      <w:pPr>
        <w:pStyle w:val="ConsPlusNormal"/>
        <w:jc w:val="right"/>
      </w:pPr>
      <w:r>
        <w:t>администрации муниципального</w:t>
      </w:r>
    </w:p>
    <w:p w:rsidR="00035BF4" w:rsidRDefault="00035BF4">
      <w:pPr>
        <w:pStyle w:val="ConsPlusNormal"/>
        <w:jc w:val="right"/>
      </w:pPr>
      <w:r>
        <w:t>образования "Город Астрахань"</w:t>
      </w:r>
    </w:p>
    <w:p w:rsidR="00035BF4" w:rsidRDefault="00035BF4">
      <w:pPr>
        <w:pStyle w:val="ConsPlusNormal"/>
        <w:jc w:val="right"/>
      </w:pPr>
      <w:r>
        <w:t>предоставления муниципальной услуги</w:t>
      </w:r>
    </w:p>
    <w:p w:rsidR="00035BF4" w:rsidRDefault="00035BF4">
      <w:pPr>
        <w:pStyle w:val="ConsPlusNormal"/>
        <w:jc w:val="right"/>
      </w:pPr>
      <w:r>
        <w:t>"Выдача градостроительных планов</w:t>
      </w:r>
    </w:p>
    <w:p w:rsidR="00035BF4" w:rsidRDefault="00035BF4">
      <w:pPr>
        <w:pStyle w:val="ConsPlusNormal"/>
        <w:jc w:val="right"/>
      </w:pPr>
      <w:r>
        <w:t>земельных участков"</w:t>
      </w:r>
    </w:p>
    <w:p w:rsidR="00035BF4" w:rsidRDefault="00035BF4">
      <w:pPr>
        <w:pStyle w:val="ConsPlusNormal"/>
        <w:jc w:val="center"/>
      </w:pPr>
    </w:p>
    <w:p w:rsidR="00035BF4" w:rsidRDefault="00035BF4">
      <w:pPr>
        <w:pStyle w:val="ConsPlusNonformat"/>
        <w:jc w:val="both"/>
      </w:pPr>
      <w:r>
        <w:t xml:space="preserve">                                                                    Образец</w:t>
      </w:r>
    </w:p>
    <w:p w:rsidR="00035BF4" w:rsidRDefault="00035BF4">
      <w:pPr>
        <w:pStyle w:val="ConsPlusNonformat"/>
        <w:jc w:val="both"/>
      </w:pPr>
      <w:r>
        <w:t xml:space="preserve">                             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                                 (наименование уполномоченного</w:t>
      </w:r>
    </w:p>
    <w:p w:rsidR="00035BF4" w:rsidRDefault="00035BF4">
      <w:pPr>
        <w:pStyle w:val="ConsPlusNonformat"/>
        <w:jc w:val="both"/>
      </w:pPr>
      <w:r>
        <w:t xml:space="preserve">                                     органа местного самоуправления)</w:t>
      </w:r>
    </w:p>
    <w:p w:rsidR="00035BF4" w:rsidRDefault="00035BF4">
      <w:pPr>
        <w:pStyle w:val="ConsPlusNonformat"/>
        <w:jc w:val="both"/>
      </w:pPr>
      <w:r>
        <w:t xml:space="preserve">                             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                         (фамилия,  имя,  отчество  должностного  лица)</w:t>
      </w:r>
    </w:p>
    <w:p w:rsidR="00035BF4" w:rsidRDefault="00035BF4">
      <w:pPr>
        <w:pStyle w:val="ConsPlusNonformat"/>
        <w:jc w:val="both"/>
      </w:pPr>
      <w:r>
        <w:t xml:space="preserve">                             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                         (если  заявитель   физическое  лицо:  фамилия,</w:t>
      </w:r>
    </w:p>
    <w:p w:rsidR="00035BF4" w:rsidRDefault="00035BF4">
      <w:pPr>
        <w:pStyle w:val="ConsPlusNonformat"/>
        <w:jc w:val="both"/>
      </w:pPr>
      <w:r>
        <w:t xml:space="preserve">                             имя, отчество  (при наличии),  если  заявитель</w:t>
      </w:r>
    </w:p>
    <w:p w:rsidR="00035BF4" w:rsidRDefault="00035BF4">
      <w:pPr>
        <w:pStyle w:val="ConsPlusNonformat"/>
        <w:jc w:val="both"/>
      </w:pPr>
      <w:r>
        <w:t xml:space="preserve">                             юридическое   лицо:    организационно-правовая</w:t>
      </w:r>
    </w:p>
    <w:p w:rsidR="00035BF4" w:rsidRDefault="00035BF4">
      <w:pPr>
        <w:pStyle w:val="ConsPlusNonformat"/>
        <w:jc w:val="both"/>
      </w:pPr>
      <w:r>
        <w:t xml:space="preserve">                             форма,   полное    наименование   юридического</w:t>
      </w:r>
    </w:p>
    <w:p w:rsidR="00035BF4" w:rsidRDefault="00035BF4">
      <w:pPr>
        <w:pStyle w:val="ConsPlusNonformat"/>
        <w:jc w:val="both"/>
      </w:pPr>
      <w:r>
        <w:t xml:space="preserve">                             лица, ИНН, ОГРН)</w:t>
      </w:r>
    </w:p>
    <w:p w:rsidR="00035BF4" w:rsidRDefault="00035BF4">
      <w:pPr>
        <w:pStyle w:val="ConsPlusNonformat"/>
        <w:jc w:val="both"/>
      </w:pPr>
      <w:r>
        <w:t xml:space="preserve">                             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                         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                         (фамилия, имя, отчество  уполномоченного лица,</w:t>
      </w:r>
    </w:p>
    <w:p w:rsidR="00035BF4" w:rsidRDefault="00035BF4">
      <w:pPr>
        <w:pStyle w:val="ConsPlusNonformat"/>
        <w:jc w:val="both"/>
      </w:pPr>
      <w:r>
        <w:t xml:space="preserve">                             наименование,    номер   и   дата   документа,</w:t>
      </w:r>
    </w:p>
    <w:p w:rsidR="00035BF4" w:rsidRDefault="00035BF4">
      <w:pPr>
        <w:pStyle w:val="ConsPlusNonformat"/>
        <w:jc w:val="both"/>
      </w:pPr>
      <w:r>
        <w:t xml:space="preserve">                             удостоверяющего        полномочия        лица,</w:t>
      </w:r>
    </w:p>
    <w:p w:rsidR="00035BF4" w:rsidRDefault="00035BF4">
      <w:pPr>
        <w:pStyle w:val="ConsPlusNonformat"/>
        <w:jc w:val="both"/>
      </w:pPr>
      <w:r>
        <w:t xml:space="preserve">                             представляющего     интересы    заявитель    в</w:t>
      </w:r>
    </w:p>
    <w:p w:rsidR="00035BF4" w:rsidRDefault="00035BF4">
      <w:pPr>
        <w:pStyle w:val="ConsPlusNonformat"/>
        <w:jc w:val="both"/>
      </w:pPr>
      <w:r>
        <w:lastRenderedPageBreak/>
        <w:t xml:space="preserve">                             установленном законом порядке  (в случае, если</w:t>
      </w:r>
    </w:p>
    <w:p w:rsidR="00035BF4" w:rsidRDefault="00035BF4">
      <w:pPr>
        <w:pStyle w:val="ConsPlusNonformat"/>
        <w:jc w:val="both"/>
      </w:pPr>
      <w:r>
        <w:t xml:space="preserve">                             заявителем является уполномоченное лицо)</w:t>
      </w:r>
    </w:p>
    <w:p w:rsidR="00035BF4" w:rsidRDefault="00035BF4">
      <w:pPr>
        <w:pStyle w:val="ConsPlusNonformat"/>
        <w:jc w:val="both"/>
      </w:pPr>
      <w:r>
        <w:t xml:space="preserve">                             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                      (место регистрации физ. лица, юр. адрес юр. лица)</w:t>
      </w:r>
    </w:p>
    <w:p w:rsidR="00035BF4" w:rsidRDefault="00035BF4">
      <w:pPr>
        <w:pStyle w:val="ConsPlusNonformat"/>
        <w:jc w:val="both"/>
      </w:pPr>
      <w:r>
        <w:t xml:space="preserve">                             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                         (место  фактического   проживания  физ.  лица,</w:t>
      </w:r>
    </w:p>
    <w:p w:rsidR="00035BF4" w:rsidRDefault="00035BF4">
      <w:pPr>
        <w:pStyle w:val="ConsPlusNonformat"/>
        <w:jc w:val="both"/>
      </w:pPr>
      <w:r>
        <w:t xml:space="preserve">                             фактического нахождения юр. лица)</w:t>
      </w:r>
    </w:p>
    <w:p w:rsidR="00035BF4" w:rsidRDefault="00035BF4">
      <w:pPr>
        <w:pStyle w:val="ConsPlusNonformat"/>
        <w:jc w:val="both"/>
      </w:pPr>
      <w:r>
        <w:t xml:space="preserve">                             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                                    (адрес электронной почты)</w:t>
      </w:r>
    </w:p>
    <w:p w:rsidR="00035BF4" w:rsidRDefault="00035BF4">
      <w:pPr>
        <w:pStyle w:val="ConsPlusNonformat"/>
        <w:jc w:val="both"/>
      </w:pPr>
      <w:r>
        <w:t xml:space="preserve">                             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                                   (контактный телефон, факс)</w:t>
      </w:r>
    </w:p>
    <w:p w:rsidR="00035BF4" w:rsidRDefault="00035BF4">
      <w:pPr>
        <w:pStyle w:val="ConsPlusNonformat"/>
        <w:jc w:val="both"/>
      </w:pPr>
    </w:p>
    <w:p w:rsidR="00035BF4" w:rsidRDefault="00035BF4">
      <w:pPr>
        <w:pStyle w:val="ConsPlusNonformat"/>
        <w:jc w:val="both"/>
      </w:pPr>
      <w:bookmarkStart w:id="20" w:name="P516"/>
      <w:bookmarkEnd w:id="20"/>
      <w:r>
        <w:t xml:space="preserve">                                 ЗАЯВЛЕНИЕ</w:t>
      </w:r>
    </w:p>
    <w:p w:rsidR="00035BF4" w:rsidRDefault="00035BF4">
      <w:pPr>
        <w:pStyle w:val="ConsPlusNonformat"/>
        <w:jc w:val="both"/>
      </w:pPr>
      <w:r>
        <w:t xml:space="preserve">           о выдаче градостроительного плана земельного участка</w:t>
      </w:r>
    </w:p>
    <w:p w:rsidR="00035BF4" w:rsidRDefault="00035BF4">
      <w:pPr>
        <w:pStyle w:val="ConsPlusNonformat"/>
        <w:jc w:val="both"/>
      </w:pPr>
    </w:p>
    <w:p w:rsidR="00035BF4" w:rsidRDefault="00035BF4">
      <w:pPr>
        <w:pStyle w:val="ConsPlusNonformat"/>
        <w:jc w:val="both"/>
      </w:pPr>
      <w:r>
        <w:t xml:space="preserve">    Прошу выдать градостроительный  план земельного участка, расположенного</w:t>
      </w:r>
    </w:p>
    <w:p w:rsidR="00035BF4" w:rsidRDefault="00035BF4">
      <w:pPr>
        <w:pStyle w:val="ConsPlusNonformat"/>
        <w:jc w:val="both"/>
      </w:pPr>
      <w:r>
        <w:t>по адресу:</w:t>
      </w:r>
    </w:p>
    <w:p w:rsidR="00035BF4" w:rsidRDefault="00035BF4">
      <w:pPr>
        <w:pStyle w:val="ConsPlusNonformat"/>
        <w:jc w:val="both"/>
      </w:pPr>
      <w:r>
        <w:t>___________________________________________________________________________</w:t>
      </w:r>
    </w:p>
    <w:p w:rsidR="00035BF4" w:rsidRDefault="00035BF4">
      <w:pPr>
        <w:pStyle w:val="ConsPlusNonformat"/>
        <w:jc w:val="both"/>
      </w:pPr>
      <w:r>
        <w:t>___________________________________________________________________________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     (город /населенный пункт, улица, проспект, пер. и т.д.)</w:t>
      </w:r>
    </w:p>
    <w:p w:rsidR="00035BF4" w:rsidRDefault="00035BF4">
      <w:pPr>
        <w:pStyle w:val="ConsPlusNonformat"/>
        <w:jc w:val="both"/>
      </w:pPr>
    </w:p>
    <w:p w:rsidR="00035BF4" w:rsidRDefault="00035BF4">
      <w:pPr>
        <w:pStyle w:val="ConsPlusNonformat"/>
        <w:jc w:val="both"/>
      </w:pPr>
      <w:r>
        <w:t xml:space="preserve">    кадастровый номер земельного участка: _________________________________</w:t>
      </w:r>
    </w:p>
    <w:p w:rsidR="00035BF4" w:rsidRDefault="00035BF4">
      <w:pPr>
        <w:pStyle w:val="ConsPlusNonformat"/>
        <w:jc w:val="both"/>
      </w:pPr>
      <w:r>
        <w:t xml:space="preserve">    Сведения  о правоустанавливающих документах на земельный участок, права</w:t>
      </w:r>
    </w:p>
    <w:p w:rsidR="00035BF4" w:rsidRDefault="00035BF4">
      <w:pPr>
        <w:pStyle w:val="ConsPlusNonformat"/>
        <w:jc w:val="both"/>
      </w:pPr>
      <w:r>
        <w:t>на который  не  зарегистрированы  в Едином государственном  реестре прав на</w:t>
      </w:r>
    </w:p>
    <w:p w:rsidR="00035BF4" w:rsidRDefault="00035BF4">
      <w:pPr>
        <w:pStyle w:val="ConsPlusNonformat"/>
        <w:jc w:val="both"/>
      </w:pPr>
      <w:r>
        <w:t>недвижимое имущество и сделок с ним (при их наличии)</w:t>
      </w:r>
    </w:p>
    <w:p w:rsidR="00035BF4" w:rsidRDefault="00035BF4">
      <w:pPr>
        <w:pStyle w:val="ConsPlusNonformat"/>
        <w:jc w:val="both"/>
      </w:pPr>
      <w:r>
        <w:t>___________________________________________________________________________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            (укажите реквизиты документа и кем выдан)</w:t>
      </w:r>
    </w:p>
    <w:p w:rsidR="00035BF4" w:rsidRDefault="00035BF4">
      <w:pPr>
        <w:pStyle w:val="ConsPlusNonformat"/>
        <w:jc w:val="both"/>
      </w:pPr>
      <w:r>
        <w:t xml:space="preserve">    Информация   о   технических   условиях  подключения  (технологического</w:t>
      </w:r>
    </w:p>
    <w:p w:rsidR="00035BF4" w:rsidRDefault="00035BF4">
      <w:pPr>
        <w:pStyle w:val="ConsPlusNonformat"/>
        <w:jc w:val="both"/>
      </w:pPr>
      <w:r>
        <w:t>присоединения)    объектов     капитального     строительства    к    сетям</w:t>
      </w:r>
    </w:p>
    <w:p w:rsidR="00035BF4" w:rsidRDefault="00035BF4">
      <w:pPr>
        <w:pStyle w:val="ConsPlusNonformat"/>
        <w:jc w:val="both"/>
      </w:pPr>
      <w:r>
        <w:t>инженерно-технического обеспечения (в случае отсутствия инженерных сетей на</w:t>
      </w:r>
    </w:p>
    <w:p w:rsidR="00035BF4" w:rsidRDefault="00035BF4">
      <w:pPr>
        <w:pStyle w:val="ConsPlusNonformat"/>
        <w:jc w:val="both"/>
      </w:pPr>
      <w:r>
        <w:t>участке  или технических  условий на  подключение  (присоединение)  укажите</w:t>
      </w:r>
    </w:p>
    <w:p w:rsidR="00035BF4" w:rsidRDefault="00035BF4">
      <w:pPr>
        <w:pStyle w:val="ConsPlusNonformat"/>
        <w:jc w:val="both"/>
      </w:pPr>
      <w:r>
        <w:t>предполагаемые   технологические   нагрузки  для   подготовки  запросов   в</w:t>
      </w:r>
    </w:p>
    <w:p w:rsidR="00035BF4" w:rsidRDefault="00035BF4">
      <w:pPr>
        <w:pStyle w:val="ConsPlusNonformat"/>
        <w:jc w:val="both"/>
      </w:pPr>
      <w:r>
        <w:t>эксплуатирующие организации):</w:t>
      </w:r>
    </w:p>
    <w:p w:rsidR="00035BF4" w:rsidRDefault="00035BF4">
      <w:pPr>
        <w:pStyle w:val="ConsPlusNonformat"/>
        <w:jc w:val="both"/>
      </w:pPr>
      <w:r>
        <w:t>___________________________________________________________________________</w:t>
      </w:r>
    </w:p>
    <w:p w:rsidR="00035BF4" w:rsidRDefault="00035BF4">
      <w:pPr>
        <w:pStyle w:val="ConsPlusNonformat"/>
        <w:jc w:val="both"/>
      </w:pPr>
      <w:r>
        <w:t>___________________________________________________________________________</w:t>
      </w:r>
    </w:p>
    <w:p w:rsidR="00035BF4" w:rsidRDefault="00035BF4">
      <w:pPr>
        <w:pStyle w:val="ConsPlusNonformat"/>
        <w:jc w:val="both"/>
      </w:pPr>
      <w:r>
        <w:t>___________________________________________________________________________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Информация  о  расположенных  в  границах  земельного  участка объектах</w:t>
      </w:r>
    </w:p>
    <w:p w:rsidR="00035BF4" w:rsidRDefault="00035BF4">
      <w:pPr>
        <w:pStyle w:val="ConsPlusNonformat"/>
        <w:jc w:val="both"/>
      </w:pPr>
      <w:r>
        <w:t>капитального строительства (при их наличии): ______________________________</w:t>
      </w:r>
    </w:p>
    <w:p w:rsidR="00035BF4" w:rsidRDefault="00035BF4">
      <w:pPr>
        <w:pStyle w:val="ConsPlusNonformat"/>
        <w:jc w:val="both"/>
      </w:pPr>
      <w:r>
        <w:t>___________________________________________________________________________</w:t>
      </w:r>
    </w:p>
    <w:p w:rsidR="00035BF4" w:rsidRDefault="00035BF4">
      <w:pPr>
        <w:pStyle w:val="ConsPlusNonformat"/>
        <w:jc w:val="both"/>
      </w:pPr>
      <w:r>
        <w:t>___________________________________________________________________________</w:t>
      </w:r>
    </w:p>
    <w:p w:rsidR="00035BF4" w:rsidRDefault="00035BF4">
      <w:pPr>
        <w:pStyle w:val="ConsPlusNonformat"/>
        <w:jc w:val="both"/>
      </w:pPr>
      <w:r>
        <w:t xml:space="preserve">    инвентаризационный или кадастровый номер ______________________________</w:t>
      </w:r>
    </w:p>
    <w:p w:rsidR="00035BF4" w:rsidRDefault="00035BF4">
      <w:pPr>
        <w:pStyle w:val="ConsPlusNonformat"/>
        <w:jc w:val="both"/>
      </w:pPr>
      <w:r>
        <w:t xml:space="preserve">    технический паспорт (план) объекта подготовлен: _______________________</w:t>
      </w:r>
    </w:p>
    <w:p w:rsidR="00035BF4" w:rsidRDefault="00035BF4">
      <w:pPr>
        <w:pStyle w:val="ConsPlusNonformat"/>
        <w:jc w:val="both"/>
      </w:pPr>
      <w:r>
        <w:t>___________________________________________________________________________</w:t>
      </w:r>
    </w:p>
    <w:p w:rsidR="00035BF4" w:rsidRDefault="00035BF4">
      <w:pPr>
        <w:pStyle w:val="ConsPlusNonformat"/>
        <w:jc w:val="both"/>
      </w:pPr>
      <w:r>
        <w:t>(укажите  дату  и  кем   подготовлен  (наименование   организации  (органа)</w:t>
      </w:r>
    </w:p>
    <w:p w:rsidR="00035BF4" w:rsidRDefault="00035BF4">
      <w:pPr>
        <w:pStyle w:val="ConsPlusNonformat"/>
        <w:jc w:val="both"/>
      </w:pPr>
      <w:r>
        <w:t>государственного    кадастрового    учета   объектов    недвижимости    или</w:t>
      </w:r>
    </w:p>
    <w:p w:rsidR="00035BF4" w:rsidRDefault="00035BF4">
      <w:pPr>
        <w:pStyle w:val="ConsPlusNonformat"/>
        <w:jc w:val="both"/>
      </w:pPr>
      <w:r>
        <w:t>государственного технического  учета и технической  инвентаризации объектов</w:t>
      </w:r>
    </w:p>
    <w:p w:rsidR="00035BF4" w:rsidRDefault="00035BF4">
      <w:pPr>
        <w:pStyle w:val="ConsPlusNonformat"/>
        <w:jc w:val="both"/>
      </w:pPr>
      <w:r>
        <w:t>капитального строительства)</w:t>
      </w:r>
    </w:p>
    <w:p w:rsidR="00035BF4" w:rsidRDefault="00035BF4">
      <w:pPr>
        <w:pStyle w:val="ConsPlusNonformat"/>
        <w:jc w:val="both"/>
      </w:pPr>
    </w:p>
    <w:p w:rsidR="00035BF4" w:rsidRDefault="00035BF4">
      <w:pPr>
        <w:pStyle w:val="ConsPlusNonformat"/>
        <w:jc w:val="both"/>
      </w:pPr>
      <w:r>
        <w:t xml:space="preserve">    Результат   предоставления   муниципальной   услуги   прошу   направить</w:t>
      </w:r>
    </w:p>
    <w:p w:rsidR="00035BF4" w:rsidRDefault="00035BF4">
      <w:pPr>
        <w:pStyle w:val="ConsPlusNonformat"/>
        <w:jc w:val="both"/>
      </w:pPr>
      <w:r>
        <w:t>(вручить):</w:t>
      </w:r>
    </w:p>
    <w:p w:rsidR="00035BF4" w:rsidRDefault="00035BF4">
      <w:pPr>
        <w:pStyle w:val="ConsPlusNormal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2"/>
        <w:gridCol w:w="4139"/>
        <w:gridCol w:w="680"/>
      </w:tblGrid>
      <w:tr w:rsidR="00035BF4">
        <w:tc>
          <w:tcPr>
            <w:tcW w:w="4252" w:type="dxa"/>
          </w:tcPr>
          <w:p w:rsidR="00035BF4" w:rsidRDefault="00035BF4">
            <w:pPr>
              <w:pStyle w:val="ConsPlusNormal"/>
            </w:pPr>
            <w:r>
              <w:t>лично</w:t>
            </w:r>
          </w:p>
        </w:tc>
        <w:tc>
          <w:tcPr>
            <w:tcW w:w="4139" w:type="dxa"/>
          </w:tcPr>
          <w:p w:rsidR="00035BF4" w:rsidRDefault="00035BF4">
            <w:pPr>
              <w:pStyle w:val="ConsPlusNormal"/>
              <w:jc w:val="center"/>
            </w:pPr>
            <w:r>
              <w:t>(указать номер контактного телефона)</w:t>
            </w:r>
          </w:p>
        </w:tc>
        <w:tc>
          <w:tcPr>
            <w:tcW w:w="680" w:type="dxa"/>
          </w:tcPr>
          <w:p w:rsidR="00035BF4" w:rsidRDefault="00035BF4">
            <w:pPr>
              <w:pStyle w:val="ConsPlusNormal"/>
            </w:pPr>
          </w:p>
        </w:tc>
      </w:tr>
      <w:tr w:rsidR="00035BF4">
        <w:tc>
          <w:tcPr>
            <w:tcW w:w="4252" w:type="dxa"/>
          </w:tcPr>
          <w:p w:rsidR="00035BF4" w:rsidRDefault="00035BF4">
            <w:pPr>
              <w:pStyle w:val="ConsPlusNormal"/>
            </w:pPr>
            <w:r>
              <w:t>почтой</w:t>
            </w:r>
          </w:p>
        </w:tc>
        <w:tc>
          <w:tcPr>
            <w:tcW w:w="4139" w:type="dxa"/>
          </w:tcPr>
          <w:p w:rsidR="00035BF4" w:rsidRDefault="00035BF4">
            <w:pPr>
              <w:pStyle w:val="ConsPlusNormal"/>
              <w:jc w:val="center"/>
            </w:pPr>
            <w:r>
              <w:t>(указать адрес, если он отличается от почтового адреса)</w:t>
            </w:r>
          </w:p>
        </w:tc>
        <w:tc>
          <w:tcPr>
            <w:tcW w:w="680" w:type="dxa"/>
          </w:tcPr>
          <w:p w:rsidR="00035BF4" w:rsidRDefault="00035BF4">
            <w:pPr>
              <w:pStyle w:val="ConsPlusNormal"/>
            </w:pPr>
          </w:p>
        </w:tc>
      </w:tr>
      <w:tr w:rsidR="00035BF4">
        <w:tc>
          <w:tcPr>
            <w:tcW w:w="4252" w:type="dxa"/>
          </w:tcPr>
          <w:p w:rsidR="00035BF4" w:rsidRDefault="00035BF4">
            <w:pPr>
              <w:pStyle w:val="ConsPlusNormal"/>
            </w:pPr>
            <w:r>
              <w:t>направить по адресу электронной почты</w:t>
            </w:r>
          </w:p>
        </w:tc>
        <w:tc>
          <w:tcPr>
            <w:tcW w:w="4139" w:type="dxa"/>
          </w:tcPr>
          <w:p w:rsidR="00035BF4" w:rsidRDefault="00035BF4">
            <w:pPr>
              <w:pStyle w:val="ConsPlusNormal"/>
              <w:jc w:val="center"/>
            </w:pPr>
            <w:r>
              <w:t>(указать адрес электронной почты)</w:t>
            </w:r>
          </w:p>
        </w:tc>
        <w:tc>
          <w:tcPr>
            <w:tcW w:w="680" w:type="dxa"/>
          </w:tcPr>
          <w:p w:rsidR="00035BF4" w:rsidRDefault="00035BF4">
            <w:pPr>
              <w:pStyle w:val="ConsPlusNormal"/>
            </w:pPr>
          </w:p>
        </w:tc>
      </w:tr>
    </w:tbl>
    <w:p w:rsidR="00035BF4" w:rsidRDefault="00035BF4">
      <w:pPr>
        <w:pStyle w:val="ConsPlusNormal"/>
        <w:jc w:val="center"/>
      </w:pPr>
    </w:p>
    <w:p w:rsidR="00035BF4" w:rsidRDefault="00035BF4">
      <w:pPr>
        <w:pStyle w:val="ConsPlusNonformat"/>
        <w:jc w:val="both"/>
      </w:pPr>
      <w:r>
        <w:t>"___" ________ 20 __ г.   ________________  ______________</w:t>
      </w:r>
    </w:p>
    <w:p w:rsidR="00035BF4" w:rsidRDefault="00035BF4">
      <w:pPr>
        <w:pStyle w:val="ConsPlusNonformat"/>
        <w:jc w:val="both"/>
      </w:pPr>
      <w:r>
        <w:t xml:space="preserve">                             (Ф.И.О.)     (подпись заявителя)</w:t>
      </w:r>
    </w:p>
    <w:p w:rsidR="00035BF4" w:rsidRDefault="00035BF4">
      <w:pPr>
        <w:pStyle w:val="ConsPlusNonformat"/>
        <w:jc w:val="both"/>
      </w:pPr>
      <w:r>
        <w:t xml:space="preserve">    МП</w:t>
      </w:r>
    </w:p>
    <w:p w:rsidR="00035BF4" w:rsidRDefault="00035BF4">
      <w:pPr>
        <w:pStyle w:val="ConsPlusNormal"/>
        <w:jc w:val="both"/>
      </w:pPr>
    </w:p>
    <w:p w:rsidR="00035BF4" w:rsidRDefault="00035BF4">
      <w:pPr>
        <w:pStyle w:val="ConsPlusNormal"/>
        <w:jc w:val="both"/>
      </w:pPr>
    </w:p>
    <w:p w:rsidR="00035BF4" w:rsidRDefault="00035BF4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C74BE" w:rsidRDefault="003C74BE">
      <w:bookmarkStart w:id="21" w:name="_GoBack"/>
      <w:bookmarkEnd w:id="21"/>
    </w:p>
    <w:sectPr w:rsidR="003C74BE" w:rsidSect="008F6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BF4"/>
    <w:rsid w:val="00035BF4"/>
    <w:rsid w:val="003C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35BF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35BF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035BF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035BF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035BF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035BF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035BF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035BF4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35BF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035BF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035BF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035BF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035BF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035BF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035BF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035BF4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6A0CA452AB7F577645612BE735F91E2622C2836F49FE6CA4DBA60F4FB125110EyFW6L" TargetMode="External"/><Relationship Id="rId18" Type="http://schemas.openxmlformats.org/officeDocument/2006/relationships/hyperlink" Target="consultantplus://offline/ref=6A0CA452AB7F5776456135EA2395432922C0DB6748F76EF686F95412E62C1B59B160A2F1D13D3BD8y6WEL" TargetMode="External"/><Relationship Id="rId26" Type="http://schemas.openxmlformats.org/officeDocument/2006/relationships/hyperlink" Target="consultantplus://offline/ref=6A0CA452AB7F5776456135EA2395432922C1DE674AF16EF686F95412E6y2WCL" TargetMode="External"/><Relationship Id="rId39" Type="http://schemas.openxmlformats.org/officeDocument/2006/relationships/hyperlink" Target="consultantplus://offline/ref=6A0CA452AB7F5776456135EA2395432922C0DB674DF46EF686F95412E62C1B59B160A2F1D83Dy3W2L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6A0CA452AB7F5776456135EA2395432921C8DB6649FE6EF686F95412E6y2WCL" TargetMode="External"/><Relationship Id="rId34" Type="http://schemas.openxmlformats.org/officeDocument/2006/relationships/hyperlink" Target="consultantplus://offline/ref=6A0CA452AB7F577645612BE735F91E2622C2836F49F764A1DCA60F4FB125110EyFW6L" TargetMode="External"/><Relationship Id="rId42" Type="http://schemas.openxmlformats.org/officeDocument/2006/relationships/hyperlink" Target="consultantplus://offline/ref=6A0CA452AB7F5776456135EA2395432922C1DB6B48FF6EF686F95412E62C1B59B160A2F2D4y3WFL" TargetMode="External"/><Relationship Id="rId47" Type="http://schemas.openxmlformats.org/officeDocument/2006/relationships/hyperlink" Target="consultantplus://offline/ref=6A0CA452AB7F5776456135EA2395432922C1D46B4FF46EF686F95412E62C1B59B160A2F3D23Fy3WCL" TargetMode="External"/><Relationship Id="rId7" Type="http://schemas.openxmlformats.org/officeDocument/2006/relationships/hyperlink" Target="consultantplus://offline/ref=6A0CA452AB7F5776456135EA2395432922C1D9644CF66EF686F95412E6y2WCL" TargetMode="External"/><Relationship Id="rId12" Type="http://schemas.openxmlformats.org/officeDocument/2006/relationships/hyperlink" Target="consultantplus://offline/ref=6A0CA452AB7F577645612BE735F91E2622C2836F49F663A9D2A60F4FB125110EyFW6L" TargetMode="External"/><Relationship Id="rId17" Type="http://schemas.openxmlformats.org/officeDocument/2006/relationships/hyperlink" Target="consultantplus://offline/ref=6A0CA452AB7F5776456135EA2395432922C1D9644CF66EF686F95412E6y2WCL" TargetMode="External"/><Relationship Id="rId25" Type="http://schemas.openxmlformats.org/officeDocument/2006/relationships/hyperlink" Target="consultantplus://offline/ref=6A0CA452AB7F5776456135EA2395432921CCD96247F56EF686F95412E6y2WCL" TargetMode="External"/><Relationship Id="rId33" Type="http://schemas.openxmlformats.org/officeDocument/2006/relationships/hyperlink" Target="consultantplus://offline/ref=6A0CA452AB7F577645612BE735F91E2622C2836F4AF16CA7DBA60F4FB125110EyFW6L" TargetMode="External"/><Relationship Id="rId38" Type="http://schemas.openxmlformats.org/officeDocument/2006/relationships/hyperlink" Target="consultantplus://offline/ref=6A0CA452AB7F577645612BE735F91E2622C2836F4BF064A1D8A60F4FB125110EF62FFBB395303AD16AF11CyEWDL" TargetMode="External"/><Relationship Id="rId46" Type="http://schemas.openxmlformats.org/officeDocument/2006/relationships/hyperlink" Target="consultantplus://offline/ref=6A0CA452AB7F5776456135EA2395432922C0DB674DF46EF686F95412E62C1B59B160A2F6D2y3W8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6A0CA452AB7F5776456135EA2395432922C0DB674DF46EF686F95412E62C1B59B160A2F1D83Dy3W2L" TargetMode="External"/><Relationship Id="rId20" Type="http://schemas.openxmlformats.org/officeDocument/2006/relationships/hyperlink" Target="consultantplus://offline/ref=6A0CA452AB7F5776456135EA2395432922C1DE664AF46EF686F95412E6y2WCL" TargetMode="External"/><Relationship Id="rId29" Type="http://schemas.openxmlformats.org/officeDocument/2006/relationships/hyperlink" Target="consultantplus://offline/ref=6A0CA452AB7F5776456135EA2395432922C1D4604FF36EF686F95412E62C1B59B160A2F1D13D3BD0y6W3L" TargetMode="External"/><Relationship Id="rId41" Type="http://schemas.openxmlformats.org/officeDocument/2006/relationships/hyperlink" Target="consultantplus://offline/ref=6A0CA452AB7F5776456135EA2395432922C0DB674DF46EF686F95412E62C1B59B160A2F1D83Cy3W9L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6A0CA452AB7F5776456135EA2395432922C0DB674DF46EF686F95412E62C1B59B160A2F1D83Dy3W2L" TargetMode="External"/><Relationship Id="rId11" Type="http://schemas.openxmlformats.org/officeDocument/2006/relationships/hyperlink" Target="consultantplus://offline/ref=6A0CA452AB7F577645612BE735F91E2622C2836F49FE6CA8D2A60F4FB125110EyFW6L" TargetMode="External"/><Relationship Id="rId24" Type="http://schemas.openxmlformats.org/officeDocument/2006/relationships/hyperlink" Target="consultantplus://offline/ref=6A0CA452AB7F5776456135EA2395432922C1DC644CF56EF686F95412E6y2WCL" TargetMode="External"/><Relationship Id="rId32" Type="http://schemas.openxmlformats.org/officeDocument/2006/relationships/hyperlink" Target="consultantplus://offline/ref=6A0CA452AB7F577645612BE735F91E2622C2836F48F167A4D2A60F4FB125110EyFW6L" TargetMode="External"/><Relationship Id="rId37" Type="http://schemas.openxmlformats.org/officeDocument/2006/relationships/hyperlink" Target="consultantplus://offline/ref=6A0CA452AB7F577645612BE735F91E2622C2836F49F763A7D2A60F4FB125110EF62FFBB395303AD16AF11AyEW1L" TargetMode="External"/><Relationship Id="rId40" Type="http://schemas.openxmlformats.org/officeDocument/2006/relationships/hyperlink" Target="consultantplus://offline/ref=6A0CA452AB7F5776456135EA2395432922C0DB6748F76EF686F95412E62C1B59B160A2F4yDW2L" TargetMode="External"/><Relationship Id="rId45" Type="http://schemas.openxmlformats.org/officeDocument/2006/relationships/hyperlink" Target="consultantplus://offline/ref=6A0CA452AB7F5776456135EA2395432922C0DB6748F76EF686F95412E6y2WCL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6A0CA452AB7F5776456135EA2395432922C1DA6744A039F4D7AC5Ay1W7L" TargetMode="External"/><Relationship Id="rId23" Type="http://schemas.openxmlformats.org/officeDocument/2006/relationships/hyperlink" Target="consultantplus://offline/ref=6A0CA452AB7F5776456135EA2395432922CED46746F36EF686F95412E6y2WCL" TargetMode="External"/><Relationship Id="rId28" Type="http://schemas.openxmlformats.org/officeDocument/2006/relationships/hyperlink" Target="consultantplus://offline/ref=6A0CA452AB7F5776456135EA2395432922C9DE674EFF6EF686F95412E6y2WCL" TargetMode="External"/><Relationship Id="rId36" Type="http://schemas.openxmlformats.org/officeDocument/2006/relationships/hyperlink" Target="consultantplus://offline/ref=6A0CA452AB7F577645612BE735F91E2622C2836F4BF467A6DBA60F4FB125110EyFW6L" TargetMode="External"/><Relationship Id="rId49" Type="http://schemas.openxmlformats.org/officeDocument/2006/relationships/theme" Target="theme/theme1.xml"/><Relationship Id="rId10" Type="http://schemas.openxmlformats.org/officeDocument/2006/relationships/hyperlink" Target="consultantplus://offline/ref=6A0CA452AB7F577645612BE735F91E2622C2836F4BF362A6D2A60F4FB125110EF62FFBB395303AD16AF11EyEW1L" TargetMode="External"/><Relationship Id="rId19" Type="http://schemas.openxmlformats.org/officeDocument/2006/relationships/hyperlink" Target="consultantplus://offline/ref=6A0CA452AB7F5776456135EA2395432922C9DD634FF06EF686F95412E6y2WCL" TargetMode="External"/><Relationship Id="rId31" Type="http://schemas.openxmlformats.org/officeDocument/2006/relationships/hyperlink" Target="consultantplus://offline/ref=6A0CA452AB7F5776456135EA2395432922C8DA674BF46EF686F95412E6y2WCL" TargetMode="External"/><Relationship Id="rId44" Type="http://schemas.openxmlformats.org/officeDocument/2006/relationships/hyperlink" Target="consultantplus://offline/ref=6A0CA452AB7F5776456135EA2395432922C8DA674BF46EF686F95412E6y2WC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A0CA452AB7F577645612BE735F91E2622C2836F4BF064A1D8A60F4FB125110EF62FFBB395303AD16AF11CyEWDL" TargetMode="External"/><Relationship Id="rId14" Type="http://schemas.openxmlformats.org/officeDocument/2006/relationships/hyperlink" Target="consultantplus://offline/ref=6A0CA452AB7F5776456135EA2395432922C0DB6748F76EF686F95412E62C1B59B160A2F3yDW9L" TargetMode="External"/><Relationship Id="rId22" Type="http://schemas.openxmlformats.org/officeDocument/2006/relationships/hyperlink" Target="consultantplus://offline/ref=6A0CA452AB7F5776456135EA2395432922CED46747F46EF686F95412E6y2WCL" TargetMode="External"/><Relationship Id="rId27" Type="http://schemas.openxmlformats.org/officeDocument/2006/relationships/hyperlink" Target="consultantplus://offline/ref=6A0CA452AB7F5776456135EA2395432922C9D56747F16EF686F95412E6y2WCL" TargetMode="External"/><Relationship Id="rId30" Type="http://schemas.openxmlformats.org/officeDocument/2006/relationships/hyperlink" Target="consultantplus://offline/ref=6A0CA452AB7F5776456135EA2395432921C0DC614AF36EF686F95412E6y2WCL" TargetMode="External"/><Relationship Id="rId35" Type="http://schemas.openxmlformats.org/officeDocument/2006/relationships/hyperlink" Target="consultantplus://offline/ref=6A0CA452AB7F577645612BE735F91E2622C2836F4AF16CA6D8A60F4FB125110EyFW6L" TargetMode="External"/><Relationship Id="rId43" Type="http://schemas.openxmlformats.org/officeDocument/2006/relationships/hyperlink" Target="consultantplus://offline/ref=6A0CA452AB7F5776456135EA2395432922C0DB674DF46EF686F95412E62C1B59B160A2F1D83Dy3W2L" TargetMode="External"/><Relationship Id="rId48" Type="http://schemas.openxmlformats.org/officeDocument/2006/relationships/fontTable" Target="fontTable.xml"/><Relationship Id="rId8" Type="http://schemas.openxmlformats.org/officeDocument/2006/relationships/hyperlink" Target="consultantplus://offline/ref=6A0CA452AB7F5776456135EA2395432922C0DB6748F76EF686F95412E62C1B59B160A2F1D13D3BD8y6WE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12853</Words>
  <Characters>73264</Characters>
  <Application>Microsoft Office Word</Application>
  <DocSecurity>0</DocSecurity>
  <Lines>610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Арстангалиева Юлия Сергеевна</cp:lastModifiedBy>
  <cp:revision>1</cp:revision>
  <dcterms:created xsi:type="dcterms:W3CDTF">2018-06-14T11:22:00Z</dcterms:created>
  <dcterms:modified xsi:type="dcterms:W3CDTF">2018-06-14T11:23:00Z</dcterms:modified>
</cp:coreProperties>
</file>