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bookmarkStart w:id="0" w:name="_GoBack"/>
      <w:bookmarkEnd w:id="0"/>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782C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1A7D25">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9E4D36">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976E32">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w:t>
            </w:r>
            <w:r w:rsidR="0021339A" w:rsidRPr="00074AD7">
              <w:rPr>
                <w:rFonts w:ascii="Times New Roman" w:eastAsia="Times New Roman" w:hAnsi="Times New Roman" w:cs="Times New Roman"/>
                <w:sz w:val="28"/>
                <w:szCs w:val="28"/>
              </w:rPr>
              <w:t xml:space="preserve">на </w:t>
            </w:r>
            <w:r w:rsidR="005C2F14"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2</w:t>
            </w:r>
            <w:r w:rsidR="00021297"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4</w:t>
            </w:r>
            <w:r w:rsidR="005C2F14" w:rsidRPr="00074AD7">
              <w:rPr>
                <w:rFonts w:ascii="Times New Roman" w:eastAsia="Times New Roman" w:hAnsi="Times New Roman" w:cs="Times New Roman"/>
                <w:sz w:val="28"/>
                <w:szCs w:val="28"/>
              </w:rPr>
              <w:t xml:space="preserve"> </w:t>
            </w:r>
            <w:r w:rsidR="0018411A" w:rsidRPr="00074AD7">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0A0C28" w:rsidRPr="005E0AD7" w:rsidRDefault="000A0C28" w:rsidP="000A0C28">
            <w:pPr>
              <w:snapToGrid w:val="0"/>
              <w:spacing w:after="0" w:line="240" w:lineRule="auto"/>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 xml:space="preserve">Объём финансирования Подпрограммы 2 </w:t>
            </w:r>
            <w:r w:rsidRPr="005E0AD7">
              <w:rPr>
                <w:rFonts w:ascii="Times New Roman" w:hAnsi="Times New Roman" w:cs="Times New Roman"/>
                <w:sz w:val="28"/>
                <w:szCs w:val="28"/>
              </w:rPr>
              <w:t>муниципальной программы</w:t>
            </w:r>
            <w:r w:rsidRPr="005E0AD7">
              <w:rPr>
                <w:rFonts w:ascii="Times New Roman" w:eastAsia="Calibri" w:hAnsi="Times New Roman" w:cs="Times New Roman"/>
                <w:sz w:val="28"/>
                <w:szCs w:val="28"/>
              </w:rPr>
              <w:t xml:space="preserve"> составляет </w:t>
            </w:r>
            <w:r w:rsidR="002A237E" w:rsidRPr="005E0AD7">
              <w:rPr>
                <w:rFonts w:ascii="Times New Roman" w:eastAsia="Calibri" w:hAnsi="Times New Roman" w:cs="Times New Roman"/>
                <w:sz w:val="28"/>
                <w:szCs w:val="28"/>
              </w:rPr>
              <w:t xml:space="preserve">– </w:t>
            </w:r>
            <w:r w:rsidR="00B649CC" w:rsidRPr="00B649CC">
              <w:rPr>
                <w:rFonts w:ascii="Times New Roman" w:eastAsia="Calibri" w:hAnsi="Times New Roman" w:cs="Times New Roman"/>
                <w:sz w:val="28"/>
                <w:szCs w:val="28"/>
              </w:rPr>
              <w:t>143 267 883,00</w:t>
            </w:r>
            <w:r w:rsidRPr="005E0AD7">
              <w:rPr>
                <w:rFonts w:ascii="Times New Roman" w:eastAsia="Calibri" w:hAnsi="Times New Roman" w:cs="Times New Roman"/>
                <w:sz w:val="28"/>
                <w:szCs w:val="28"/>
              </w:rPr>
              <w:t xml:space="preserve"> руб., из средств бюджета муниципального образования «Город Астрахань», в том числе по годам:</w:t>
            </w:r>
          </w:p>
          <w:p w:rsidR="000A0C28" w:rsidRPr="005E0AD7" w:rsidRDefault="000A0C28" w:rsidP="000A0C28">
            <w:pPr>
              <w:snapToGrid w:val="0"/>
              <w:spacing w:after="0" w:line="240" w:lineRule="auto"/>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2</w:t>
            </w:r>
            <w:r w:rsidRPr="005E0AD7">
              <w:rPr>
                <w:rFonts w:ascii="Times New Roman" w:eastAsia="Calibri" w:hAnsi="Times New Roman" w:cs="Times New Roman"/>
                <w:sz w:val="28"/>
                <w:szCs w:val="28"/>
              </w:rPr>
              <w:t xml:space="preserve"> год – </w:t>
            </w:r>
            <w:r w:rsidR="00B649CC" w:rsidRPr="00B649CC">
              <w:rPr>
                <w:rFonts w:ascii="Times New Roman" w:eastAsia="Calibri" w:hAnsi="Times New Roman" w:cs="Times New Roman"/>
                <w:sz w:val="28"/>
                <w:szCs w:val="28"/>
              </w:rPr>
              <w:t>47 755 961,00</w:t>
            </w:r>
            <w:r w:rsidRPr="005E0AD7">
              <w:rPr>
                <w:rFonts w:ascii="Times New Roman" w:eastAsia="Calibri" w:hAnsi="Times New Roman" w:cs="Times New Roman"/>
                <w:sz w:val="28"/>
                <w:szCs w:val="28"/>
              </w:rPr>
              <w:t xml:space="preserve"> руб.;</w:t>
            </w:r>
          </w:p>
          <w:p w:rsidR="000A0C28" w:rsidRPr="005E0AD7" w:rsidRDefault="00074AD7" w:rsidP="000A0C28">
            <w:pPr>
              <w:snapToGrid w:val="0"/>
              <w:spacing w:after="0" w:line="240" w:lineRule="auto"/>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3</w:t>
            </w:r>
            <w:r w:rsidRPr="005E0AD7">
              <w:rPr>
                <w:rFonts w:ascii="Times New Roman" w:eastAsia="Calibri" w:hAnsi="Times New Roman" w:cs="Times New Roman"/>
                <w:sz w:val="28"/>
                <w:szCs w:val="28"/>
              </w:rPr>
              <w:t xml:space="preserve"> год – </w:t>
            </w:r>
            <w:r w:rsidR="00B649CC" w:rsidRPr="00B649CC">
              <w:rPr>
                <w:rFonts w:ascii="Times New Roman" w:eastAsia="Calibri" w:hAnsi="Times New Roman" w:cs="Times New Roman"/>
                <w:sz w:val="28"/>
                <w:szCs w:val="28"/>
              </w:rPr>
              <w:t>47 755 961,00</w:t>
            </w:r>
            <w:r w:rsidR="002A237E" w:rsidRPr="005E0AD7">
              <w:rPr>
                <w:rFonts w:ascii="Times New Roman" w:eastAsia="Calibri" w:hAnsi="Times New Roman" w:cs="Times New Roman"/>
                <w:sz w:val="28"/>
                <w:szCs w:val="28"/>
              </w:rPr>
              <w:t xml:space="preserve"> </w:t>
            </w:r>
            <w:r w:rsidRPr="005E0AD7">
              <w:rPr>
                <w:rFonts w:ascii="Times New Roman" w:eastAsia="Calibri" w:hAnsi="Times New Roman" w:cs="Times New Roman"/>
                <w:sz w:val="28"/>
                <w:szCs w:val="28"/>
              </w:rPr>
              <w:t>руб.;</w:t>
            </w:r>
          </w:p>
          <w:p w:rsidR="004950B5" w:rsidRPr="00B8107B" w:rsidRDefault="00074AD7" w:rsidP="00FD7D65">
            <w:pPr>
              <w:snapToGrid w:val="0"/>
              <w:spacing w:after="0" w:line="240" w:lineRule="auto"/>
              <w:jc w:val="both"/>
              <w:rPr>
                <w:rFonts w:ascii="Times New Roman" w:hAnsi="Times New Roman" w:cs="Times New Roman"/>
                <w:sz w:val="28"/>
                <w:szCs w:val="28"/>
                <w:highlight w:val="yellow"/>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4</w:t>
            </w:r>
            <w:r w:rsidRPr="005E0AD7">
              <w:rPr>
                <w:rFonts w:ascii="Times New Roman" w:eastAsia="Calibri" w:hAnsi="Times New Roman" w:cs="Times New Roman"/>
                <w:sz w:val="28"/>
                <w:szCs w:val="28"/>
              </w:rPr>
              <w:t xml:space="preserve"> год </w:t>
            </w:r>
            <w:r w:rsidR="002A237E" w:rsidRPr="005E0AD7">
              <w:rPr>
                <w:rFonts w:ascii="Times New Roman" w:eastAsia="Calibri" w:hAnsi="Times New Roman" w:cs="Times New Roman"/>
                <w:sz w:val="28"/>
                <w:szCs w:val="28"/>
              </w:rPr>
              <w:t>–</w:t>
            </w:r>
            <w:r w:rsidRPr="005E0AD7">
              <w:rPr>
                <w:rFonts w:ascii="Times New Roman" w:eastAsia="Calibri" w:hAnsi="Times New Roman" w:cs="Times New Roman"/>
                <w:sz w:val="28"/>
                <w:szCs w:val="28"/>
              </w:rPr>
              <w:t xml:space="preserve"> </w:t>
            </w:r>
            <w:r w:rsidR="00B649CC" w:rsidRPr="00B649CC">
              <w:rPr>
                <w:rFonts w:ascii="Times New Roman" w:eastAsia="Calibri" w:hAnsi="Times New Roman" w:cs="Times New Roman"/>
                <w:sz w:val="28"/>
                <w:szCs w:val="28"/>
              </w:rPr>
              <w:t>47 755 961,00</w:t>
            </w:r>
            <w:r w:rsidR="00A6446D" w:rsidRPr="005E0AD7">
              <w:rPr>
                <w:rFonts w:ascii="Times New Roman" w:eastAsia="Calibri" w:hAnsi="Times New Roman" w:cs="Times New Roman"/>
                <w:sz w:val="28"/>
                <w:szCs w:val="28"/>
              </w:rPr>
              <w:t xml:space="preserve">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9E4D36">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B12443" w:rsidRPr="001F48C1">
              <w:rPr>
                <w:rFonts w:ascii="Times New Roman" w:eastAsia="Times New Roman" w:hAnsi="Times New Roman" w:cs="Times New Roman"/>
                <w:sz w:val="28"/>
                <w:szCs w:val="28"/>
                <w:lang w:eastAsia="ru-RU"/>
              </w:rPr>
              <w:t>96,2</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9E4D36">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5A6522">
              <w:rPr>
                <w:rFonts w:ascii="Times New Roman" w:eastAsia="Times New Roman" w:hAnsi="Times New Roman" w:cs="Times New Roman"/>
                <w:sz w:val="28"/>
                <w:szCs w:val="28"/>
                <w:lang w:eastAsia="ru-RU"/>
              </w:rPr>
              <w:lastRenderedPageBreak/>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до</w:t>
            </w:r>
            <w:r w:rsidR="00A53050" w:rsidRPr="001F48C1">
              <w:rPr>
                <w:rFonts w:ascii="Times New Roman" w:eastAsia="Times New Roman" w:hAnsi="Times New Roman" w:cs="Times New Roman"/>
                <w:sz w:val="28"/>
                <w:szCs w:val="28"/>
                <w:lang w:eastAsia="ru-RU"/>
              </w:rPr>
              <w:t xml:space="preserve"> </w:t>
            </w:r>
            <w:r w:rsidR="00B12443" w:rsidRPr="001F48C1">
              <w:rPr>
                <w:rFonts w:ascii="Times New Roman" w:eastAsia="Times New Roman" w:hAnsi="Times New Roman" w:cs="Times New Roman"/>
                <w:sz w:val="28"/>
                <w:szCs w:val="28"/>
                <w:lang w:eastAsia="ru-RU"/>
              </w:rPr>
              <w:t>98,1</w:t>
            </w:r>
            <w:r w:rsidR="00075888" w:rsidRPr="00A6446D">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w:t>
      </w:r>
      <w:r w:rsidR="007F4685">
        <w:rPr>
          <w:rFonts w:ascii="Times New Roman" w:hAnsi="Times New Roman" w:cs="Times New Roman"/>
          <w:sz w:val="28"/>
          <w:szCs w:val="28"/>
        </w:rPr>
        <w:lastRenderedPageBreak/>
        <w:t>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D5415B" w:rsidRPr="00D0308E" w:rsidRDefault="00D5415B" w:rsidP="00D5415B">
      <w:pPr>
        <w:tabs>
          <w:tab w:val="right" w:leader="underscore" w:pos="10103"/>
        </w:tabs>
        <w:spacing w:after="0" w:line="240" w:lineRule="auto"/>
        <w:ind w:firstLine="851"/>
        <w:jc w:val="both"/>
        <w:rPr>
          <w:rFonts w:ascii="Times New Roman" w:eastAsiaTheme="minorHAnsi" w:hAnsi="Times New Roman" w:cs="Times New Roman"/>
          <w:kern w:val="0"/>
          <w:sz w:val="28"/>
          <w:szCs w:val="28"/>
          <w:lang w:eastAsia="en-US"/>
        </w:rPr>
      </w:pPr>
      <w:r w:rsidRPr="00D0308E">
        <w:rPr>
          <w:rFonts w:ascii="Times New Roman" w:hAnsi="Times New Roman" w:cs="Times New Roman"/>
          <w:sz w:val="28"/>
          <w:szCs w:val="28"/>
        </w:rPr>
        <w:t xml:space="preserve">В соответствии с требованиями </w:t>
      </w:r>
      <w:proofErr w:type="spellStart"/>
      <w:r w:rsidRPr="00D0308E">
        <w:rPr>
          <w:rFonts w:ascii="Times New Roman" w:hAnsi="Times New Roman" w:cs="Times New Roman"/>
          <w:sz w:val="28"/>
          <w:szCs w:val="28"/>
        </w:rPr>
        <w:t>п.п</w:t>
      </w:r>
      <w:proofErr w:type="spellEnd"/>
      <w:r w:rsidRPr="00D0308E">
        <w:rPr>
          <w:rFonts w:ascii="Times New Roman" w:hAnsi="Times New Roman" w:cs="Times New Roman"/>
          <w:sz w:val="28"/>
          <w:szCs w:val="28"/>
        </w:rPr>
        <w:t xml:space="preserve">. 24 «д», 25 «а» </w:t>
      </w:r>
      <w:r w:rsidRPr="00D0308E">
        <w:rPr>
          <w:rStyle w:val="11"/>
          <w:rFonts w:eastAsiaTheme="minorEastAsia"/>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D5415B">
        <w:rPr>
          <w:rStyle w:val="af7"/>
          <w:rFonts w:ascii="Times New Roman" w:hAnsi="Times New Roman"/>
          <w:color w:val="auto"/>
          <w:sz w:val="28"/>
          <w:szCs w:val="28"/>
          <w:u w:val="none"/>
        </w:rPr>
        <w:t>все</w:t>
      </w:r>
      <w:r w:rsidRPr="00D5415B">
        <w:rPr>
          <w:rFonts w:ascii="Times New Roman" w:eastAsiaTheme="minorHAnsi" w:hAnsi="Times New Roman" w:cs="Times New Roman"/>
          <w:kern w:val="0"/>
          <w:sz w:val="28"/>
          <w:szCs w:val="28"/>
          <w:lang w:eastAsia="en-US"/>
        </w:rPr>
        <w:t xml:space="preserve"> </w:t>
      </w:r>
      <w:r w:rsidRPr="00D0308E">
        <w:rPr>
          <w:rFonts w:ascii="Times New Roman" w:eastAsiaTheme="minorHAnsi" w:hAnsi="Times New Roman" w:cs="Times New Roman"/>
          <w:kern w:val="0"/>
          <w:sz w:val="28"/>
          <w:szCs w:val="28"/>
          <w:lang w:eastAsia="en-US"/>
        </w:rPr>
        <w:t xml:space="preserve">образовательные организации независимо от установленной категории должны оборудоваться </w:t>
      </w:r>
      <w:r w:rsidRPr="00D0308E">
        <w:rPr>
          <w:rFonts w:ascii="Times New Roman" w:hAnsi="Times New Roman"/>
          <w:sz w:val="28"/>
          <w:szCs w:val="28"/>
        </w:rPr>
        <w:t xml:space="preserve">охранной сигнализацией и </w:t>
      </w:r>
      <w:r w:rsidRPr="00D0308E">
        <w:rPr>
          <w:rStyle w:val="11"/>
          <w:rFonts w:eastAsiaTheme="minorEastAsia"/>
          <w:sz w:val="28"/>
          <w:szCs w:val="28"/>
        </w:rPr>
        <w:t>системами оповещения и управления эвакуацией при возникновении чрезвычайной ситуации</w:t>
      </w:r>
      <w:r w:rsidRPr="00D0308E">
        <w:rPr>
          <w:rFonts w:ascii="Times New Roman" w:eastAsiaTheme="minorHAnsi" w:hAnsi="Times New Roman" w:cs="Times New Roman"/>
          <w:kern w:val="0"/>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lastRenderedPageBreak/>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1F48C1">
        <w:rPr>
          <w:rFonts w:ascii="Times New Roman" w:eastAsia="Times New Roman" w:hAnsi="Times New Roman" w:cs="Times New Roman"/>
          <w:sz w:val="28"/>
          <w:szCs w:val="28"/>
          <w:lang w:eastAsia="ru-RU"/>
        </w:rPr>
        <w:t>96,2</w:t>
      </w:r>
      <w:r w:rsidR="00DF7D54" w:rsidRPr="001F48C1">
        <w:rPr>
          <w:rFonts w:ascii="Times New Roman" w:eastAsia="Times New Roman" w:hAnsi="Times New Roman" w:cs="Times New Roman"/>
          <w:sz w:val="28"/>
          <w:szCs w:val="28"/>
          <w:lang w:eastAsia="ru-RU"/>
        </w:rPr>
        <w:t xml:space="preserve"> </w:t>
      </w:r>
      <w:r w:rsidR="00B771BE" w:rsidRPr="001F48C1">
        <w:rPr>
          <w:rFonts w:ascii="Times New Roman" w:eastAsia="Times New Roman" w:hAnsi="Times New Roman" w:cs="Times New Roman"/>
          <w:sz w:val="28"/>
          <w:szCs w:val="28"/>
          <w:lang w:eastAsia="ru-RU"/>
        </w:rPr>
        <w:t>%</w:t>
      </w:r>
      <w:r w:rsidRPr="001F48C1">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до </w:t>
      </w:r>
      <w:r w:rsidR="00B12443" w:rsidRPr="001F48C1">
        <w:rPr>
          <w:rFonts w:ascii="Times New Roman" w:eastAsia="Times New Roman" w:hAnsi="Times New Roman" w:cs="Times New Roman"/>
          <w:sz w:val="28"/>
          <w:szCs w:val="28"/>
          <w:lang w:eastAsia="ru-RU"/>
        </w:rPr>
        <w:t>98,1</w:t>
      </w:r>
      <w:r w:rsidR="00B771BE" w:rsidRPr="001F48C1">
        <w:rPr>
          <w:rFonts w:ascii="Times New Roman" w:eastAsia="Times New Roman" w:hAnsi="Times New Roman" w:cs="Times New Roman"/>
          <w:sz w:val="28"/>
          <w:szCs w:val="28"/>
          <w:lang w:eastAsia="ru-RU"/>
        </w:rPr>
        <w:t>%</w:t>
      </w:r>
      <w:r w:rsidR="00931C6E" w:rsidRPr="001F48C1">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B649CC" w:rsidRPr="00B649CC" w:rsidRDefault="00B649CC" w:rsidP="00B649CC">
      <w:pPr>
        <w:spacing w:after="0" w:line="240" w:lineRule="auto"/>
        <w:ind w:firstLine="708"/>
        <w:jc w:val="both"/>
        <w:rPr>
          <w:rFonts w:ascii="Times New Roman" w:hAnsi="Times New Roman" w:cs="Times New Roman"/>
          <w:sz w:val="28"/>
          <w:szCs w:val="28"/>
        </w:rPr>
      </w:pPr>
      <w:r w:rsidRPr="00B649CC">
        <w:rPr>
          <w:rFonts w:ascii="Times New Roman" w:hAnsi="Times New Roman" w:cs="Times New Roman"/>
          <w:sz w:val="28"/>
          <w:szCs w:val="28"/>
        </w:rPr>
        <w:t>Объём финансирования Подпрограммы 2 муниципальной программы составляет – 143 267 883,00 руб., из средств бюджета муниципального образования «Город Астрахань», в том числе по годам:</w:t>
      </w:r>
    </w:p>
    <w:p w:rsidR="00B649CC" w:rsidRPr="00B649CC" w:rsidRDefault="00B649CC" w:rsidP="00B649CC">
      <w:pPr>
        <w:spacing w:after="0" w:line="240" w:lineRule="auto"/>
        <w:ind w:firstLine="708"/>
        <w:jc w:val="both"/>
        <w:rPr>
          <w:rFonts w:ascii="Times New Roman" w:hAnsi="Times New Roman" w:cs="Times New Roman"/>
          <w:sz w:val="28"/>
          <w:szCs w:val="28"/>
        </w:rPr>
      </w:pPr>
      <w:r w:rsidRPr="00B649CC">
        <w:rPr>
          <w:rFonts w:ascii="Times New Roman" w:hAnsi="Times New Roman" w:cs="Times New Roman"/>
          <w:sz w:val="28"/>
          <w:szCs w:val="28"/>
        </w:rPr>
        <w:t>2022 год – 47 755 961,00 руб.;</w:t>
      </w:r>
    </w:p>
    <w:p w:rsidR="00B649CC" w:rsidRPr="00B649CC" w:rsidRDefault="00B649CC" w:rsidP="00B649CC">
      <w:pPr>
        <w:spacing w:after="0" w:line="240" w:lineRule="auto"/>
        <w:ind w:firstLine="708"/>
        <w:jc w:val="both"/>
        <w:rPr>
          <w:rFonts w:ascii="Times New Roman" w:hAnsi="Times New Roman" w:cs="Times New Roman"/>
          <w:sz w:val="28"/>
          <w:szCs w:val="28"/>
        </w:rPr>
      </w:pPr>
      <w:r w:rsidRPr="00B649CC">
        <w:rPr>
          <w:rFonts w:ascii="Times New Roman" w:hAnsi="Times New Roman" w:cs="Times New Roman"/>
          <w:sz w:val="28"/>
          <w:szCs w:val="28"/>
        </w:rPr>
        <w:t>2023 год – 47 755 961,00 руб.;</w:t>
      </w:r>
    </w:p>
    <w:p w:rsidR="00B649CC" w:rsidRDefault="00B649CC" w:rsidP="00B649CC">
      <w:pPr>
        <w:spacing w:after="0" w:line="240" w:lineRule="auto"/>
        <w:ind w:firstLine="708"/>
        <w:jc w:val="both"/>
        <w:rPr>
          <w:rFonts w:ascii="Times New Roman" w:hAnsi="Times New Roman" w:cs="Times New Roman"/>
          <w:sz w:val="28"/>
          <w:szCs w:val="28"/>
        </w:rPr>
      </w:pPr>
      <w:r w:rsidRPr="00B649CC">
        <w:rPr>
          <w:rFonts w:ascii="Times New Roman" w:hAnsi="Times New Roman" w:cs="Times New Roman"/>
          <w:sz w:val="28"/>
          <w:szCs w:val="28"/>
        </w:rPr>
        <w:t>2024 год – 47 755 961,00 руб.</w:t>
      </w:r>
    </w:p>
    <w:p w:rsidR="00E2016C" w:rsidRDefault="000C664D" w:rsidP="00B649CC">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875CE8">
      <w:headerReference w:type="even" r:id="rId8"/>
      <w:headerReference w:type="default" r:id="rId9"/>
      <w:footerReference w:type="even" r:id="rId10"/>
      <w:footerReference w:type="default" r:id="rId11"/>
      <w:headerReference w:type="first" r:id="rId12"/>
      <w:footerReference w:type="first" r:id="rId13"/>
      <w:pgSz w:w="11906" w:h="16838"/>
      <w:pgMar w:top="1134" w:right="567" w:bottom="851" w:left="1985" w:header="680" w:footer="720" w:gutter="0"/>
      <w:pgNumType w:start="26"/>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603C" w:rsidRDefault="004F603C" w:rsidP="00670984">
      <w:pPr>
        <w:spacing w:after="0" w:line="240" w:lineRule="auto"/>
      </w:pPr>
      <w:r>
        <w:separator/>
      </w:r>
    </w:p>
  </w:endnote>
  <w:endnote w:type="continuationSeparator" w:id="0">
    <w:p w:rsidR="004F603C" w:rsidRDefault="004F603C"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603C" w:rsidRDefault="004F603C" w:rsidP="00670984">
      <w:pPr>
        <w:spacing w:after="0" w:line="240" w:lineRule="auto"/>
      </w:pPr>
      <w:r>
        <w:separator/>
      </w:r>
    </w:p>
  </w:footnote>
  <w:footnote w:type="continuationSeparator" w:id="0">
    <w:p w:rsidR="004F603C" w:rsidRDefault="004F603C"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875CE8">
      <w:rPr>
        <w:rFonts w:ascii="Times New Roman" w:hAnsi="Times New Roman" w:cs="Times New Roman"/>
        <w:noProof/>
        <w:sz w:val="20"/>
        <w:szCs w:val="20"/>
      </w:rPr>
      <w:t>30</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875CE8">
          <w:rPr>
            <w:noProof/>
          </w:rPr>
          <w:t>26</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2309D"/>
    <w:rsid w:val="00126755"/>
    <w:rsid w:val="00153945"/>
    <w:rsid w:val="001640C2"/>
    <w:rsid w:val="00173880"/>
    <w:rsid w:val="00173E41"/>
    <w:rsid w:val="0017495A"/>
    <w:rsid w:val="0018411A"/>
    <w:rsid w:val="001841BD"/>
    <w:rsid w:val="00184654"/>
    <w:rsid w:val="00190343"/>
    <w:rsid w:val="00193980"/>
    <w:rsid w:val="00197C74"/>
    <w:rsid w:val="001A1AA6"/>
    <w:rsid w:val="001A7C83"/>
    <w:rsid w:val="001A7D25"/>
    <w:rsid w:val="001C3339"/>
    <w:rsid w:val="001C7BFE"/>
    <w:rsid w:val="001D0DDF"/>
    <w:rsid w:val="001D1395"/>
    <w:rsid w:val="001E24DC"/>
    <w:rsid w:val="001E5D5F"/>
    <w:rsid w:val="001F48C1"/>
    <w:rsid w:val="00203AB1"/>
    <w:rsid w:val="00207B9D"/>
    <w:rsid w:val="0021339A"/>
    <w:rsid w:val="00224D56"/>
    <w:rsid w:val="002361DF"/>
    <w:rsid w:val="0024047C"/>
    <w:rsid w:val="0024181E"/>
    <w:rsid w:val="00242979"/>
    <w:rsid w:val="00246213"/>
    <w:rsid w:val="00251D30"/>
    <w:rsid w:val="00253868"/>
    <w:rsid w:val="00261A9D"/>
    <w:rsid w:val="002642CF"/>
    <w:rsid w:val="00266B26"/>
    <w:rsid w:val="00267896"/>
    <w:rsid w:val="00275C56"/>
    <w:rsid w:val="00281D29"/>
    <w:rsid w:val="002862BB"/>
    <w:rsid w:val="002879A3"/>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11F3A"/>
    <w:rsid w:val="003205B5"/>
    <w:rsid w:val="00321E1E"/>
    <w:rsid w:val="00330165"/>
    <w:rsid w:val="0033134E"/>
    <w:rsid w:val="00335986"/>
    <w:rsid w:val="00340F01"/>
    <w:rsid w:val="00341EC1"/>
    <w:rsid w:val="00344700"/>
    <w:rsid w:val="0034567B"/>
    <w:rsid w:val="0035014C"/>
    <w:rsid w:val="003540BC"/>
    <w:rsid w:val="00361F56"/>
    <w:rsid w:val="00364334"/>
    <w:rsid w:val="00365277"/>
    <w:rsid w:val="00391868"/>
    <w:rsid w:val="00391FE9"/>
    <w:rsid w:val="003A3D98"/>
    <w:rsid w:val="003A5178"/>
    <w:rsid w:val="003A5AA8"/>
    <w:rsid w:val="003B51A2"/>
    <w:rsid w:val="003B5372"/>
    <w:rsid w:val="003D1DCB"/>
    <w:rsid w:val="003D5754"/>
    <w:rsid w:val="003D7EF8"/>
    <w:rsid w:val="003E06DF"/>
    <w:rsid w:val="003E08C3"/>
    <w:rsid w:val="003E45F4"/>
    <w:rsid w:val="003F1618"/>
    <w:rsid w:val="003F1F14"/>
    <w:rsid w:val="003F3DA5"/>
    <w:rsid w:val="003F57D2"/>
    <w:rsid w:val="004009DB"/>
    <w:rsid w:val="00400CC8"/>
    <w:rsid w:val="0040232D"/>
    <w:rsid w:val="00402B37"/>
    <w:rsid w:val="00403C77"/>
    <w:rsid w:val="00403DAB"/>
    <w:rsid w:val="00405714"/>
    <w:rsid w:val="004064B0"/>
    <w:rsid w:val="004132CE"/>
    <w:rsid w:val="00420707"/>
    <w:rsid w:val="00426BAC"/>
    <w:rsid w:val="00426FBD"/>
    <w:rsid w:val="00435564"/>
    <w:rsid w:val="00441359"/>
    <w:rsid w:val="00443157"/>
    <w:rsid w:val="00444671"/>
    <w:rsid w:val="00446215"/>
    <w:rsid w:val="0045373A"/>
    <w:rsid w:val="004574A8"/>
    <w:rsid w:val="00463445"/>
    <w:rsid w:val="00466414"/>
    <w:rsid w:val="0047032D"/>
    <w:rsid w:val="00470470"/>
    <w:rsid w:val="004739EE"/>
    <w:rsid w:val="004748C1"/>
    <w:rsid w:val="00475098"/>
    <w:rsid w:val="00480420"/>
    <w:rsid w:val="00490EB9"/>
    <w:rsid w:val="004950B5"/>
    <w:rsid w:val="004962DC"/>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E03C8"/>
    <w:rsid w:val="004E1004"/>
    <w:rsid w:val="004E24A6"/>
    <w:rsid w:val="004E694B"/>
    <w:rsid w:val="004F5B1A"/>
    <w:rsid w:val="004F603C"/>
    <w:rsid w:val="00506D17"/>
    <w:rsid w:val="00507ED6"/>
    <w:rsid w:val="00513FE9"/>
    <w:rsid w:val="00515FEC"/>
    <w:rsid w:val="0053451F"/>
    <w:rsid w:val="00540236"/>
    <w:rsid w:val="00544E06"/>
    <w:rsid w:val="00547B62"/>
    <w:rsid w:val="00552E14"/>
    <w:rsid w:val="0055303A"/>
    <w:rsid w:val="00556DFB"/>
    <w:rsid w:val="00562E40"/>
    <w:rsid w:val="0056736C"/>
    <w:rsid w:val="00570B50"/>
    <w:rsid w:val="00571342"/>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0AD7"/>
    <w:rsid w:val="005E1E20"/>
    <w:rsid w:val="005E6116"/>
    <w:rsid w:val="005E617F"/>
    <w:rsid w:val="005F6483"/>
    <w:rsid w:val="005F7D9C"/>
    <w:rsid w:val="006102A6"/>
    <w:rsid w:val="006110B4"/>
    <w:rsid w:val="006141FF"/>
    <w:rsid w:val="006173D2"/>
    <w:rsid w:val="00617D17"/>
    <w:rsid w:val="00620A23"/>
    <w:rsid w:val="00630F01"/>
    <w:rsid w:val="0063325B"/>
    <w:rsid w:val="006413E7"/>
    <w:rsid w:val="00641D2A"/>
    <w:rsid w:val="00642398"/>
    <w:rsid w:val="00643B21"/>
    <w:rsid w:val="0065074D"/>
    <w:rsid w:val="00652401"/>
    <w:rsid w:val="0065527F"/>
    <w:rsid w:val="00655F6D"/>
    <w:rsid w:val="00661527"/>
    <w:rsid w:val="00663C6D"/>
    <w:rsid w:val="00670984"/>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4909"/>
    <w:rsid w:val="007566F3"/>
    <w:rsid w:val="007600CD"/>
    <w:rsid w:val="0076286C"/>
    <w:rsid w:val="00762CC6"/>
    <w:rsid w:val="00774F10"/>
    <w:rsid w:val="0077725B"/>
    <w:rsid w:val="007774F0"/>
    <w:rsid w:val="00777B97"/>
    <w:rsid w:val="00782C38"/>
    <w:rsid w:val="007A050A"/>
    <w:rsid w:val="007A4AF7"/>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4685"/>
    <w:rsid w:val="007F7EF8"/>
    <w:rsid w:val="00800F21"/>
    <w:rsid w:val="008032A8"/>
    <w:rsid w:val="0080732B"/>
    <w:rsid w:val="0082280F"/>
    <w:rsid w:val="008259CE"/>
    <w:rsid w:val="00833198"/>
    <w:rsid w:val="00835EC2"/>
    <w:rsid w:val="00844531"/>
    <w:rsid w:val="008454FF"/>
    <w:rsid w:val="00854757"/>
    <w:rsid w:val="00856D6F"/>
    <w:rsid w:val="008660EB"/>
    <w:rsid w:val="00866239"/>
    <w:rsid w:val="00875CE8"/>
    <w:rsid w:val="00876DA6"/>
    <w:rsid w:val="00877DAF"/>
    <w:rsid w:val="00887FC4"/>
    <w:rsid w:val="00895C44"/>
    <w:rsid w:val="00897805"/>
    <w:rsid w:val="008A6BAB"/>
    <w:rsid w:val="008B3B59"/>
    <w:rsid w:val="008B4CD8"/>
    <w:rsid w:val="008B6230"/>
    <w:rsid w:val="008B6ECE"/>
    <w:rsid w:val="008C5A97"/>
    <w:rsid w:val="008C5C91"/>
    <w:rsid w:val="008C74E2"/>
    <w:rsid w:val="008D5B55"/>
    <w:rsid w:val="008D67C5"/>
    <w:rsid w:val="008D6EC1"/>
    <w:rsid w:val="008E143C"/>
    <w:rsid w:val="008E2F9E"/>
    <w:rsid w:val="008E6F7E"/>
    <w:rsid w:val="008F213D"/>
    <w:rsid w:val="008F304C"/>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FEC"/>
    <w:rsid w:val="0099659F"/>
    <w:rsid w:val="009A2E6B"/>
    <w:rsid w:val="009A5B8A"/>
    <w:rsid w:val="009A668E"/>
    <w:rsid w:val="009C4832"/>
    <w:rsid w:val="009E1485"/>
    <w:rsid w:val="009E424F"/>
    <w:rsid w:val="009E4D36"/>
    <w:rsid w:val="009F0F66"/>
    <w:rsid w:val="00A00985"/>
    <w:rsid w:val="00A071D3"/>
    <w:rsid w:val="00A1325A"/>
    <w:rsid w:val="00A204BC"/>
    <w:rsid w:val="00A2125B"/>
    <w:rsid w:val="00A22E9F"/>
    <w:rsid w:val="00A24176"/>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E384E"/>
    <w:rsid w:val="00AE46EE"/>
    <w:rsid w:val="00AE55C0"/>
    <w:rsid w:val="00AF20F2"/>
    <w:rsid w:val="00AF7FE0"/>
    <w:rsid w:val="00B00A7B"/>
    <w:rsid w:val="00B12443"/>
    <w:rsid w:val="00B134E7"/>
    <w:rsid w:val="00B1564C"/>
    <w:rsid w:val="00B34FEE"/>
    <w:rsid w:val="00B40C3C"/>
    <w:rsid w:val="00B41BA3"/>
    <w:rsid w:val="00B568BC"/>
    <w:rsid w:val="00B611CE"/>
    <w:rsid w:val="00B61E12"/>
    <w:rsid w:val="00B649CC"/>
    <w:rsid w:val="00B67033"/>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535F1"/>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CF653E"/>
    <w:rsid w:val="00D04B64"/>
    <w:rsid w:val="00D052A8"/>
    <w:rsid w:val="00D12453"/>
    <w:rsid w:val="00D1685C"/>
    <w:rsid w:val="00D23704"/>
    <w:rsid w:val="00D243FB"/>
    <w:rsid w:val="00D24AC7"/>
    <w:rsid w:val="00D426E3"/>
    <w:rsid w:val="00D46522"/>
    <w:rsid w:val="00D5415B"/>
    <w:rsid w:val="00D616D6"/>
    <w:rsid w:val="00D72EAB"/>
    <w:rsid w:val="00D76908"/>
    <w:rsid w:val="00D91466"/>
    <w:rsid w:val="00D9425A"/>
    <w:rsid w:val="00DB4D48"/>
    <w:rsid w:val="00DB5284"/>
    <w:rsid w:val="00DB6358"/>
    <w:rsid w:val="00DC119F"/>
    <w:rsid w:val="00DD1F9D"/>
    <w:rsid w:val="00DE4B72"/>
    <w:rsid w:val="00DE7210"/>
    <w:rsid w:val="00DF7366"/>
    <w:rsid w:val="00DF7D54"/>
    <w:rsid w:val="00DF7F93"/>
    <w:rsid w:val="00E007EC"/>
    <w:rsid w:val="00E037DC"/>
    <w:rsid w:val="00E07FCE"/>
    <w:rsid w:val="00E1323D"/>
    <w:rsid w:val="00E1394A"/>
    <w:rsid w:val="00E2016C"/>
    <w:rsid w:val="00E2340F"/>
    <w:rsid w:val="00E234A4"/>
    <w:rsid w:val="00E30A4A"/>
    <w:rsid w:val="00E31E1A"/>
    <w:rsid w:val="00E3506F"/>
    <w:rsid w:val="00E37429"/>
    <w:rsid w:val="00E42458"/>
    <w:rsid w:val="00E44290"/>
    <w:rsid w:val="00E46AB7"/>
    <w:rsid w:val="00E576C1"/>
    <w:rsid w:val="00E60993"/>
    <w:rsid w:val="00E622DD"/>
    <w:rsid w:val="00E62303"/>
    <w:rsid w:val="00E775A3"/>
    <w:rsid w:val="00E82BDB"/>
    <w:rsid w:val="00E852D0"/>
    <w:rsid w:val="00E96A28"/>
    <w:rsid w:val="00EC2524"/>
    <w:rsid w:val="00EC4923"/>
    <w:rsid w:val="00EC7421"/>
    <w:rsid w:val="00ED3D3E"/>
    <w:rsid w:val="00ED40F8"/>
    <w:rsid w:val="00ED4B48"/>
    <w:rsid w:val="00ED5021"/>
    <w:rsid w:val="00EE1A77"/>
    <w:rsid w:val="00EF2466"/>
    <w:rsid w:val="00EF678D"/>
    <w:rsid w:val="00EF702A"/>
    <w:rsid w:val="00F04101"/>
    <w:rsid w:val="00F0483F"/>
    <w:rsid w:val="00F050FE"/>
    <w:rsid w:val="00F10819"/>
    <w:rsid w:val="00F1248C"/>
    <w:rsid w:val="00F16FB0"/>
    <w:rsid w:val="00F1763D"/>
    <w:rsid w:val="00F24B12"/>
    <w:rsid w:val="00F25663"/>
    <w:rsid w:val="00F25CD7"/>
    <w:rsid w:val="00F313DE"/>
    <w:rsid w:val="00F36ACA"/>
    <w:rsid w:val="00F379FD"/>
    <w:rsid w:val="00F47178"/>
    <w:rsid w:val="00F57765"/>
    <w:rsid w:val="00F578A0"/>
    <w:rsid w:val="00F62E13"/>
    <w:rsid w:val="00F638C4"/>
    <w:rsid w:val="00F647FA"/>
    <w:rsid w:val="00F673E5"/>
    <w:rsid w:val="00F70137"/>
    <w:rsid w:val="00F7118B"/>
    <w:rsid w:val="00F759DF"/>
    <w:rsid w:val="00F86037"/>
    <w:rsid w:val="00F932EB"/>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D7D65"/>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EF6A60-2AD1-41A9-893B-80C96C54C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1524</Words>
  <Characters>8693</Characters>
  <Application>Microsoft Office Word</Application>
  <DocSecurity>0</DocSecurity>
  <Lines>72</Lines>
  <Paragraphs>20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Некозырева</cp:lastModifiedBy>
  <cp:revision>32</cp:revision>
  <cp:lastPrinted>2021-07-06T06:35:00Z</cp:lastPrinted>
  <dcterms:created xsi:type="dcterms:W3CDTF">2019-10-15T11:11:00Z</dcterms:created>
  <dcterms:modified xsi:type="dcterms:W3CDTF">2021-07-06T06:37:00Z</dcterms:modified>
  <cp:contentStatus/>
</cp:coreProperties>
</file>