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18" w:rsidRDefault="008F4518">
      <w:pPr>
        <w:pStyle w:val="ConsPlusTitlePage"/>
      </w:pPr>
      <w:bookmarkStart w:id="0" w:name="_GoBack"/>
      <w:bookmarkEnd w:id="0"/>
      <w:r>
        <w:br/>
      </w:r>
    </w:p>
    <w:p w:rsidR="008F4518" w:rsidRDefault="008F4518">
      <w:pPr>
        <w:pStyle w:val="ConsPlusNormal"/>
        <w:outlineLvl w:val="0"/>
      </w:pPr>
    </w:p>
    <w:p w:rsidR="008F4518" w:rsidRDefault="008F4518">
      <w:pPr>
        <w:pStyle w:val="ConsPlusTitle"/>
        <w:jc w:val="center"/>
        <w:outlineLvl w:val="0"/>
      </w:pPr>
      <w:r>
        <w:t>АДМИНИСТРАЦИЯ МУНИЦИПАЛЬНОГО ОБРАЗОВАНИЯ "ГОРОД АСТРАХАНЬ"</w:t>
      </w:r>
    </w:p>
    <w:p w:rsidR="008F4518" w:rsidRDefault="008F4518">
      <w:pPr>
        <w:pStyle w:val="ConsPlusTitle"/>
        <w:jc w:val="center"/>
      </w:pPr>
    </w:p>
    <w:p w:rsidR="008F4518" w:rsidRDefault="008F4518">
      <w:pPr>
        <w:pStyle w:val="ConsPlusTitle"/>
        <w:jc w:val="center"/>
      </w:pPr>
      <w:r>
        <w:t>ПОСТАНОВЛЕНИЕ</w:t>
      </w:r>
    </w:p>
    <w:p w:rsidR="008F4518" w:rsidRDefault="008F4518">
      <w:pPr>
        <w:pStyle w:val="ConsPlusTitle"/>
        <w:jc w:val="center"/>
      </w:pPr>
      <w:r>
        <w:t>от 6 июля 2018 г. N 418</w:t>
      </w:r>
    </w:p>
    <w:p w:rsidR="008F4518" w:rsidRDefault="008F4518">
      <w:pPr>
        <w:pStyle w:val="ConsPlusTitle"/>
        <w:jc w:val="center"/>
      </w:pPr>
    </w:p>
    <w:p w:rsidR="008F4518" w:rsidRDefault="008F4518">
      <w:pPr>
        <w:pStyle w:val="ConsPlusTitle"/>
        <w:jc w:val="center"/>
      </w:pPr>
      <w:r>
        <w:t>О ВНЕСЕНИИ ИЗМЕНЕНИЙ В ПОСТАНОВЛЕНИЕ АДМИНИСТРАЦИИ</w:t>
      </w:r>
    </w:p>
    <w:p w:rsidR="008F4518" w:rsidRDefault="008F4518">
      <w:pPr>
        <w:pStyle w:val="ConsPlusTitle"/>
        <w:jc w:val="center"/>
      </w:pPr>
      <w:r>
        <w:t>МУНИЦИПАЛЬНОГО ОБРАЗОВАНИЯ "ГОРОД АСТРАХАНЬ"</w:t>
      </w:r>
    </w:p>
    <w:p w:rsidR="008F4518" w:rsidRDefault="008F4518">
      <w:pPr>
        <w:pStyle w:val="ConsPlusTitle"/>
        <w:jc w:val="center"/>
      </w:pPr>
      <w:r>
        <w:t>ОТ 30.11.2015 N 8264</w:t>
      </w:r>
    </w:p>
    <w:p w:rsidR="008F4518" w:rsidRDefault="008F4518">
      <w:pPr>
        <w:pStyle w:val="ConsPlusNormal"/>
        <w:ind w:firstLine="540"/>
        <w:jc w:val="both"/>
      </w:pPr>
    </w:p>
    <w:p w:rsidR="008F4518" w:rsidRDefault="008F4518">
      <w:pPr>
        <w:pStyle w:val="ConsPlusNormal"/>
        <w:ind w:firstLine="540"/>
        <w:jc w:val="both"/>
      </w:pPr>
      <w:r>
        <w:t>В целях реализации программы поддержки субъектов малого и среднего предпринимательства муниципального образования "Город Астрахань" и приведения в соответствие с Постановлением администрации муниципального образования "Город Астрахань" "Об утверждении Положений об управлении экономики и предпринимательства администрации муниципального образования "Город Астрахань", его отделах, секторах и группах" от 12.12.2017 N 5935 постановляю: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30.11.2015 N 8264 "Об утверждении Порядка реализации проекта "Школа молодого предпринимателя" на территории муниципального образования "Город Астрахань" (далее - постановление), с изменениями, внесенными Постановлениями администрации муниципального образования "Город Астрахань" от 06.03.2017 </w:t>
      </w:r>
      <w:hyperlink r:id="rId6" w:history="1">
        <w:r>
          <w:rPr>
            <w:color w:val="0000FF"/>
          </w:rPr>
          <w:t>N 1387</w:t>
        </w:r>
      </w:hyperlink>
      <w:r>
        <w:t xml:space="preserve">, от 21.07.2017 </w:t>
      </w:r>
      <w:hyperlink r:id="rId7" w:history="1">
        <w:r>
          <w:rPr>
            <w:color w:val="0000FF"/>
          </w:rPr>
          <w:t>N 4308</w:t>
        </w:r>
      </w:hyperlink>
      <w:r>
        <w:t xml:space="preserve">, от 02.10.2017 </w:t>
      </w:r>
      <w:hyperlink r:id="rId8" w:history="1">
        <w:r>
          <w:rPr>
            <w:color w:val="0000FF"/>
          </w:rPr>
          <w:t>N 5516</w:t>
        </w:r>
      </w:hyperlink>
      <w:r>
        <w:t>, следующие изменения:</w:t>
      </w:r>
      <w:proofErr w:type="gramEnd"/>
    </w:p>
    <w:p w:rsidR="008F4518" w:rsidRDefault="008F4518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Пункт 3.3</w:t>
        </w:r>
      </w:hyperlink>
      <w:r>
        <w:t xml:space="preserve"> Порядка реализации проекта "Школа молодого предпринимателя" на территории муниципального образования "Город Астрахань", утвержденного вышеуказанным Постановлением, изложить в следующей редакции: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>"3.3. Информация о начале приема заявок публикуется на официальном сайте администрации муниципального образования "Город Астрахань".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Абзац 8 пункта 3.8</w:t>
        </w:r>
      </w:hyperlink>
      <w:r>
        <w:t xml:space="preserve"> Порядка реализации Проекта "Школа молодого предпринимателя" на территории муниципального образования "Город Астрахань", утвержденного вышеуказанным Постановлением, изложить в следующей редакции: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>"В случае, когда число заявок, набравших средний рейтинг или выше среднего, больше 100, участниками Школы становятся авторы заявок, набравших наибольшее количество баллов</w:t>
      </w:r>
      <w:proofErr w:type="gramStart"/>
      <w:r>
        <w:t>.".</w:t>
      </w:r>
      <w:proofErr w:type="gramEnd"/>
    </w:p>
    <w:p w:rsidR="008F4518" w:rsidRDefault="008F4518">
      <w:pPr>
        <w:pStyle w:val="ConsPlusNormal"/>
        <w:spacing w:before="220"/>
        <w:ind w:firstLine="540"/>
        <w:jc w:val="both"/>
      </w:pPr>
      <w:r>
        <w:t xml:space="preserve">1.3. </w:t>
      </w:r>
      <w:hyperlink r:id="rId11" w:history="1">
        <w:r>
          <w:rPr>
            <w:color w:val="0000FF"/>
          </w:rPr>
          <w:t>Абзац 9 пункта 3.8</w:t>
        </w:r>
      </w:hyperlink>
      <w:r>
        <w:t xml:space="preserve"> Порядка реализации проекта "Школа молодого предпринимателя" на территории муниципального образования "Город Астрахань", утвержденного вышеуказанным Постановлением, изложить в следующей редакции: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>"В случае, когда число заявок, набравших средний рейтинг или выше среднего, меньше 100, участниками Школы становятся авторы заявок, набравших рейтинг ниже среднего</w:t>
      </w:r>
      <w:proofErr w:type="gramStart"/>
      <w:r>
        <w:t>.".</w:t>
      </w:r>
      <w:proofErr w:type="gramEnd"/>
    </w:p>
    <w:p w:rsidR="008F4518" w:rsidRDefault="008F4518">
      <w:pPr>
        <w:pStyle w:val="ConsPlusNormal"/>
        <w:spacing w:before="220"/>
        <w:ind w:firstLine="540"/>
        <w:jc w:val="both"/>
      </w:pPr>
      <w:r>
        <w:t xml:space="preserve">1.4. </w:t>
      </w:r>
      <w:hyperlink r:id="rId12" w:history="1">
        <w:r>
          <w:rPr>
            <w:color w:val="0000FF"/>
          </w:rPr>
          <w:t>Состав</w:t>
        </w:r>
      </w:hyperlink>
      <w:r>
        <w:t xml:space="preserve"> Экспертного совета проекта "Школа молодого предпринимателя" изложить в новой редакции согласно </w:t>
      </w:r>
      <w:hyperlink w:anchor="P41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 xml:space="preserve">2. Управлению информационной политики администрации муниципального образования "Город Астрахань"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"Город Астрахань" на официальном сайте администрации муниципального образования "Город Астрахань".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 xml:space="preserve">3. Управлению контроля и документооборота администрации муниципального образования </w:t>
      </w:r>
      <w:r>
        <w:lastRenderedPageBreak/>
        <w:t>"Город Астрахань" внести соответствующие изменения в поисково-справочную систему правовых актов администрации муниципального образования "Город Астрахань".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"Город Астрахань" оставляю за собой.</w:t>
      </w:r>
    </w:p>
    <w:p w:rsidR="008F4518" w:rsidRDefault="008F4518">
      <w:pPr>
        <w:pStyle w:val="ConsPlusNormal"/>
        <w:ind w:firstLine="540"/>
        <w:jc w:val="both"/>
      </w:pPr>
    </w:p>
    <w:p w:rsidR="008F4518" w:rsidRDefault="008F4518">
      <w:pPr>
        <w:pStyle w:val="ConsPlusNormal"/>
        <w:jc w:val="right"/>
      </w:pPr>
      <w:r>
        <w:t>Глава администрации</w:t>
      </w:r>
    </w:p>
    <w:p w:rsidR="008F4518" w:rsidRDefault="008F4518">
      <w:pPr>
        <w:pStyle w:val="ConsPlusNormal"/>
        <w:jc w:val="right"/>
      </w:pPr>
      <w:r>
        <w:t>О.А.ПОЛУМОРДВИНОВ</w:t>
      </w:r>
    </w:p>
    <w:p w:rsidR="008F4518" w:rsidRDefault="008F4518">
      <w:pPr>
        <w:pStyle w:val="ConsPlusNormal"/>
        <w:jc w:val="right"/>
      </w:pPr>
    </w:p>
    <w:p w:rsidR="008F4518" w:rsidRDefault="008F4518">
      <w:pPr>
        <w:pStyle w:val="ConsPlusNormal"/>
        <w:jc w:val="right"/>
      </w:pPr>
    </w:p>
    <w:p w:rsidR="008F4518" w:rsidRDefault="008F4518">
      <w:pPr>
        <w:pStyle w:val="ConsPlusNormal"/>
        <w:jc w:val="right"/>
      </w:pPr>
    </w:p>
    <w:p w:rsidR="008F4518" w:rsidRDefault="008F4518">
      <w:pPr>
        <w:pStyle w:val="ConsPlusNormal"/>
        <w:jc w:val="right"/>
      </w:pPr>
    </w:p>
    <w:p w:rsidR="008F4518" w:rsidRDefault="008F4518">
      <w:pPr>
        <w:pStyle w:val="ConsPlusNormal"/>
        <w:jc w:val="right"/>
      </w:pPr>
    </w:p>
    <w:p w:rsidR="008F4518" w:rsidRDefault="008F4518">
      <w:pPr>
        <w:pStyle w:val="ConsPlusNormal"/>
        <w:jc w:val="right"/>
        <w:outlineLvl w:val="0"/>
      </w:pPr>
      <w:r>
        <w:t>Приложение</w:t>
      </w:r>
    </w:p>
    <w:p w:rsidR="008F4518" w:rsidRDefault="008F4518">
      <w:pPr>
        <w:pStyle w:val="ConsPlusNormal"/>
        <w:jc w:val="right"/>
      </w:pPr>
      <w:r>
        <w:t>к Постановлению администрации</w:t>
      </w:r>
    </w:p>
    <w:p w:rsidR="008F4518" w:rsidRDefault="008F4518">
      <w:pPr>
        <w:pStyle w:val="ConsPlusNormal"/>
        <w:jc w:val="right"/>
      </w:pPr>
      <w:r>
        <w:t>муниципального образования</w:t>
      </w:r>
    </w:p>
    <w:p w:rsidR="008F4518" w:rsidRDefault="008F4518">
      <w:pPr>
        <w:pStyle w:val="ConsPlusNormal"/>
        <w:jc w:val="right"/>
      </w:pPr>
      <w:r>
        <w:t>"Город Астрахань"</w:t>
      </w:r>
    </w:p>
    <w:p w:rsidR="008F4518" w:rsidRDefault="008F4518">
      <w:pPr>
        <w:pStyle w:val="ConsPlusNormal"/>
        <w:jc w:val="right"/>
      </w:pPr>
      <w:r>
        <w:t>от 6 июля 2018 г. N 418</w:t>
      </w:r>
    </w:p>
    <w:p w:rsidR="008F4518" w:rsidRDefault="008F4518">
      <w:pPr>
        <w:pStyle w:val="ConsPlusNormal"/>
        <w:jc w:val="right"/>
      </w:pPr>
    </w:p>
    <w:p w:rsidR="008F4518" w:rsidRDefault="008F4518">
      <w:pPr>
        <w:pStyle w:val="ConsPlusNormal"/>
        <w:jc w:val="right"/>
      </w:pPr>
      <w:r>
        <w:t>"</w:t>
      </w:r>
      <w:proofErr w:type="gramStart"/>
      <w:r>
        <w:t>Утвержден</w:t>
      </w:r>
      <w:proofErr w:type="gramEnd"/>
      <w:r>
        <w:t xml:space="preserve"> Постановлением</w:t>
      </w:r>
    </w:p>
    <w:p w:rsidR="008F4518" w:rsidRDefault="008F4518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8F4518" w:rsidRDefault="008F4518">
      <w:pPr>
        <w:pStyle w:val="ConsPlusNormal"/>
        <w:jc w:val="right"/>
      </w:pPr>
      <w:r>
        <w:t>образования "Город Астрахань"</w:t>
      </w:r>
    </w:p>
    <w:p w:rsidR="008F4518" w:rsidRDefault="008F4518">
      <w:pPr>
        <w:pStyle w:val="ConsPlusNormal"/>
        <w:jc w:val="right"/>
      </w:pPr>
      <w:r>
        <w:t>от 30 ноября 2016 г. N 8264</w:t>
      </w:r>
    </w:p>
    <w:p w:rsidR="008F4518" w:rsidRDefault="008F4518">
      <w:pPr>
        <w:pStyle w:val="ConsPlusNormal"/>
        <w:jc w:val="center"/>
      </w:pPr>
    </w:p>
    <w:p w:rsidR="008F4518" w:rsidRDefault="008F4518">
      <w:pPr>
        <w:pStyle w:val="ConsPlusTitle"/>
        <w:jc w:val="center"/>
      </w:pPr>
      <w:bookmarkStart w:id="1" w:name="P41"/>
      <w:bookmarkEnd w:id="1"/>
      <w:r>
        <w:t>СОСТАВ</w:t>
      </w:r>
    </w:p>
    <w:p w:rsidR="008F4518" w:rsidRDefault="008F4518">
      <w:pPr>
        <w:pStyle w:val="ConsPlusTitle"/>
        <w:jc w:val="center"/>
      </w:pPr>
      <w:r>
        <w:t>ЭКСПЕРТНОГО СОВЕТА ПРОЕКТА</w:t>
      </w:r>
    </w:p>
    <w:p w:rsidR="008F4518" w:rsidRDefault="008F4518">
      <w:pPr>
        <w:pStyle w:val="ConsPlusTitle"/>
        <w:jc w:val="center"/>
      </w:pPr>
      <w:r>
        <w:t>"ШКОЛА МОЛОДОГО ПРЕДПРИНИМАТЕЛЯ"</w:t>
      </w:r>
    </w:p>
    <w:p w:rsidR="008F4518" w:rsidRDefault="008F4518">
      <w:pPr>
        <w:pStyle w:val="ConsPlusNormal"/>
        <w:ind w:firstLine="540"/>
        <w:jc w:val="both"/>
      </w:pPr>
    </w:p>
    <w:p w:rsidR="008F4518" w:rsidRDefault="008F4518">
      <w:pPr>
        <w:pStyle w:val="ConsPlusNormal"/>
        <w:ind w:firstLine="540"/>
        <w:jc w:val="both"/>
      </w:pPr>
      <w:r>
        <w:t>Члены экспертного совета: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>- Заместитель главы администрации по экономике администрации муниципального образования "Город Астрахань", председатель экспертного совета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>- Начальник управления экономики и предпринимательства администрации муниципального образования "Город Астрахань", заместитель председателя экспертного совета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>- Представитель управления по связям с общественностью администрации муниципального образования "Город Астрахань"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>- Полномочный представитель главы администрации по патриотическому воспитанию и взаимодействию с общественными организациями администрации муниципального образования "Город Астрахань" (по согласованию)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>- Представитель фонда "Наше будущее" (по согласованию)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 xml:space="preserve">- Представитель </w:t>
      </w:r>
      <w:proofErr w:type="spellStart"/>
      <w:r>
        <w:t>Микрокредитной</w:t>
      </w:r>
      <w:proofErr w:type="spellEnd"/>
      <w:r>
        <w:t xml:space="preserve"> компании "Астраханский фонд поддержки малого и среднего предпринимательства" (по согласованию)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>- Представитель регионального объединения работодателей "Астраханский областной союз промышленников и предпринимателей" (по согласованию)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>- Представитель Региональной общественной организации "Союз парикмахеров и косметологов Астраханской области" (по согласованию)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>- Представитель Астраханской региональной общественной организации "Палата недвижимости" (по согласованию)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lastRenderedPageBreak/>
        <w:t>- Депутат Городской Думы муниципального образования "Город Астрахань" (по согласованию)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>Секретарь Экспертного совета</w:t>
      </w:r>
    </w:p>
    <w:p w:rsidR="008F4518" w:rsidRDefault="008F4518">
      <w:pPr>
        <w:pStyle w:val="ConsPlusNormal"/>
        <w:spacing w:before="220"/>
        <w:ind w:firstLine="540"/>
        <w:jc w:val="both"/>
      </w:pPr>
      <w:r>
        <w:t>- Ведущий экономист сектора поддержки предпринимательства отдела экономики, инвестиций и предпринимательства управления экономики и предпринимательства администрации муниципального образования "Город Астрахань"</w:t>
      </w:r>
      <w:proofErr w:type="gramStart"/>
      <w:r>
        <w:t>."</w:t>
      </w:r>
      <w:proofErr w:type="gramEnd"/>
      <w:r>
        <w:t>.</w:t>
      </w:r>
    </w:p>
    <w:p w:rsidR="008F4518" w:rsidRDefault="008F4518">
      <w:pPr>
        <w:pStyle w:val="ConsPlusNormal"/>
        <w:jc w:val="both"/>
      </w:pPr>
    </w:p>
    <w:p w:rsidR="008F4518" w:rsidRDefault="008F4518">
      <w:pPr>
        <w:pStyle w:val="ConsPlusNormal"/>
        <w:jc w:val="both"/>
      </w:pPr>
    </w:p>
    <w:p w:rsidR="008F4518" w:rsidRDefault="008F4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2F7" w:rsidRDefault="008F4518"/>
    <w:sectPr w:rsidR="006962F7" w:rsidSect="0084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18"/>
    <w:rsid w:val="00102080"/>
    <w:rsid w:val="00444920"/>
    <w:rsid w:val="005D683C"/>
    <w:rsid w:val="008F4518"/>
    <w:rsid w:val="00931BCC"/>
    <w:rsid w:val="00D71040"/>
    <w:rsid w:val="00E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D0ACF29479373C8890C37A4A25DC61727E9152F8AD40871FDF94483704725090499D8386462880BCA880E600B4C1BD99467BD71B8AF414AE29428x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D0ACF29479373C8890C37A4A25DC61727E9152F81D50D78FDF94483704725090499D8386462880BCA880E600B4C1BD99467BD71B8AF414AE29428x2I" TargetMode="External"/><Relationship Id="rId12" Type="http://schemas.openxmlformats.org/officeDocument/2006/relationships/hyperlink" Target="consultantplus://offline/ref=E4AD0ACF29479373C8890C37A4A25DC61727E9152F8AD40578FDF94483704725090499D8386462880BC88003600B4C1BD99467BD71B8AF414AE29428x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AD0ACF29479373C8890C37A4A25DC61727E9152F83DF047AFDF94483704725090499D8386462880BCA880E600B4C1BD99467BD71B8AF414AE29428x2I" TargetMode="External"/><Relationship Id="rId11" Type="http://schemas.openxmlformats.org/officeDocument/2006/relationships/hyperlink" Target="consultantplus://offline/ref=E4AD0ACF29479373C8890C37A4A25DC61727E9152F8AD40578FDF94483704725090499D8386462880BCA8E0F600B4C1BD99467BD71B8AF414AE29428x2I" TargetMode="External"/><Relationship Id="rId5" Type="http://schemas.openxmlformats.org/officeDocument/2006/relationships/hyperlink" Target="consultantplus://offline/ref=E4AD0ACF29479373C8890C37A4A25DC61727E9152F8AD40578FDF94483704725090499CA383C6E890ED4890A755D1D5E28x5I" TargetMode="External"/><Relationship Id="rId10" Type="http://schemas.openxmlformats.org/officeDocument/2006/relationships/hyperlink" Target="consultantplus://offline/ref=E4AD0ACF29479373C8890C37A4A25DC61727E9152F8AD40578FDF94483704725090499D8386462880BCA8E08600B4C1BD99467BD71B8AF414AE29428x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AD0ACF29479373C8890C37A4A25DC61727E9152F8AD40578FDF94483704725090499D8386462880BCA8D0A600B4C1BD99467BD71B8AF414AE29428x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</cp:revision>
  <dcterms:created xsi:type="dcterms:W3CDTF">2019-11-15T08:49:00Z</dcterms:created>
  <dcterms:modified xsi:type="dcterms:W3CDTF">2019-11-15T08:50:00Z</dcterms:modified>
</cp:coreProperties>
</file>