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187" w:rsidRDefault="00C05187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C05187" w:rsidRDefault="00C05187">
      <w:pPr>
        <w:pStyle w:val="ConsPlusNormal"/>
        <w:jc w:val="center"/>
        <w:outlineLvl w:val="0"/>
      </w:pPr>
    </w:p>
    <w:p w:rsidR="00C05187" w:rsidRDefault="00C05187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C05187" w:rsidRDefault="00C05187">
      <w:pPr>
        <w:pStyle w:val="ConsPlusTitle"/>
        <w:jc w:val="center"/>
      </w:pPr>
    </w:p>
    <w:p w:rsidR="00C05187" w:rsidRDefault="00C05187">
      <w:pPr>
        <w:pStyle w:val="ConsPlusTitle"/>
        <w:jc w:val="center"/>
      </w:pPr>
      <w:r>
        <w:t>ПОСТАНОВЛЕНИЕ</w:t>
      </w:r>
    </w:p>
    <w:p w:rsidR="00C05187" w:rsidRDefault="00C05187">
      <w:pPr>
        <w:pStyle w:val="ConsPlusTitle"/>
        <w:jc w:val="center"/>
      </w:pPr>
      <w:r>
        <w:t>от 10 августа 2015 г. N 5174</w:t>
      </w:r>
    </w:p>
    <w:p w:rsidR="00C05187" w:rsidRDefault="00C05187">
      <w:pPr>
        <w:pStyle w:val="ConsPlusTitle"/>
        <w:jc w:val="center"/>
      </w:pPr>
    </w:p>
    <w:p w:rsidR="00C05187" w:rsidRDefault="00C05187">
      <w:pPr>
        <w:pStyle w:val="ConsPlusTitle"/>
        <w:jc w:val="center"/>
      </w:pPr>
      <w:r>
        <w:t>ОБ УТВЕРЖДЕНИИ АДМИНИСТРАТИВНОГО РЕГЛАМЕНТА</w:t>
      </w:r>
    </w:p>
    <w:p w:rsidR="00C05187" w:rsidRDefault="00C05187">
      <w:pPr>
        <w:pStyle w:val="ConsPlusTitle"/>
        <w:jc w:val="center"/>
      </w:pPr>
      <w:r>
        <w:t>ПО ПРЕДОСТАВЛЕНИЮ МУНИЦИПАЛЬНОЙ УСЛУГИ "ПЕРЕВОД ЖИЛОГО</w:t>
      </w:r>
    </w:p>
    <w:p w:rsidR="00C05187" w:rsidRDefault="00C05187">
      <w:pPr>
        <w:pStyle w:val="ConsPlusTitle"/>
        <w:jc w:val="center"/>
      </w:pPr>
      <w:r>
        <w:t>ПОМЕЩЕНИЯ В НЕЖИЛОЕ ПОМЕЩЕНИЕ ИЛИ НЕЖИЛОГО ПОМЕЩЕНИЯ</w:t>
      </w:r>
    </w:p>
    <w:p w:rsidR="00C05187" w:rsidRDefault="00C05187">
      <w:pPr>
        <w:pStyle w:val="ConsPlusTitle"/>
        <w:jc w:val="center"/>
      </w:pPr>
      <w:r>
        <w:t>В ЖИЛОЕ ПОМЕЩЕНИЕ"</w:t>
      </w:r>
    </w:p>
    <w:p w:rsidR="00C05187" w:rsidRDefault="00C05187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C05187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</w:p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 xml:space="preserve">Астрахань" от 12.08.2016 </w:t>
            </w:r>
            <w:hyperlink r:id="rId6" w:history="1">
              <w:r>
                <w:rPr>
                  <w:color w:val="0000FF"/>
                </w:rPr>
                <w:t>N 5314</w:t>
              </w:r>
            </w:hyperlink>
            <w:r>
              <w:rPr>
                <w:color w:val="392C69"/>
              </w:rPr>
              <w:t xml:space="preserve">, от 24.10.2017 </w:t>
            </w:r>
            <w:hyperlink r:id="rId7" w:history="1">
              <w:r>
                <w:rPr>
                  <w:color w:val="0000FF"/>
                </w:rPr>
                <w:t>N 5795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8" w:history="1">
        <w:r>
          <w:rPr>
            <w:color w:val="0000FF"/>
          </w:rPr>
          <w:t>Об общих принципах</w:t>
        </w:r>
      </w:hyperlink>
      <w:r>
        <w:t xml:space="preserve"> организации местного самоуправления в Российской Федерации", "</w:t>
      </w:r>
      <w:hyperlink r:id="rId9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Жилищным </w:t>
      </w:r>
      <w:hyperlink r:id="rId10" w:history="1">
        <w:r>
          <w:rPr>
            <w:color w:val="0000FF"/>
          </w:rPr>
          <w:t>кодексом</w:t>
        </w:r>
      </w:hyperlink>
      <w:r>
        <w:t xml:space="preserve"> Российской Федерации, руководствуясь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с изменениями и дополнениями, внесенными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43" w:history="1">
        <w:r>
          <w:rPr>
            <w:color w:val="0000FF"/>
          </w:rPr>
          <w:t>Регламент</w:t>
        </w:r>
      </w:hyperlink>
      <w:r>
        <w:t xml:space="preserve"> по предоставлению муниципальной услуги "Прием документов, а также выдача решений о переводе или об отказе в переводе жилого помещения в нежилое и нежилого помещения в жилое помещение".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 обеспечить:</w:t>
      </w:r>
    </w:p>
    <w:p w:rsidR="00C05187" w:rsidRDefault="00C05187">
      <w:pPr>
        <w:pStyle w:val="ConsPlusNormal"/>
        <w:jc w:val="both"/>
      </w:pPr>
      <w:r>
        <w:t xml:space="preserve">(в ред. </w:t>
      </w:r>
      <w:hyperlink r:id="rId1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12.08.2016 N 5314)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</w:t>
      </w:r>
      <w:hyperlink w:anchor="P43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при участии муниципального бюджетного учреждения города Астрахани "Архитектура".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</w:t>
      </w:r>
      <w:hyperlink w:anchor="P43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в государственных информационных системах http://www.gosuslugi.astrobl.ru, http://www.gosuslugi.ru.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3. Признать утратившим силу </w:t>
      </w:r>
      <w:hyperlink r:id="rId14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06.06.2013 N 4896 "Об утверждении административного Регламента администрации города Астрахани по предоставлению муниципальной услуги "Прием документов, а также выдача решений о переводе или об отказе в переводе жилого помещения в нежилое или нежилого помещения в жилое помещение".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4.2. Разместить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нормативных правовых актов в установленный законом срок.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5.3. В течение десяти дней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со дня официального опубликования.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jc w:val="right"/>
      </w:pPr>
      <w:r>
        <w:t>Глава администрации</w:t>
      </w:r>
    </w:p>
    <w:p w:rsidR="00C05187" w:rsidRDefault="00C05187">
      <w:pPr>
        <w:pStyle w:val="ConsPlusNormal"/>
        <w:jc w:val="right"/>
      </w:pPr>
      <w:r>
        <w:t>О.А.ПОЛУМОРДВИНОВ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0"/>
      </w:pPr>
      <w:r>
        <w:t>Утвержден</w:t>
      </w:r>
    </w:p>
    <w:p w:rsidR="00C05187" w:rsidRDefault="00C05187">
      <w:pPr>
        <w:pStyle w:val="ConsPlusNormal"/>
        <w:jc w:val="right"/>
      </w:pPr>
      <w:r>
        <w:t>Постановлением администрации</w:t>
      </w:r>
    </w:p>
    <w:p w:rsidR="00C05187" w:rsidRDefault="00C05187">
      <w:pPr>
        <w:pStyle w:val="ConsPlusNormal"/>
        <w:jc w:val="right"/>
      </w:pPr>
      <w:r>
        <w:t>муниципального образования</w:t>
      </w:r>
    </w:p>
    <w:p w:rsidR="00C05187" w:rsidRDefault="00C05187">
      <w:pPr>
        <w:pStyle w:val="ConsPlusNormal"/>
        <w:jc w:val="right"/>
      </w:pPr>
      <w:r>
        <w:t>"Город Астрахань"</w:t>
      </w:r>
    </w:p>
    <w:p w:rsidR="00C05187" w:rsidRDefault="00C05187">
      <w:pPr>
        <w:pStyle w:val="ConsPlusNormal"/>
        <w:jc w:val="right"/>
      </w:pPr>
      <w:r>
        <w:t>от 10 августа 2015 г. N 5174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Title"/>
        <w:jc w:val="center"/>
      </w:pPr>
      <w:bookmarkStart w:id="0" w:name="P43"/>
      <w:bookmarkEnd w:id="0"/>
      <w:r>
        <w:t>АДМИНИСТРАТИВНЫЙ РЕГЛАМЕНТ</w:t>
      </w:r>
    </w:p>
    <w:p w:rsidR="00C05187" w:rsidRDefault="00C05187">
      <w:pPr>
        <w:pStyle w:val="ConsPlusTitle"/>
        <w:jc w:val="center"/>
      </w:pPr>
      <w:r>
        <w:t>ПО ПРЕДОСТАВЛЕНИЮ МУНИЦИПАЛЬНОЙ УСЛУГИ</w:t>
      </w:r>
    </w:p>
    <w:p w:rsidR="00C05187" w:rsidRDefault="00C05187">
      <w:pPr>
        <w:pStyle w:val="ConsPlusTitle"/>
        <w:jc w:val="center"/>
      </w:pPr>
      <w:r>
        <w:t>"ПРИЕМ ДОКУМЕНТОВ, А ТАКЖЕ ВЫДАЧА РЕШЕНИЙ</w:t>
      </w:r>
    </w:p>
    <w:p w:rsidR="00C05187" w:rsidRDefault="00C05187">
      <w:pPr>
        <w:pStyle w:val="ConsPlusTitle"/>
        <w:jc w:val="center"/>
      </w:pPr>
      <w:r>
        <w:t>О ПЕРЕВОДЕ ИЛИ ОБ ОТКАЗЕ В ПЕРЕВОДЕ ЖИЛОГО ПОМЕЩЕНИЯ</w:t>
      </w:r>
    </w:p>
    <w:p w:rsidR="00C05187" w:rsidRDefault="00C05187">
      <w:pPr>
        <w:pStyle w:val="ConsPlusTitle"/>
        <w:jc w:val="center"/>
      </w:pPr>
      <w:r>
        <w:t>В НЕЖИЛОЕ ИЛИ НЕЖИЛОГО ПОМЕЩЕНИЯ В ЖИЛОЕ ПОМЕЩЕНИЕ"</w:t>
      </w:r>
    </w:p>
    <w:p w:rsidR="00C05187" w:rsidRDefault="00C05187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C05187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5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C05187" w:rsidRDefault="00C05187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12.08.2016 N 5314)</w:t>
            </w:r>
          </w:p>
        </w:tc>
      </w:tr>
    </w:tbl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  <w:outlineLvl w:val="1"/>
      </w:pPr>
      <w:r>
        <w:t>1. Общие положения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  <w:r>
        <w:t>1.1. Административный Регламент по предоставлению муниципальной услуги "Перевод жилого помещения в нежилое помещение или нежилого помещения в жилое помещение"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1.2. Административный Регламент размещен на официальном сайте администрации </w:t>
      </w:r>
      <w:r>
        <w:lastRenderedPageBreak/>
        <w:t>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"Город Астрахань" (далее - Управление),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1.3. Заявителями на получение муниципальной услуги "Перевод жилого помещения в нежилое помещение или нежилого помещения в жилое помещение" (далее - муниципальная услуга) являются физические или юридические лица - собственники соответствующих помещений, обратившиеся в Управление или МФЦ с запросом о предоставлении муниципальной услуги, выраженным в письменной или электронной форме (далее - заявители).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1" w:name="P58"/>
      <w:bookmarkEnd w:id="1"/>
      <w:r>
        <w:t>1.4.1. Информация о месте нахождения и графике работы Управления, МФЦ, о месте нахождения помещения администрации муниципального образования "Город Астрахань", в котором осуществляется обслуживание инвалидов.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Местонахождение Управления: г. Астрахань, ул. Советская, 8.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17.30.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17.00.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работы: понедельник - пятница с 8.30 до 17.30, перерыв на обед с 13.00 до 14.00.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Местонахождение МФЦ: г. Астрахань, ул. Бабефа, 8; пл. Вокзальная, 11; ул. Степана Разина/ Дзержинского, 2/5; ул. Боевая, 57а; ул. Адмирала Нахимова, 235д.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График работы МФЦ: понедельник - среда, пятница - с 08.00 до 18.00, четверг - с 08.00 до 20.00, суббота - с 08.00 до 13.00, выходной день - воскресенье.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1.4.2. Телефоны для справок.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Управление: приемная - телефон - (8512) 51-45-33, факс (8512) 51-14-60.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Ответственные за предоставление муниципальной услуги должностные лица Управления - (8512) 51-91-75.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МФЦ: (8512) 66-88-07, (8512) 66-88-09 (единый Call-центр), факс (8512) 66-88-08.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Интернет: http//:www.astrgorod.ru.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официального сайга МФЦ: http://www.mfc.astrobl.ru.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2" w:name="P80"/>
      <w:bookmarkEnd w:id="2"/>
      <w:r>
        <w:t>1.4.4. Порядок получения информации заявителями по вопросам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сотрудниками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по следующим направлениям: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Интернет, адресе электронной почты Управления,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и единый порталы;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Управления, сотрудников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- удобство и доступность получения информации о процедуре;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1.4.5. Информирование заявителей о предоставлении муниципальной услуги осуществляется в форме: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заявителя (при личном обращении либо по телефону) с должностными лицами Управления или сотрудниками МФЦ по направлениям, предусмотренным </w:t>
      </w:r>
      <w:hyperlink w:anchor="P80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 в сети Интернет, на сайте МФЦ, на региональном и едином порталах;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сотрудников МФЦ с заявителями: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сотрудник МФЦ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представляется, сообщая фамилию, имя и отчество (при наличии), занимаемую должность, самостоятельно дает ответ на заданный заявителем вопрос;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осуществляющее консультирование, должно кратко подвести итоги и перечислить меры, которые следует принять заявителю (кто именно, когда и что должен сделать);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письменный ответ на обращение,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1.4.7. На информационных стендах, размещенных в помещениях Управления, МФЦ, и на официальном сайте администрации муниципального образования "Город Астрахань" и МФЦ размещается следующая информация: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w:anchor="P489" w:history="1">
        <w:r>
          <w:rPr>
            <w:color w:val="0000FF"/>
          </w:rPr>
          <w:t>блок-схема</w:t>
        </w:r>
      </w:hyperlink>
      <w:r>
        <w:t xml:space="preserve"> административных процедур (действий), выполняемых при предоставлении муниципальной услуги "Перевод жилого помещения в нежилое помещение или нежилого помещения в жилое помещение",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образец заполнения заявления о предоставлении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образец заполнения заявления о выдаче акта приемочной комиссии о завершении переустройства и (или) перепланировки переводимого помещения;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w:anchor="P801" w:history="1">
        <w:r>
          <w:rPr>
            <w:color w:val="0000FF"/>
          </w:rPr>
          <w:t>форма</w:t>
        </w:r>
      </w:hyperlink>
      <w:r>
        <w:t xml:space="preserve"> акта приемочной комиссии о завершении переустройства и (или) перепланировки при переводе жилого помещения в нежилое или нежилого помещения в жилое (приложение 5 к административному Регламенту);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адреса электронной почты и официальных сайтов Управления, МФЦ, адрес официального сайта администрации муниципального образования "Город Астрахань", МФЦ, адреса регионального и единого порталов;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а также должностных лиц Управления, сотрудников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услуги, информация об изменениях должна быть выделена цветом и пометкой "Важно".</w:t>
      </w:r>
    </w:p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  <w:r>
        <w:t>2.1. Наименование муниципальной услуги: "Перевод жилого помещения в нежилое помещение или нежилого помещения в жилое помещение".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2.2.1. Муниципальная услуга предоставляется управлением по строительству, архитектуре и градостроительству администрации муниципального образования "Город Астрахань" (далее - Управление), в т.ч. при участии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Управления, МФЦ, ответственные за выполнение конкретной административной процедуры (действия), согласно настоящему административному Регламенту.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2.2.2. Информация об организациях, предоставляющих услуги, которые являются необходимыми и обязательными для предоставления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организации, осуществляющие подготовку проектной документации, имеющие допуск к определенному виду или видам работ, которые оказывают влияние на безопасность объектов капитального строительства, с учетом согласования Управлением архитектурных решений переводимых объектов;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организации, осуществляющие техническую инвентаризацию объектов недвижимости;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нотариус, совершающий нотариальные действия.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3" w:name="P139"/>
      <w:bookmarkEnd w:id="3"/>
      <w:r>
        <w:t>2.2.3. Органы и организации,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 по Астраханской области;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Федеральная миграционная служба России.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2.2.4.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4" w:name="P143"/>
      <w:bookmarkEnd w:id="4"/>
      <w:r>
        <w:t>2.3. Результатом предоставления муниципальной услуги является: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5" w:name="P144"/>
      <w:bookmarkEnd w:id="5"/>
      <w:r>
        <w:t>- выдача (направление) уведомления о переводе (отказе в переводе) жилого (нежилого) помещения в нежилое (жилое) помещение (далее - уведомление о переводе (отказе в переводе) помещения;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выдача (направление) акта приемочной комиссии о завершении переустройства и (или) перепланировки переведенного помещения и (или) иных работ (далее - акт) либо отказа в выдаче акта приемочной комиссии о завершении переустройства и (или) перепланировки помещения и (или) иных работ (далее - отказ в выдаче акта в виде распоряжения Управления) (в случае если для использования помещения в качестве жилого или нежилого требуется проведение его переустройства, и (или) перепланировки, и (или) иных работ).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2.4.1. Общий срок при принятии решения о переводе или об отказе в переводе жилого (нежилого) помещения в нежилое (жилое) помещение (далее - решение о переводе (об отказе в переводе) помещения) составляет не более 48 календарных дней и включает в себя следующие сроки: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прием, регистрация заявления о переводе жилого (нежилого) помещения в нежилое </w:t>
      </w:r>
      <w:r>
        <w:lastRenderedPageBreak/>
        <w:t>(жилое) - не более 2 дней;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рассмотрение заявления и документов) - не позднее 1 дня с момента поступления заявления и документов на рассмотрение;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рассмотрение заявления и документов, включая информацию по межведомственным запросам, принятие решения о переводе или об отказе в переводе помещения - не более 38 календарных дней;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выдача (направление) уведомления о переводе (отказе в переводе) помещения - не более 3 рабочих дней со дня принятия решения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2.4.2. Срок осуществления административной процедуры при выдаче акта либо отказа в выдаче акта составляет 30 календарных дней и включает в себя следующие сроки: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прием и регистрация заявления о выдаче акта приемочной комиссии о завершенном переустройстве и (или) перепланировке переведенного помещения - не более 2 рабочих дней;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рассмотрение заявления и документов, обследование переустроенного и (или) перепланированного переведенного помещения, подписание акта членами приемочной комиссии либо отказа в выдаче акта - не более 25 календарных дней;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выдача (направление) акта приемочной комиссии о завершенном переустройстве и (или) перепланировке переведенного помещения либо решения об отказе в выдаче акта - не более 3 рабочих дней.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В случае представления заявления через МФЦ сроки предоставления муниципальной услуги и исполнения административных процедур, указанные в настоящем пункте административного Регламента, исчисляются со дня передачи МФЦ заявления и документов, указанных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 (при их наличии), в Управление.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2.4.3.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не должно превышать 15 минут;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время приема документов не должно превышать 15 минут;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время ожидания в очереди при получении документов, являющихся результатом предоставления муниципальной услуги, не должно превышать 15 минут.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16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237. 2008, N 267, 2014, N 27, N 163);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Жилищный </w:t>
      </w:r>
      <w:hyperlink r:id="rId17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1, ст. 14; 2006, N 1, ст. 10; N 52 (ч. 1), ст. 5498; 2007, N 1 (ч. 1), ст. 13; ст. 14; ст. 21; N 43 ст. 5084; 2008. N 17. ст. 1756; N 20. ст. 2251; N 30 (2 ч.), ст. 3616; 2009, N 23. ст. 2776; N 39. ст. 4542; N 48. ст. 5711; N 51. ст. 6153; 2010, N 19, ст. 2278; N 31. ст. 4206; N 49. ст. 6424; 2011, N 23, ст. 3263; N 30 (ч. 1), ст. 4590; N 49 (ч. 1), ст. 7027; N 49 (ч. 5), ст. 7061; N 50. ст. 7337. ст. 7343. ст. 7359; 2012. N 10. ст. 1163; N 14, ст. 1552; N 24, ст. 3072; N 26, ст. 3446; N 27, ст. 3587; N 31, ст. 4332; N 53 (ч. 1), ст. 7596; 2013; N 14. ст. 1646; N 27. ст. 3477, N 52 (ч. 1), ст. 6982; 2014, N 23, ст. 2937; N 26 (ч. 1), ст. 3388, ст. 3406; N 30 (ч. 1), ст. 4218, ст. 4256, ст. 4264; 2015, N 1 (ч. 1) ст. 38; ст. 52); N 27, ст. 3967, N 27 (ч. 1), ст. 4218, ст. 4256. ст. 4264; 2015, N 1 (ч. 1), ст. 38, ст. 52, N 27, ст. 3967, N 29 (ч. 1), </w:t>
      </w:r>
      <w:r>
        <w:lastRenderedPageBreak/>
        <w:t>ст. 4362, N 45, ст. 6208, N 48 (ч. 1), ст. 6724; 2016, N 1 (ч. 1), ст. 19, ст. 24, N 5 ст. 559, N 23, ст. 3299, N 27, ст. 4200, ст. 4237, ст. 4288, ст. 4294; N 28, ст. 4558; 2017, N 1, ст. 10, ст. 39);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Градостроительный </w:t>
      </w:r>
      <w:hyperlink r:id="rId18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РФ, 2005, N 1 (ч. 1), ст. 16; N 30 (ч. 2), ст. 3128; 2006, N 1, ст. 10; ст. 21; N 23 ст. 2380; N 31 (ч. 1), ст. 3442; N 50, ст. 5279; N 52 (ч. 1), ст. 5498; 2007, N 1 (1 ч.), ст. 21; N 21, ст. 2455; N 31, ст. 4012; N 45, ст. 5417; N 46, ст. 5553; N 50, ст. 6237; 2008, N 20, ст. 2251; ст. 2260; N 29 (1 ч.), ст. 3418; N 30 (ч. 1). ст. 3604; N 30 (ч. 2), ст. 3616; N 52 (ч. 1), ст. 6236; 2009, N 1, ст. 17; N 29, ст. 3601; N 48, ст. 5711; N 52 (ч. 1), ст. 6419; 2010, N 31, ст. 4195; ст. 4209; N 48, ст. 6246; N 49, ст. 6410; 2011, N 13, ст. 1688; N 17, ст. 2310; N 27, ст. 3880; N 29, ст. 4281, ст. 4291; N 30 (ч. 1), ст. 4563; ст. 4572; ст. 4590; ст. 4591; ст. 4594; ст. 4605; N 49 (ч. 1), ст. 7015; ст. 7042; N 50, ст. 7343; 2012, N 26, ст. 3446; N 30, ст. 4171; N 31. ст. 4322; N 47, ст. 6390; N 53 (ч. 1), ст. 7614; ст. 7610, ст. 7643; 2013; N 9, ст. 873, ст. 874; N 14, ст. 1651, N 23, ст. 2871, N 27, ст. 3477; ст. 3480, N 30 (ч. 1), ст. 4040; ст. 4080. N 43, ст. 5452; N 52 (ч. 1), ст. 6961, ст. 6983; 2014: N 14, ст.) 557; N 16. ст. 1837; N 19, ст. 2336; N 26 (ч. 1), ст. 3386, ст. 3387; N 30, (ч. 1), ст. 4218, ст. 4225; N 42. ст. 5615; N 43. ст. 5799. ст. 5804; N 48, ст. 6640; 2015, N 1 (ч. 1). ст. 9: ст. 11. ст. 38; ст. 52. с 1.72. ст. 86, N 17 (ч. 4), ст. 2477, N 27, ст. 3967. N 29 (ч. 1), ст. 43339, ст. 4342. ст. 4350. ст. 4378. ст. 4389, N 48 (ч. 1), ст. 6705; 2016. N 1 (ч. 1) ст. 22, ст. 79; N 26, ст. 3867. N 27, ст. 4248, ст. 4294, ст. 4301, ст. 4302, ст. 4303, ст. 4304, ст. 4305, ст. 4306. N 52, ст. 7494, 2017, N 11, ст. 1540);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9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РФ. 2010, N 31, ст. 4179; 2011, N 15, ст. 2038; N 27, ст. 3873, ст. 3880; N 29, ст. 4291; N 30 (ч. 1), ст. 4587; N 49 (ч. 5), ст. 7061; 2012; N 31, ст. 4322; 2013; N 14, ст. 1651, N 27, ст. 3477, ст. 3480, N 30 (ч. 1), ст. 4084, N 51, ст. 6679, N 52 (ч. 1), ст. 6952, ст. 6991, ст. 7009; 2014, N 26 (ч. 1), ст. 3366; N 30 (ч. 1), ст. 4264; N 49 (ч. 6), ст. 6928; 2015, N 1 (ч. 1), ст. 67; ст. 72, N 10 ст. 1393, N 29 (ч. 1), ст. 4342, 4376; 2016, N 7, ст. 916, N 27, ст. 4293, ст. 4294, 2017, N 1 (ч. 1). ст. 12);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0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(ч. 1), ст. 9, ст. 12, ст. 17, ст. 25; ст. 37; N 17, ст. 1480; N 27, ст. 2708; N 30 (ч. 1). ст. 3104; ст. 3108; N 42, ст. 4216; 2006, N 1, ст. 9, ст. 10, ст. 17; N 6, ст. 636; N 8, ст. 852; N 23, ст. 2380; N 30, ст. 3296; N 31 (ч. 1), ст. 3427, ст. 3452; N 43, ст. 4412; N 49 (ч. 1), ст. 5088; N 50, ст. 5279; 2007, N 1 (ч. 1), ст. 21; N 10, ст. 1151; N 18, ст. 2117; N 21, ст. 2455; N 25, ст. 2977; N 26, ст. 3074; N 30, ст. 3801; N 43, ст. 5084; N 45, ст. 5430; N 46, ст. 5553, ст. 5556; 2008, N 24, ст. 2790; N 30 (ч. 2), ст. 3616; N 48, ст. 5517; N 49, ст. 5744; N 52 (ч. 1), ст. 6229; 2009, N 19, ст. 2280; N 48, ст. 5711, ст. 5733; N 52 (ч. 1), ст. 6441; 2010, N 15, ст. 1736; N 19, ст. 2291; N 31, ст. 4160. ст. 4206; N 40, ст. 4969; N 45, ст. 5751; N 49, ст. 6409, ст. 6411; 2011. N 1, ст. 54; N 13, ст. 1685; N 17, ст. 2310; N 19, ст. 2705; N 29, ст. 4283. ст. 4557; N 30 (ч. 1), ст. 4572, ст. 4590, ст. 4591, ст. 4594. ст. 4595; N 31, ст. 4703; N 48, ст. 6730; N 49 (ч. 1), ст. 7015, ст. 7039; N 49 (ч. 5), ст. 7070; N 50, ст. 7353, ст. 7359; 2012, N 26, ст. 3444, ст. 3446; N 27, ст. 3587; N 29, ст. 3990; N 31, ст. 4326; N 43, ст. 5786; N 50 (ч. 5), ст. 6967; N 53 (ч. 1), ст. 7596, ст. 7614; 2013; N 14, ст. 1663; N 19, ст. 2325, ст. 2329, ст. 2331, N 27, ст. 3468, ст. 3477; N 43, ст. 5454; N 44, ст. 5633, ст. 5642; N 48, ст. 6165; N 51, ст. 6690; ст. 7608; 2014, N 14, ст. 1562; N 22, ст. 2770; N 26 (ч. 1), ст. 3371; N 30 (ч. 1), ст. 4218, ст. 4235, ст. 4257, ст. 5221; N 42, ст. 5615; N 52 (ч. 1), ст. 7542, ст. 7558; 2015, N 1 (ч. 1), ст. 7, ст. 9; ст. 52; ст. 72; N 6, ст. 886, N 10, ст. 1393, N 13, ст. 1807, ст. 1808, N 27, ст. 3978, ст. 3995, N 41 (ч. 2), ст. 5642, N 45, ст. 6204, N 48 (ч. 1), ст. 6726; 2016, N 1 (ч. 1), ст. 66, ст. 67, N 7, ст. 905, N 23, ст. 3295; N 26. ст. 38660. N 27. ст. 4231, 2017, N 1, ст. 6, ст. 35, ст. 42);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1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Федерации. 2011 N 15. ст. 2036. N 27, ст. 3880. 2012. N 29. ст. 3988, 2013, N 14, ст. 1668, N 27, ст. 3463, 3477, 2014, N 11, ст. 1098, N 26 (ч. 1) ст. 3390; 2016, N 1 (ч. 1), ст. 65, N 26. ст. 3889);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2" w:history="1">
        <w:r>
          <w:rPr>
            <w:color w:val="0000FF"/>
          </w:rPr>
          <w:t>закон</w:t>
        </w:r>
      </w:hyperlink>
      <w:r>
        <w:t xml:space="preserve"> от 22.07.2008 N 123-ФЗ "Технический регламент о требованиях пожарной безопасности" (Собрание законодательства Российской Федерации 2012, N 29, ст. 3997; </w:t>
      </w:r>
      <w:r>
        <w:lastRenderedPageBreak/>
        <w:t>2013, N 27, ст. 3477; N 2014, N 26 (ч. 1), ст. 3366; 2015 N 29 (ч. 1), ст. 4360, N 27, ст. 4234);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Правительства РФ от 28.01.2006 N 47 "Об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реконструкции" (Собрание законодательства Российской Федерации, 2006 N 6, ст. 702; 2007, N 32, ст. 4152); 2013 N 15, ст. 1796; 2015, N 13, ст. 1949; ст. 1950. 2016, N 30, ст. 4914);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предоставления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 4479);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25" w:history="1">
        <w:r>
          <w:rPr>
            <w:color w:val="0000FF"/>
          </w:rPr>
          <w:t>закон</w:t>
        </w:r>
      </w:hyperlink>
      <w:r>
        <w:t xml:space="preserve"> от 13.07.2015 N 218-ФЗ "О государственной регистрации недвижимости" (Собрание законодательства Российской Федерации, 2016, N 1, ст. 51, N 18, ст. 2484, ст. 2495, N 23, ст. 3296, N 26 (ч. 1), ст. 3890, N 27 (ч. 1), ст. 4198, N 27 (ч. 2), ст. 4237, ст. 4248, ст. 4284, ст. 4287, ст. 4294);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19.11.2014 N 1221 "Об утверждении Правил присвоения, изменения и аннулирования адресов" (Собрание законодательства РФ, 2014, N 48, ст. 6861; 2015, N 18, ст. 2707, N 33, ст. 4853);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(Собрание законодательства Российской Федерации, 2013, N 5, ст. 377, N 45, ст. 5807, N 50, ст. 6601; 2014, N 50, ст. 7113; 2016, N 34, ст. 5247);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7284; 2013, N 45, ст. 5827; 2014, N 12, ст. 1303, N 42, ст. 5746, N 48, ст. 6862, ст. 6876, N 50, ст. 7113; 2016, N 34, ст. 5243);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Приказ</w:t>
        </w:r>
      </w:hyperlink>
      <w:r>
        <w:t xml:space="preserve"> Министерства регионального развития Российской Федерации от 24.12.2010 N 778 "Об утверждении свода правил "СНиП 31-01-2003 "Здания жилые многоквартирные" ("Бюллетень строительной техники", 2011, N 3);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Приказ</w:t>
        </w:r>
      </w:hyperlink>
      <w:r>
        <w:t xml:space="preserve"> Минстроя России от 03.12.2016 N 876/пр "Об утверждении Изменения N 2 СП 118.133330.2012 N СНиП 31-06-2009 Общественные здания и сооружения" ("Информационный бюллетень о нормативной, методической и типовой проектной документации", 2017, N 5);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Приказ</w:t>
        </w:r>
      </w:hyperlink>
      <w:r>
        <w:t xml:space="preserve"> Минстроя России от 14 ноября 2016 г. N 798/пр "Об утверждении СП 59.13330 "СНиП 35-01-2001 Доступность зданий и сооружений для маломобильных групп населения" ("Информационный бюллетень о нормативной методической и типовой проектной документации", 2017, N 2);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вестник", 2015, N 35);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35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 ("Плюс Четыре" (приложение к газете "Горожанин"), 2011, N 71; "Астраханский вестник", 2015, N 11);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6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 2011, N 71);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14.05.2015 N 2930 "Об утверждении перечня муниципальных услуг администрации муниципального образования "Город Астрахань", предоставляемых в многофункциональных центрах" ("Астраханский вестник", 2015, N 21, N 37).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2.6. Перечень документов, необходимых для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6" w:name="P186"/>
      <w:bookmarkEnd w:id="6"/>
      <w:r>
        <w:t xml:space="preserve">2.6.1. Для получения результата муниципальной услуги, указанного в </w:t>
      </w:r>
      <w:hyperlink w:anchor="P143" w:history="1">
        <w:r>
          <w:rPr>
            <w:color w:val="0000FF"/>
          </w:rPr>
          <w:t>абзаце первом пункта 2.3</w:t>
        </w:r>
      </w:hyperlink>
      <w:r>
        <w:t xml:space="preserve"> административного Регламента (выдача (направление) уведомления о переводе (отказе в переводе)), заявитель самостоятельно представляет следующие документы: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w:anchor="P633" w:history="1">
        <w:r>
          <w:rPr>
            <w:color w:val="0000FF"/>
          </w:rPr>
          <w:t>заявление</w:t>
        </w:r>
      </w:hyperlink>
      <w:r>
        <w:t xml:space="preserve"> о переводе помещения по форме согласно приложению 2 к настоящему административному Регламенту (далее - заявление) (подлинник - 1 экземпляр);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правоустанавливающие документы на переводимое помещение (подлинники или засвидетельствованные в нотариальном порядке копии) в случае, если право на переводимое помещение не зарегистрировано в Едином государственном реестре недвижимости;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подготовленный и оформленный в установленном порядке проект переустройства и (или) перепланировки переводимого помещения (в случае если переустройство и (или) перепланировка требуются для обеспечения использования такого помещения в качестве жилого или нежилого помещения), разработанный с учетом технических регламентов;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план переводимого помещения с его техническим описанием (в случае если переводимое помещение является жилым - технический паспорт помещения) (предоставляется организацией, осуществляющей техническую инвентаризацию объектов недвижимости) (подлинник - 1 экземпляр);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поэтажный план объекта, в котором находится переводимое помещение (предоставляется организацией, осуществляющей техническую инвентаризацию объектов недвижимости) (подлинник - 1 экземпляр);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техническое заключение о состоянии строительных конструкций (при необходимости в случае перевода жилого здания в нежилое здание и нежилого здания в жилое здание) (подлинник - 1 экземпляр).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7" w:name="P193"/>
      <w:bookmarkEnd w:id="7"/>
      <w: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иных органах, и которые заявитель вправе представить по собственной инициативе: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правоустанавливающие документы на переводимое помещение, в случае если право на </w:t>
      </w:r>
      <w:r>
        <w:lastRenderedPageBreak/>
        <w:t>него зарегистрировано в Едином государственном реестре недвижимости (предоставляется Федеральной службой государственной регистрации, кадастра и картографии по Астраханской области).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2.6.3. В случае если заявитель не представил документы, указанные в абзаце втором </w:t>
      </w:r>
      <w:hyperlink w:anchor="P186" w:history="1">
        <w:r>
          <w:rPr>
            <w:color w:val="0000FF"/>
          </w:rPr>
          <w:t>подпункта 2.6.1 пункта 2.6</w:t>
        </w:r>
      </w:hyperlink>
      <w:r>
        <w:t xml:space="preserve"> административного Регламента, по собственной инициативе, должностное лицо Управления запрашивает указанные сведения в органах и организациях, указанных в </w:t>
      </w:r>
      <w:hyperlink w:anchor="P139" w:history="1">
        <w:r>
          <w:rPr>
            <w:color w:val="0000FF"/>
          </w:rPr>
          <w:t>подпункте 2.2.3 пункта 2.2</w:t>
        </w:r>
      </w:hyperlink>
      <w:r>
        <w:t xml:space="preserve">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8" w:name="P196"/>
      <w:bookmarkEnd w:id="8"/>
      <w:r>
        <w:t xml:space="preserve">2.6.4. Для получения результата муниципальной услуги, указанного в </w:t>
      </w:r>
      <w:hyperlink w:anchor="P144" w:history="1">
        <w:r>
          <w:rPr>
            <w:color w:val="0000FF"/>
          </w:rPr>
          <w:t>абзаце втором пункта 2.3</w:t>
        </w:r>
      </w:hyperlink>
      <w:r>
        <w:t xml:space="preserve"> административного Регламента (выдача (направление) акта либо отказа в выдаче акта)), заявитель самостоятельно представляет следующие документы: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</w:t>
      </w:r>
      <w:hyperlink w:anchor="P702" w:history="1">
        <w:r>
          <w:rPr>
            <w:color w:val="0000FF"/>
          </w:rPr>
          <w:t>заявление</w:t>
        </w:r>
      </w:hyperlink>
      <w:r>
        <w:t xml:space="preserve"> о выдаче акта по форме согласно приложению 3 к настоящему административному Регламенту (далее - заявление);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сведения о внесении изменений в учетно-техническую документацию на переустроенное и (или) перепланированное помещение;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сведения о присвоении почтового адреса переводимому помещению.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2.6.5. Порядок представления заявления и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По выбору заявителя документы, указанные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3" w:history="1">
        <w:r>
          <w:rPr>
            <w:color w:val="0000FF"/>
          </w:rPr>
          <w:t>2.6.2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представляются в Управление либо в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 или единого портала http://www.gosuslugi.ru;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 почте;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 электронной почте (e-mail).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Прием заявлений и документов, необходимых для предоставления муниципальной услуги, осуществляется должностным лицом Управления или сотрудником МФЦ, ответственным за прием и регистрацию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 по почте лежит на заявителе.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подпункте 1.4.1 пункта 1.4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Датой обращения и предоставления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является день поступления документов к должностному лицу Управления, ответственному за прием и регистрацию документов, либо сотруднику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Для подачи заявителем заявления и документов, указанных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портал </w:t>
      </w:r>
      <w:r>
        <w:lastRenderedPageBreak/>
        <w:t>http://gosuslugi.astrobl.ru либо единый портал http://www.gosuslugi.ru,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в электронной форме, в том числе через региональный либо единый порталы: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6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случае их представления заявителем подписываются простой электронной подписью (допускается использование усиленной квалифицированной электронной подписи).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9" w:name="P215"/>
      <w:bookmarkEnd w:id="9"/>
      <w:r>
        <w:t>2.7. Перечень оснований для отказа в приеме заявления и документов, необходимых для предоставления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непредставление документов, удостоверяющих личность;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отсутствие у заявителя соответствующих полномочий на получение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представление заявителем документов, оформленных не в соответствии с установленным порядком (наличие исправлений, серьезных повреждений, не позволяющих однозначно истолковать их содержание, отсутствие обратного адреса, отсутствие подписи, печати);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непредставление подлинников или засвидетельствованных в нотариальном порядке копий;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несоблюдение установленных условий признания действительности электронной подписи (в случае обращения заявителя за предоставлением муниципальной услуги в электронной форме).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2.8. Основание для прекращения рассмотрения заявления и документов о предоставлении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обращение заявителя (в письменном виде) с просьбой о прекращении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2.9. Перечень оснований для отказа в предоставлении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2.9.1. Основаниями для отказа в переводе жилого помещения в нежилое помещение или нежилого помещения в жилое помещение являются: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непредставление заявителем установленных </w:t>
      </w:r>
      <w:hyperlink w:anchor="P186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 документов, обязанность по представлению которых возложена на заявителя;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поступление в Управление ответа на межведомственный запрос, свидетельствующего об отсутствии документа и (или) информации, необходимых для перевода жилого помещения в нежилое помещение или нежилого помещения в жилое помещение в соответствии с </w:t>
      </w:r>
      <w:hyperlink w:anchor="P193" w:history="1">
        <w:r>
          <w:rPr>
            <w:color w:val="0000FF"/>
          </w:rPr>
          <w:t>подпунктом 2.6.2 пункта 2.6</w:t>
        </w:r>
      </w:hyperlink>
      <w:r>
        <w:t xml:space="preserve"> административного Регламента, если соответствующий документ не представлен заявителем по собственной инициативе. Отказ в переводе помещения по указанному основанию </w:t>
      </w:r>
      <w:r>
        <w:lastRenderedPageBreak/>
        <w:t>допускается в случае, если Управление после получения указанного ответа уведомило заявителя о получении такого ответа, предложило заявителю представить документ и (или) информацию, необходимые для перевода жилого помещения в нежилое помещение или нежилого помещения в жилое помещение и не получило от заявителя такие документы и (или) информацию в течение пятнадцати рабочих дней со дня направления уведомления;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представление документов в ненадлежащий орган;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несоответствие проекта переустройства и (или) перепланировки жилого помещения требованиям законодательства;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несоблюдение предусмотренных </w:t>
      </w:r>
      <w:hyperlink r:id="rId39" w:history="1">
        <w:r>
          <w:rPr>
            <w:color w:val="0000FF"/>
          </w:rPr>
          <w:t>статьей 22</w:t>
        </w:r>
      </w:hyperlink>
      <w:r>
        <w:t xml:space="preserve"> Жилищного кодекса РФ условий перевода помещения, а именно: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перевод жилого помещения в нежилое помещение и нежилого помещения в жилое помещение допускается с учетом соблюдения требований Жилищного кодекса Российской Федерации и законодательства о градостроительной деятельности;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перевод жилого помещения в нежилое помещение не допускается, если доступ к переводимому помещению невозможен без использования помещений, обеспечивающих доступ к жилым помещениям, или отсутствует техническая возможность оборудовать такой доступ к данному помещению, если переводимое помещение является частью жилого помещения либо используется собственником данного помещения или иным гражданином в качестве места постоянного проживания, а также если право собственности на переводимое помещение обременено правами каких-либо лиц;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перевод квартиры в многоквартирном доме в нежилое помещение допускается только в случаях, если такая квартира расположена на первом этаже указанного дома или выше первого этажа, но помещения, расположенные непосредственно под квартирой, переводимой в нежилое помещение, не являются жилыми;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перевод нежилого помещения в жилое помещение не допускается, если такое помещение не отвечает установленным требованиям или отсутствует возможность обеспечить соответствие такого помещения установленным требованиям, либо если право собственности на такое помещение обременено правами каких-либо лиц. Требования, которым должно отвечать жилое помещение, установлены </w:t>
      </w:r>
      <w:hyperlink r:id="rId40" w:history="1">
        <w:r>
          <w:rPr>
            <w:color w:val="0000FF"/>
          </w:rPr>
          <w:t>Постановлением</w:t>
        </w:r>
      </w:hyperlink>
      <w:r>
        <w:t xml:space="preserve"> Правительства РФ от 28.01.2006 N 47 "Об утверждении Положения о признании помещения жилым помещением, жилого помещения непригодным для проживания, и многоквартирного дома аварийным и подлежащим сносу или реконструкции";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перевод нежилого помещения в жилое помещение или жилого помещения в нежилое не допускается, если такое помещение расположено в жилом доме, признанном аварийным и подлежащим сносу или непригодным для проживания.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2.9.2. Основаниями для отказа в выдаче акта являются: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несоответствие выполненных переустройства и (или) перепланировки переведенного помещения проекту переустройства и (или) перепланировки помещения (в том числе архитектурному решению фасада, согласованному Управлением), на основании которого, в числе прочего, принято решение о переводе помещения;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непредставление сведений о внесении изменений в учетно-техническую документацию на переведенный объект;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отсутствие сведений о присвоении адреса переведенному объекту;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представление документов в ненадлежащий орган;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- не организован доступ заявителем в переведенное помещение.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2.9.3. После устранения оснований для отказа в предоставлении муниципальной услуги, заявитель вправе обратиться в Управление, МФЦ повторно для получения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2.9.4.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2.10. Порядок, размер и основания взимания платы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2.11. Порядок, размер и основания взимания платы за услуги, которые являются необходимыми и обязательными для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2.11.1. Порядок, размер и основания взимания платы устанавливаются проектными и иными организациями, имеющими в соответствии с действующим законодательством РФ право на осуществление деятельности по проведению проектных работ.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2.11.2. Совершение нотариальных действий - для получения нотариально засвидетельствованных копий правоустанавливающих документов на переводимое помещение заявителю необходимо обратиться к нотариусу.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За нотариальное удостоверение правоустанавливающих документов на переводимое помещение взимается плата в размере, предусмотренном в соответствии с "</w:t>
      </w:r>
      <w:hyperlink r:id="rId41" w:history="1">
        <w:r>
          <w:rPr>
            <w:color w:val="0000FF"/>
          </w:rPr>
          <w:t>Основами законодательства</w:t>
        </w:r>
      </w:hyperlink>
      <w:r>
        <w:t xml:space="preserve"> Российской Федерации о нотариате" от 11.02.1993 N 4462-1.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2.11.3. Технический учет и техническая инвентаризация объектов недвижимости - для получения технического паспорта переводимого помещения необходимо обратиться в организацию, осуществляющую технический учет и техническую инвентаризацию объектов.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Порядок и размер взимания платы за оказания таких услуг устанавливается уполномоченным органом государственной власти в соответствии с действующим законодательством РФ.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2.12. Требования к помещениям, в которых предоставляется муниципальная услуга.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помещении Управления и МФЦ отводятся места для ожидания приема, ожидания в очереди при подаче документов, получения информации и заполнения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42" w:history="1">
        <w:r>
          <w:rPr>
            <w:color w:val="0000FF"/>
          </w:rPr>
          <w:t>статьей 15</w:t>
        </w:r>
      </w:hyperlink>
      <w:r>
        <w:t xml:space="preserve"> Федерального закона от 24.11.95 N </w:t>
      </w:r>
      <w:r>
        <w:lastRenderedPageBreak/>
        <w:t xml:space="preserve">181-ФЗ "О социальной защите инвалидов в Российской Федерации"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 и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2.13. Показатели доступности и качества муниципальной услуги: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форме, в том числе через региональный либо единый порталы, а также в иных формах по выбору заявителя;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МФЦ;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не реже одного раза в год.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электронной форме.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186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3" w:history="1">
        <w:r>
          <w:rPr>
            <w:color w:val="0000FF"/>
          </w:rPr>
          <w:t>2.6.2</w:t>
        </w:r>
      </w:hyperlink>
      <w:r>
        <w:t xml:space="preserve">, </w:t>
      </w:r>
      <w:hyperlink w:anchor="P196" w:history="1">
        <w:r>
          <w:rPr>
            <w:color w:val="0000FF"/>
          </w:rPr>
          <w:t>2.6.4 пункта 2.6</w:t>
        </w:r>
      </w:hyperlink>
      <w:r>
        <w:t xml:space="preserve"> административного Регламента, в электронной форме, в том числе через региональный и единый порталы, в порядке, установленном подпунктом 2.6.6 пункта 2.6 административного Регламента;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получения заявителем уведомления о результате муниципальной услуги, предусмотренного пунктом 2.3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2.15. Особенности предоставления муниципальной услуги в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заявления.</w:t>
      </w:r>
    </w:p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  <w:outlineLvl w:val="1"/>
      </w:pPr>
      <w:r>
        <w:t>3. Состав, последовательность и сроки выполнения</w:t>
      </w:r>
    </w:p>
    <w:p w:rsidR="00C05187" w:rsidRDefault="00C05187">
      <w:pPr>
        <w:pStyle w:val="ConsPlusNormal"/>
        <w:jc w:val="center"/>
      </w:pPr>
      <w:r>
        <w:t>административных процедур (действий), требования к</w:t>
      </w:r>
    </w:p>
    <w:p w:rsidR="00C05187" w:rsidRDefault="00C05187">
      <w:pPr>
        <w:pStyle w:val="ConsPlusNormal"/>
        <w:jc w:val="center"/>
      </w:pPr>
      <w:r>
        <w:t>порядку их выполнения, в том числе особенности выполнения</w:t>
      </w:r>
    </w:p>
    <w:p w:rsidR="00C05187" w:rsidRDefault="00C05187">
      <w:pPr>
        <w:pStyle w:val="ConsPlusNormal"/>
        <w:jc w:val="center"/>
      </w:pPr>
      <w:r>
        <w:t>административных процедур (действий) в электронной форме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489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3.2. Административная процедура по принятию решения о переводе (об отказе в переводе) помещения и выдаче (направлении) уведомления о переводе (отказе в переводе) помещения включает в себя выполнение следующих административных действий: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прием, регистрация заявления о переводе жилого (нежилого) помещения в нежилое (жилое) помещение и прилагаемых к нему документов;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по рассмотрению заявления, документов);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рассмотрение заявления и документов, в том числе информации по результатам межведомственных запросов, принятие решения о переводе или об отказе в переводе помещения;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выдача (направление) уведомления о переводе (отказе в переводе)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3.2.1. Прием, регистрация заявления и прилагаемых к нему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представление заявителем в Управление либо в МФЦ заявления и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сотрудник МФЦ, ответственное за прием и регистрацию документов: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устанавливает личность заявителя, в том числе проверяет документ, удостоверяющий личность, проверяет полномочия заявителя, в том числе полномочия представителя действовать от его имени;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проверяет наличие всех необходимых документов, исходя из соответствующего перечня документов, необходимых для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проверяет соответствие представленных документов установленным требованиям, удостоверяясь, что: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документы в установленных законодательством случаях нотариально удостоверены, скреплены печатями, имеют надлежащие подписи сторон или определенных законодательством </w:t>
      </w:r>
      <w:r>
        <w:lastRenderedPageBreak/>
        <w:t>должностных лиц;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тексты документов написаны разборчиво;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фамилии, имена и отчества физических лиц, адреса их мест жительства написаны полностью;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 документах нет подчисток, приписок, зачеркнутых слов и иных не оговоренных в них исправлений;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документы не исполнены карандашом;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документы не имеют серьезных повреждений, наличие которых не позволяет однозначно истолковать их содержание;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срок действия документов не истек;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сличает представленные экземпляры оригиналов и копий документов (в том числе нотариально удостоверенные) друг с другом. Если представленные копии документов нотариально не заверены, сличив копии документов с их подлинными экземплярами, заверяет своей подписью с указанием фамилии и инициалов и ставит отметку: "с подлинным сверено".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отсутствии оснований для отказа в приеме документов: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принимает и регистрирует в установленном порядке заявление и документы;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выдает расписку в получении документов с указанием их перечня и даты их получения.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поступлении заявления и документов по почте заказным письмом (бандеролью с описью вложенных документов и уведомлением о вручении) должностное лицо Управления, ответственное за прием и регистрацию документов, либо сотрудник МФЦ принимает заявление и документы, выполняя при этом следующие действия: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 согласно описи вложения;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регистрирует в установленном порядке заявление и документы.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Заявление и документы, принятые от заявителя сотрудником МФЦ, передаются в Управление в течение одного дня с момента его получения от заявителя.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Управления, ответственному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форме, в том числе через единый и региональный порталы, должностное лицо Управления, ответственное за прием и регистрацию документов, или сотрудник МФЦ принимает заявление, выполняя при этом следующие действия: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проверяет в установленном порядке действительность электронной подписи, которой подписано заявление о предоставлении муниципальной услуги, и прилагаемые документы. В случае наличия основания для отказа в приеме документов, указанного в </w:t>
      </w:r>
      <w:hyperlink w:anchor="P215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 в течение 2 рабочих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подписью, полученной в одном из сертифицированных </w:t>
      </w:r>
      <w:r>
        <w:lastRenderedPageBreak/>
        <w:t>удостоверяющих центров.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При отсутствии основания для отказа в приеме заявления и документов, указанных в </w:t>
      </w:r>
      <w:hyperlink w:anchor="P215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распечатывает заявление;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 или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Заявление, принятое от заявителя сотрудником МФЦ в электронной форме, передается в Управление в течение одного дня с момента его получения от заявителя.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заявление должностному лицу Управления, ответственному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и передача зарегистрированного заявления и прилагаемых к нему документов должностному лицу Управления, ответственному за предоставление муниципальной услуги, либо в случае, установленном абзацем семнадцатым настоящего пункта,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не более 2 рабочих дней.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3.2.2. Рассмотрение заявления и документов, принятие решения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заявления и документов на рассмотрение должностному лицу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 при рассмотрении заявления и документов выполняет следующее: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соответствие требованиям </w:t>
      </w:r>
      <w:hyperlink w:anchor="P186" w:history="1">
        <w:r>
          <w:rPr>
            <w:color w:val="0000FF"/>
          </w:rPr>
          <w:t>подпункта 2.6.1 пункта 2.6</w:t>
        </w:r>
      </w:hyperlink>
      <w:r>
        <w:t xml:space="preserve"> административного Регламента, путем сопоставления представленных документов перечню документов, установленных </w:t>
      </w:r>
      <w:hyperlink w:anchor="P186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в случае если заявитель по собственной инициативе не представил документы, указанные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а также в целях получения сведений о зарегистрированных лицах по адресу объекта недвижимости, должностное лицо Управления организует межведомственное информационное взаимодействие в порядке, установленном </w:t>
      </w:r>
      <w:hyperlink w:anchor="P335" w:history="1">
        <w:r>
          <w:rPr>
            <w:color w:val="0000FF"/>
          </w:rPr>
          <w:t>подпунктом 3.2.3 пункта 3.2</w:t>
        </w:r>
      </w:hyperlink>
      <w:r>
        <w:t xml:space="preserve"> административного Регламента;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рассматривает полученные в порядке межведомственного информационного взаимодействия ответы на межведомственные запросы;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и сведения, полученные в ходе межведомственного информационного взаимодействия, на наличие либо отсутствие оснований </w:t>
      </w:r>
      <w:r>
        <w:lastRenderedPageBreak/>
        <w:t>для отказа в предоставлении муниципальной услуги, предусмотренных подпунктом 2.8.1 пункта 2.8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случае получения ответа на межведомственный запрос, свидетельствующего об отсутствии документа и (или) информации, необходимых для предоставления муниципальной услуги, должностное лицо Управления направляет заявителю уведомление с предложением представить документ и (или) информацию самостоятельно в течение пятнадцати рабочих дней со дня получения такого уведомления.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Если заявитель в течение пятнадцати рабочих дней со дня получения уведомления не представил такие документ и (или) информацию, должностное лицо Управления, ответственное за предоставление муниципальной услуги, в соответствии с абзацем третьим подпункта 2.8.1 пункта 2.8 административного Регламента подготавливает проект решения об отказе в переводе помещения и передает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об отказе в переводе помещения и передает его на подписание начальнику Управления либо заместителю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случае наличия оснований для отказа в предоставлении муниципальной услуги, предусмотренных подпунктом 2.8.1 пункта 2.8 административного Регламента, должностное лицо Управления подготавливает проект решения об отказе в переводе помещения и передает его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об отказе в переводе помещения и передает его на подписание начальнику Управления либо заместителю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случае отсутствия оснований для отказа в предоставлении муниципальной услуги, предусмотренных подпунктом 2.8.1 пункта 2.8 административного Регламента, должностное лицо Управления подготавливает проект решения о переводе помещения и передает его на подписание начальнику Управления либо заместителю начальника Управления. После подписания решения должностное лицо Управления подготавливает уведомление о переводе помещения и передает его на подписание начальнику Управления либо заместителю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принятие решения о переводе или об отказе в переводе помещения и подписание уведомления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43 календарных дня.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10" w:name="P335"/>
      <w:bookmarkEnd w:id="10"/>
      <w:r>
        <w:t>3.2.3. Организация межведомственного информационного взаимодействия.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Основанием для начала данного административного действия является необходимость получения сведений об отсутствии регистрации места жительства по адресу жилого помещения, переводимого в нежилое помещение, а также непредставление заявителем по собственной инициативе документов, указанных в </w:t>
      </w:r>
      <w:hyperlink w:anchor="P19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 не позднее двух дней со дня поступления на рассмотрение заявления и документов запрашивает в рамках межведомственного информационного взаимодействия: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 Федеральной миграционной службе России: сведения об отсутствии регистрации места жительства по адресу жилого помещения, переводимого в нежилое помещение;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- в Федеральной службе государственной регистрации, кадастра и картографии по Астраханской области: сведения о правоустанавливающих документах на переводимое помещение, если право на него зарегистрировано в ЕГРН, в виде выписки из Единого государственного реестра недвижимости.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получение ответа на межведомственный запрос.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Получение сведений, необходимых для предоставления муниципальной услуги, осуществляется посредством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РФ, в течение 5 рабочих дней со дня получения межведомственного запроса в Федеральную службу государственной регистрации, кадастра и картографии по Астраханской области.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3.2.4. Выдача (направление) уведомления о переводе (отказе в переводе)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принятие решения о переводе или об отказе в переводе помещения и подписание уведомления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 либо сотрудник МФЦ, ответственные за выдачу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 выдает либо направляет заявителю по адресу, указанному в заявлении, уведомление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 устанавливает личность заявителя, знакомит с содержанием документов и выдает их под роспись в реестре регистрации уведомлений.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Должностное лицо Управления, ответственное за предоставление муниципальной услуги, осуществляет выдачу на руки заявителям, являющимся инвалидами, имеющими потребность в специальных технических средствах и условиях обеспечения доступа к месту предоставления муниципальной услуги, уведомление о переводе или об отказе в переводе помещения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случае направления заявителю либо в МФЦ уведомления о переводе или об отказе в переводе помещения почтой, электронной почтой, посредством портала, должностное лицо Управления делает соответствующую отметку в реестре регистрации уведомлений.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принятия решения о переводе или об отказе в переводе помещения.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3.3. Административная процедура по выдаче акта либо отказа в выдаче акта включает в себя выполнение следующих административных действий: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прием, регистрация заявления о выдаче акта приемочной комиссии о завершенном переустройстве и (или) перепланировке переведенного помещения и прилагаемых документов;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рассмотрение заявления и документов, обследование переустроенного и (или) перепланированного переведенного помещения, подписание акта о завершении переустройства и (или) перепланировки помещения и (или) иных работ членами приемочной комиссии либо отказа в выдаче акта;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выдача (направление) акта либо отказа в выдаче акта.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3.3.1. Прием, регистрация заявления и прилагаемых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представление заявителем в Управление либо МФЦ заявления и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является должностное лицо Управления либо сотрудник МФЦ, ответственные за прием и регистрацию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 либо сотрудник МФЦ при приеме и регистрации заявления и документов осуществляют действия, предусмотренные подпунктом 3.2.1 пункта 3.2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заявления и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не более 2 рабочих дней.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3.3.2. Рассмотрение заявления и документов, обследование переустроенного и (или) перепланированного переведенного помещения, подписание акта о завершении переустройства и (или) перепланировки.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является должностное лицо Управления, ответственное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случае наличия оснований для отказа в выдаче акта, предусмотренных абзацами третьим, четвертым, пятым подпункта 2.8.2 пункта 2.8 административного Регламента, должностное лицо Управления подготавливает отказ в выдаче акта с указанием причин отказа и передает на подписание начальнику Управления либо заместителю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Акт оформляется в трех экземплярах и регистрируется в реестре объектов, завершенных переустройством и (или) перепланировкой (переводом), с присвоением порядкового номера.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После подписания акта членами приемочной комиссии (за исключением председателя приемочной комиссии) акт передается заявителю для согласования с заинтересованными лицами (организациями).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несоответствии перепланированного и (или) переустроенного помещения проекту перепланировки и (или) переустройству и согласованным архитектурным решениям, должностное лицо Управления в соответствии с абзацем вторым подпункта 2.8.2 пункта 2.8 административного Регламента подготавливает отказ в выдаче акта и передает его на подписание начальнику Управления либо заместителю начальника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подписанный (за исключением председателя приемочной комиссии) акт или отказ в выдаче акта в виде распоряжения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25 календарных дней.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3.3.3. Выдача (направление) акта либо отказа в выдаче акта.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подписание акта членами комиссии либо отказа в выдаче акта начальником Управления либо заместителем начальника Управления или в период его отсутствия - иным уполномоченным лицом.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Ответственным за исполнение данного административного действия является должностное лицо Управления, ответственное за выдачу (направление) документов.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Заявитель в течение 20 рабочих дней организует выезд приемочной комиссии на объект, должностное лицо Управления, ответственное за предоставление муниципальной услуги, обеспечивает обследование членами приемочной комиссии.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выдачу (направление) документов, выдает заявителю на руки три экземпляра акта приемочной комиссии для согласования с заинтересованными лицами либо мотивированный отказ в предоставлении муниципальной услуги с указанием причин отказа в виде распоряжения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Должностное лицо Управления, ответственное за предоставление муниципальной услуги, осуществляет выдачу на руки заявителям, являющимися инвалидами, имеющими потребность в специальных технических средствах и условиях обеспечения доступа к месту предоставления муниципальной услуги, три экземпляра акта приемочной комиссии для согласования с заинтересованными лицами, либо мотивированный отказ в предоставлении муниципальной услуги с указанием причин отказа, в помещении администрации муниципального образования "Город Астрахань", указанном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Выдача заявителю акта приемочной комиссии либо мотивированного отказа в предоставлении муниципальной услуги на руки осуществляется под расписку в журнале регистрации актов.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3 рабочих дней со дня подписания акта либо отказа в выдаче акта.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После согласования акта приемочной комиссии с заинтересованными лицами заявителю необходимо передать (направить) акт приемочной комиссии в Управление для утверждения, заполнив заявление об утверждении акта по форме согласно приложению 4 к настоящему административному Регламенту.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В течение 10 рабочих дней со дня передачи заявителем согласованного с заинтересованными лицами акта приемочной комиссии в Управление, акт приемочной комиссии утверждается распоряжением Управления, выдается (направляется) заявителю в количестве двух экземпляров, один экземпляр акта направляется в орган или организацию, осуществляющие государственный учет объектов недвижимого имущества в соответствии с Федеральным </w:t>
      </w:r>
      <w:hyperlink r:id="rId43" w:history="1">
        <w:r>
          <w:rPr>
            <w:color w:val="0000FF"/>
          </w:rPr>
          <w:t>законом</w:t>
        </w:r>
      </w:hyperlink>
      <w:r>
        <w:t xml:space="preserve"> от 13.07.2015 N 218-ФЗ "О государственной регистрации недвижимости".</w:t>
      </w:r>
    </w:p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C05187" w:rsidRDefault="00C05187">
      <w:pPr>
        <w:pStyle w:val="ConsPlusNormal"/>
        <w:jc w:val="center"/>
      </w:pPr>
      <w:r>
        <w:t>административного Регламента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осуществляют заместитель начальника Управления, ответственное лицо МФЦ.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4.2. Должностные лица Управления, специалисты МФЦ несут персональную ответственность за решения и действия (бездействие), принимаемые (осуществляемые) в ходе предоставления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за прием заявления и документов, за проверку действительности электронной подписи, которой подписано заявление о предоставлении муниципальной услуги,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ответственность несут должностное лицо Управления, сотрудник МФЦ, ответственные за прием и регистрацию документов;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за рассмотрение заявления о предоставлении муниципальной услуги, организацию </w:t>
      </w:r>
      <w:r>
        <w:lastRenderedPageBreak/>
        <w:t>межведомственного информационного взаимодействия ответственность несет должностное лицо Управления, ответственное за предоставление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за принятие решения о переводе или об отказе в переводе помещения ответственность несет начальник Управления либо заместитель начальника Управления;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за своевременную выдачу заявителю документов, являющихся результатом предоставления муниципальной услуги, ответственность несет должностное лицо Управления, ответственное за предоставление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Управления, сотрудников МФЦ закрепляется в их должностных инструкциях в соответствии с требованиями законодательства Российской Федерации.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направлять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  <w:outlineLvl w:val="1"/>
      </w:pPr>
      <w:r>
        <w:t>5. Досудебный (внесудебный) порядок обжалования решений</w:t>
      </w:r>
    </w:p>
    <w:p w:rsidR="00C05187" w:rsidRDefault="00C05187">
      <w:pPr>
        <w:pStyle w:val="ConsPlusNormal"/>
        <w:jc w:val="center"/>
      </w:pPr>
      <w:r>
        <w:t>и действий (бездействия) Управления, а также должностных</w:t>
      </w:r>
    </w:p>
    <w:p w:rsidR="00C05187" w:rsidRDefault="00C05187">
      <w:pPr>
        <w:pStyle w:val="ConsPlusNormal"/>
        <w:jc w:val="center"/>
      </w:pPr>
      <w:r>
        <w:t>лиц Управления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(или) действия (бездействие) Управления при предоставлении муниципальной услуги. Заявитель имеет право подать жалобу на решения и (или) действия (бездействие) Управления при предоставлении муниципальной услуги (далее - жалоба).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актами, данным административным Регламентом;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отказ Управления, должностного лица и (или)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начальника Управления, должностных лиц и (или) специалистов Управления, за исключением решений и действий (или бездействия) начальника Управления, рассматриваются Управлением.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5.5.1. Жалоба может быть подана лично, направлена по почте, через МФЦ, с </w:t>
      </w:r>
      <w:r>
        <w:lastRenderedPageBreak/>
        <w:t>использованием сети Интернет, официального сайта администрации муниципального образования "Город Астрахань", единого портала либо регионального портала, а также может быть принята при личном приеме заявителя.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Советская, 8;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электронная почта Управления: astrarch@list.ru;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 http://www.astrgorod.ru;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сайта МФЦ: http://mfc.astrobl.ru;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5.5.3. Жалоба может быть подана заявителем через МФЦ. 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5.5.4. Жалоба должна содержать: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решения и действия (бездействие) которого обжалуются;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и (или) специалиста Управления;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действиями (бездействием) Управления, должностного лица и (или)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11" w:name="P436"/>
      <w:bookmarkEnd w:id="11"/>
      <w:r>
        <w:t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5.5.6.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5.5.7. В электронном виде жалоба может быть подана заявителем посредством: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единого портала либо регионального портала;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5.5.8. При подаче жалобы в электронном виде документы, указанные в </w:t>
      </w:r>
      <w:hyperlink w:anchor="P436" w:history="1">
        <w:r>
          <w:rPr>
            <w:color w:val="0000FF"/>
          </w:rPr>
          <w:t>подпункте 5.5.5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4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 (или)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 принимает одно из следующих решений: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lastRenderedPageBreak/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усиленной квалифицированной электронной подписью уполномоченного на рассмотрение жалобы должностного лица Управления, полученной в одном из сертифицированных удостоверяющих центров.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должностного лица, принявшего решение по жалобе;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действия (бездействие) которого обжалуется;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предоставляющим муниципальные услуги.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Управление или должностное лицо Управления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5.10. Управление отказывает в удовлетворении жалобы в следующих случаях: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</w:t>
      </w:r>
      <w:r>
        <w:lastRenderedPageBreak/>
        <w:t>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5.11. Управление вправе оставить жалобу без ответа в следующих случаях:</w:t>
      </w:r>
    </w:p>
    <w:p w:rsidR="00C05187" w:rsidRDefault="00C05187">
      <w:pPr>
        <w:pStyle w:val="ConsPlusNormal"/>
        <w:spacing w:before="220"/>
        <w:ind w:firstLine="540"/>
        <w:jc w:val="both"/>
      </w:pPr>
      <w:bookmarkStart w:id="12" w:name="P472"/>
      <w:bookmarkEnd w:id="12"/>
      <w:r>
        <w:t>- наличие в жалобе нецензурных либо оскорбительных выражений, угроз жизни, здоровью и имуществу должностного лица, а также членам его семьи;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 xml:space="preserve">Управление в течение 7 рабочих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472" w:history="1">
        <w:r>
          <w:rPr>
            <w:color w:val="0000FF"/>
          </w:rPr>
          <w:t>абзацем вторым</w:t>
        </w:r>
      </w:hyperlink>
      <w:r>
        <w:t xml:space="preserve"> настоящего пункта, - с указанием о недопустимости злоупотребления правом.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C05187" w:rsidRDefault="00C05187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1"/>
      </w:pPr>
      <w:r>
        <w:t>Приложение 1</w:t>
      </w:r>
    </w:p>
    <w:p w:rsidR="00C05187" w:rsidRDefault="00C05187">
      <w:pPr>
        <w:pStyle w:val="ConsPlusNormal"/>
        <w:jc w:val="right"/>
      </w:pPr>
      <w:r>
        <w:t>к административному Регламенту</w:t>
      </w:r>
    </w:p>
    <w:p w:rsidR="00C05187" w:rsidRDefault="00C05187">
      <w:pPr>
        <w:pStyle w:val="ConsPlusNormal"/>
        <w:jc w:val="right"/>
      </w:pPr>
      <w:r>
        <w:t>по предоставлению муниципальной</w:t>
      </w:r>
    </w:p>
    <w:p w:rsidR="00C05187" w:rsidRDefault="00C05187">
      <w:pPr>
        <w:pStyle w:val="ConsPlusNormal"/>
        <w:jc w:val="right"/>
      </w:pPr>
      <w:r>
        <w:t>услуги "Перевод жилого помещения</w:t>
      </w:r>
    </w:p>
    <w:p w:rsidR="00C05187" w:rsidRDefault="00C05187">
      <w:pPr>
        <w:pStyle w:val="ConsPlusNormal"/>
        <w:jc w:val="right"/>
      </w:pPr>
      <w:r>
        <w:t>в нежилое помещение или нежилого</w:t>
      </w:r>
    </w:p>
    <w:p w:rsidR="00C05187" w:rsidRDefault="00C05187">
      <w:pPr>
        <w:pStyle w:val="ConsPlusNormal"/>
        <w:jc w:val="right"/>
      </w:pPr>
      <w:r>
        <w:t>помещения в жилое помещение"</w:t>
      </w:r>
    </w:p>
    <w:p w:rsidR="00C05187" w:rsidRDefault="00C05187">
      <w:pPr>
        <w:pStyle w:val="ConsPlusNormal"/>
        <w:jc w:val="center"/>
      </w:pPr>
    </w:p>
    <w:p w:rsidR="00C05187" w:rsidRDefault="00C05187">
      <w:pPr>
        <w:pStyle w:val="ConsPlusNormal"/>
        <w:jc w:val="center"/>
      </w:pPr>
      <w:bookmarkStart w:id="13" w:name="P489"/>
      <w:bookmarkEnd w:id="13"/>
      <w:r>
        <w:t>БЛОК-СХЕМА</w:t>
      </w:r>
    </w:p>
    <w:p w:rsidR="00C05187" w:rsidRDefault="00C05187">
      <w:pPr>
        <w:pStyle w:val="ConsPlusNormal"/>
        <w:jc w:val="center"/>
      </w:pPr>
      <w:r>
        <w:t>АДМИНИСТРАТИВНЫХ ПРОЦЕДУР (ДЕЙСТВИЙ), ВЫПОЛНЯЕМЫХ</w:t>
      </w:r>
    </w:p>
    <w:p w:rsidR="00C05187" w:rsidRDefault="00C05187">
      <w:pPr>
        <w:pStyle w:val="ConsPlusNormal"/>
        <w:jc w:val="center"/>
      </w:pPr>
      <w:r>
        <w:t>ПРИ ПРЕДОСТАВЛЕНИИ МУНИЦИПАЛЬНОЙ УСЛУГИ "ПЕРЕВОД ЖИЛОГО</w:t>
      </w:r>
    </w:p>
    <w:p w:rsidR="00C05187" w:rsidRDefault="00C05187">
      <w:pPr>
        <w:pStyle w:val="ConsPlusNormal"/>
        <w:jc w:val="center"/>
      </w:pPr>
      <w:r>
        <w:t>ПОМЕЩЕНИЯ В НЕЖИЛОЕ ПОМЕЩЕНИЕ ИЛИ НЕЖИЛОГО ПОМЕЩЕНИЯ</w:t>
      </w:r>
    </w:p>
    <w:p w:rsidR="00C05187" w:rsidRDefault="00C05187">
      <w:pPr>
        <w:pStyle w:val="ConsPlusNormal"/>
        <w:jc w:val="center"/>
      </w:pPr>
      <w:r>
        <w:t>В ЖИЛОЕ ПОМЕЩЕНИЕ"</w:t>
      </w:r>
    </w:p>
    <w:p w:rsidR="00C05187" w:rsidRDefault="00C05187">
      <w:pPr>
        <w:pStyle w:val="ConsPlusNormal"/>
        <w:jc w:val="both"/>
      </w:pP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┌───────────────────────────────────────────────────────┐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┌─────┤Направление заявления о переводе помещения и документов│─────────┐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  └─────┬─────────────────────────────┬───────────────┬───┘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\/          \/                            \/               \/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┌─────┐    ┌──────┐               ┌───────────────────┐ ┌─────────────┐ ┌─────────┐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│Лично│    │Почтой│               │В электронной форме│ │Через порталы│ │Через МФЦ│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└─────┘    └──────┘               └─────────┬─────────┘ └─────────────┘ └─────────┘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┌─────────────────────────────┐    ┌───────────────────────┐   ┌─────────────────────┐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│Организация межведомственного│    │  Прием,  регистрация  │   │ Принятие решения об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  информационного       │    │заявления и документов ├──&gt;│  отказе в приеме и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  взаимодействия.       │    │    не более 2 дней    │   │регистрации заявления│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Срок направления запросов 1 │    └───────────┬───────────┘   │    и документов,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день с момента  поступления │                │               │    поступивших в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заявления и документов на  │               \/               │   электронном виде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   рассмотрение;        │      ┌──────────────────────┐  └──────────┬──────────┘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Срок направление ответа не │ &lt;────┤Рассмотрения заявления│ 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более 5 рабочих дней    │      │и документов  не более│  ┌───────────────────────┐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└─────────┬──┬────────────────┴───┐  │ 43 календарных  дней │  │Направление уведомления│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│  │                    │  ├─────────┬────────────┘  │об  отказе  в  приеме 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│  │                    └──┼─┐       │               │регистрации   заявления│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│  │              ┌────────┘\/      \/               │и документов.  Не более│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lastRenderedPageBreak/>
        <w:t xml:space="preserve">         \/ \/               \/                                │2  рабочих  дней со дня│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┌────────────────────────────┐     ┌──────────────────┐        │ поступления заявления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│Принятие решения об отказе в│     │Принятие решения о│        └───────────────────────┘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переводе помещения     │     │переводе помещения│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└─────────┬──────────────────┘     └────────┬─────────┘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\/                     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┌───────────────────────────┐     ┌──────────────────────┐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Выдача (направление)    │     │Выдача (направление)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уведомления об отказе в  │     │уведомления о переводе│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переводе помещения.    │     │помещения.  Не более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│Не более 3  рабочих дней со│     │  3  рабочих дней со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│дня принятия решения об    │     │ дня принятия решения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│отказе в переводе помещения│     │ о переводе помещения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└───────────────────────────┘     └──────────────────────┘</w:t>
      </w:r>
    </w:p>
    <w:p w:rsidR="00C05187" w:rsidRDefault="00C05187">
      <w:pPr>
        <w:pStyle w:val="ConsPlusNormal"/>
        <w:jc w:val="both"/>
      </w:pP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┌───────────────────────────────────────┐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│Направление   заявления   о  завершении│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│переустройства и (или)   перепланировки│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│переведенного помещения (в случае, если│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│для использования  помещения в качестве│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│жилого (нежилого)  требуется проведение│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│     его переустройства и (или)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┌────────────┤    перепланировки) и документов       ├────────────┐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         └┬────────────────┬──────────────────┬──┘   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\/            \/               \/                 \/   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┌─────┐      ┌──────┐      ┌─────────────┐      ┌───────┐       ┌─────────┐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│Лично│      │Почтой│      │В электронной│      │ Через │       │Через МФЦ│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└──┬──┘      └───┬──┘      │    форме    │      │порталы│       └───┬─────┘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          │         └─┬───────────┘      └───┬───┘  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└───────┐     │           │       ┌──────────────┘      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│     │           │  ┌────┘  ┌───────────────────────────┘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│     │           │  │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│     │           │  │    ┌──┘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\/    \/          \/  \/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┌─────────────────────────────┐                     ┌───────────────────────────────┐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│Прием, регистрация заявлений │                     │  Принятие  решения об отказе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│  и документов 2 рабочих дня │                     │  в   приеме  и   регистрации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└─────────────┬───────────────┘                     │  заявления   и   документов,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│                                     │поступивших в электронной форме│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\/                                     └───────────────────────────────┘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┌────────────────────────────────────┐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│Рассмотрение заявление и документов,│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   организация обследования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   переустроенного и (или)       │                   ┌──────────────────────────────┐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перепланированного переведенного  │                   │ Направление   уведомления об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│   помещения  25 календарных дней   │                   │отказе  в приеме и регистрации│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└────────┬─────────────────────┬─────┘                   │ заявления  и  документов. Не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более  2 рабочих дней со дня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  поступления  заявления и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    │                         │          документов 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\/                    \/                         └──────────────────────────────┘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┌─────────────────────────┐   ┌─────────────────────────┐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Принятие   решения об  │   │Принятие решения о выдаче│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отказе в  выдаче акта о │   │акта     о     завершении│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│завершении переустройства│   │переустройства   и  (или)│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и (или)  перепланировки │   │      перепланировки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│переведенного  помещения,│   │переведенного  помещения,│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подписание  уведомления │   │    подписание акта в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     об отказе         │   │   Управлении,  выдача   │   ┌─────────────────────────────────┐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└───────────┬─────────────┘   │   заявителю  акта для   │   │Учреждение   и  направление  акта│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│     согласования  с     │   │    приемочной    комиссии  о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│заинтересованными  лицами│   │завершенном    переустройстве   и│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└─────────┬───────────────┘   │(или)    перепланировке    жилого│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│                           │                   │помещения  при  переводе  в орган│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\/                          \/                   │или организацию,   осуществляющие│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┌──────────────────────┐   ┌──────────────────────┐         │государственный   учет   объектов│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Выдача (направление) │   │Выдача  (направление) │         │недвижимого имущества, заявителю.│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│уведомления об отказе │   │  акта о завершении   │         │Срок  -  не  более 10 дней со дня│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 в выдаче  акта. Не  │   │переустройства и (или)│         │передачи  заявителем должностному│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более 3  дней со дня │   │   перепланировки     ├────────&gt;│лицу  Управления,  ответственному│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принятия  решения об │   │   переведенного      │         │за  предоставление  муниципальной│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│ отказе в выдаче акта │   │помещения. Не более 3 │         │услуги,    акта,   согласованного│</w:t>
      </w:r>
    </w:p>
    <w:p w:rsidR="00C05187" w:rsidRDefault="00C05187">
      <w:pPr>
        <w:pStyle w:val="ConsPlusNonformat"/>
        <w:jc w:val="both"/>
      </w:pPr>
      <w:r>
        <w:rPr>
          <w:sz w:val="16"/>
        </w:rPr>
        <w:t>└──────────────────────┘   │    дней с момента    │         │     заинтересованными лицами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│     подписания в     │         └──────────────┬──────────────────┘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│      Управлении      │                 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└──────────────────────┘                       \/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┌─────────────────────────┐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Выдача    (направление)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утвержденного   акта  о │</w:t>
      </w:r>
    </w:p>
    <w:p w:rsidR="00C05187" w:rsidRDefault="00C05187">
      <w:pPr>
        <w:pStyle w:val="ConsPlusNonformat"/>
        <w:jc w:val="both"/>
      </w:pPr>
      <w:r>
        <w:rPr>
          <w:sz w:val="16"/>
        </w:rPr>
        <w:lastRenderedPageBreak/>
        <w:t xml:space="preserve">                                                            │завершении переустройства│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и (или)  перепланировки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│переведенного  помещения.│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Не более 3 рабочих дней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с момента утверждения в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│        Управлении       │</w:t>
      </w:r>
    </w:p>
    <w:p w:rsidR="00C05187" w:rsidRDefault="00C05187">
      <w:pPr>
        <w:pStyle w:val="ConsPlusNonformat"/>
        <w:jc w:val="both"/>
      </w:pPr>
      <w:r>
        <w:rPr>
          <w:sz w:val="16"/>
        </w:rPr>
        <w:t xml:space="preserve">                                                            └─────────────────────────┘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1"/>
      </w:pPr>
      <w:r>
        <w:t>Приложение 2</w:t>
      </w:r>
    </w:p>
    <w:p w:rsidR="00C05187" w:rsidRDefault="00C05187">
      <w:pPr>
        <w:pStyle w:val="ConsPlusNormal"/>
        <w:jc w:val="right"/>
      </w:pPr>
      <w:r>
        <w:t>к административному Регламенту</w:t>
      </w:r>
    </w:p>
    <w:p w:rsidR="00C05187" w:rsidRDefault="00C05187">
      <w:pPr>
        <w:pStyle w:val="ConsPlusNormal"/>
        <w:jc w:val="right"/>
      </w:pPr>
      <w:r>
        <w:t>по предоставлению муниципальной</w:t>
      </w:r>
    </w:p>
    <w:p w:rsidR="00C05187" w:rsidRDefault="00C05187">
      <w:pPr>
        <w:pStyle w:val="ConsPlusNormal"/>
        <w:jc w:val="right"/>
      </w:pPr>
      <w:r>
        <w:t>услуги "Перевод жилого помещения в</w:t>
      </w:r>
    </w:p>
    <w:p w:rsidR="00C05187" w:rsidRDefault="00C05187">
      <w:pPr>
        <w:pStyle w:val="ConsPlusNormal"/>
        <w:jc w:val="right"/>
      </w:pPr>
      <w:r>
        <w:t>нежилое помещение или нежилого</w:t>
      </w:r>
    </w:p>
    <w:p w:rsidR="00C05187" w:rsidRDefault="00C05187">
      <w:pPr>
        <w:pStyle w:val="ConsPlusNormal"/>
        <w:jc w:val="right"/>
      </w:pPr>
      <w:r>
        <w:t>помещения в жилое помещение"</w:t>
      </w:r>
    </w:p>
    <w:p w:rsidR="00C05187" w:rsidRDefault="00C05187">
      <w:pPr>
        <w:pStyle w:val="ConsPlusNormal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C05187" w:rsidRDefault="00C05187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C05187" w:rsidRDefault="00C05187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C05187" w:rsidRDefault="00C05187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C05187" w:rsidRDefault="00C05187">
      <w:pPr>
        <w:pStyle w:val="ConsPlusNonformat"/>
        <w:jc w:val="both"/>
      </w:pPr>
      <w:r>
        <w:t xml:space="preserve">                               указываются:    фамилия,    имя,    отчество</w:t>
      </w:r>
    </w:p>
    <w:p w:rsidR="00C05187" w:rsidRDefault="00C05187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C05187" w:rsidRDefault="00C05187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Для юридических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 наименование, организационно-правовая форма,</w:t>
      </w:r>
    </w:p>
    <w:p w:rsidR="00C05187" w:rsidRDefault="00C05187">
      <w:pPr>
        <w:pStyle w:val="ConsPlusNonformat"/>
        <w:jc w:val="both"/>
      </w:pPr>
      <w:r>
        <w:t xml:space="preserve">                               ИНН,  ОГРН,  адрес  места  нахождения, номер</w:t>
      </w:r>
    </w:p>
    <w:p w:rsidR="00C05187" w:rsidRDefault="00C05187">
      <w:pPr>
        <w:pStyle w:val="ConsPlusNonformat"/>
        <w:jc w:val="both"/>
      </w:pPr>
      <w:r>
        <w:t xml:space="preserve">                               телефона,   фамилия,   имя,  отчество  лица,</w:t>
      </w:r>
    </w:p>
    <w:p w:rsidR="00C05187" w:rsidRDefault="00C05187">
      <w:pPr>
        <w:pStyle w:val="ConsPlusNonformat"/>
        <w:jc w:val="both"/>
      </w:pPr>
      <w:r>
        <w:t xml:space="preserve">                               уполномоченного     представлять    интересы</w:t>
      </w:r>
    </w:p>
    <w:p w:rsidR="00C05187" w:rsidRDefault="00C05187">
      <w:pPr>
        <w:pStyle w:val="ConsPlusNonformat"/>
        <w:jc w:val="both"/>
      </w:pPr>
      <w:r>
        <w:t xml:space="preserve">                               юридического  лица,  с  указанием реквизитов</w:t>
      </w:r>
    </w:p>
    <w:p w:rsidR="00C05187" w:rsidRDefault="00C05187">
      <w:pPr>
        <w:pStyle w:val="ConsPlusNonformat"/>
        <w:jc w:val="both"/>
      </w:pPr>
      <w:r>
        <w:t xml:space="preserve">                               документа,  удостоверяющего  эти  полномочия</w:t>
      </w:r>
    </w:p>
    <w:p w:rsidR="00C05187" w:rsidRDefault="00C05187">
      <w:pPr>
        <w:pStyle w:val="ConsPlusNonformat"/>
        <w:jc w:val="both"/>
      </w:pPr>
      <w:r>
        <w:t xml:space="preserve">                               и прилагаемого к заявлению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bookmarkStart w:id="14" w:name="P633"/>
      <w:bookmarkEnd w:id="14"/>
      <w:r>
        <w:t xml:space="preserve">                                 ЗАЯВЛЕНИЕ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1. Прошу перевести 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2. С целью использования в качестве ___________________________________</w:t>
      </w:r>
    </w:p>
    <w:p w:rsidR="00C05187" w:rsidRDefault="00C05187">
      <w:pPr>
        <w:pStyle w:val="ConsPlusNonformat"/>
        <w:jc w:val="both"/>
      </w:pPr>
      <w:r>
        <w:t xml:space="preserve">    3. Расположенного по адресу: 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   (указывается полный адрес: область, муниципальное образование,</w:t>
      </w:r>
    </w:p>
    <w:p w:rsidR="00C05187" w:rsidRDefault="00C05187">
      <w:pPr>
        <w:pStyle w:val="ConsPlusNonformat"/>
        <w:jc w:val="both"/>
      </w:pPr>
      <w:r>
        <w:t xml:space="preserve">           улица, дом, корпус, строение, квартира, подъезд, этаж)</w:t>
      </w:r>
    </w:p>
    <w:p w:rsidR="00C05187" w:rsidRDefault="00C05187">
      <w:pPr>
        <w:pStyle w:val="ConsPlusNonformat"/>
        <w:jc w:val="both"/>
      </w:pPr>
      <w:r>
        <w:t xml:space="preserve">    4. С выполнением работ по 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5.  Уведомление  о  переводе  или  об отказе в переводе помещения прошу</w:t>
      </w:r>
    </w:p>
    <w:p w:rsidR="00C05187" w:rsidRDefault="00C05187">
      <w:pPr>
        <w:pStyle w:val="ConsPlusNonformat"/>
        <w:jc w:val="both"/>
      </w:pPr>
      <w:r>
        <w:t>вручить: 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(нужное указать: выдать на руки, направить почтовой связью, через МФЦ</w:t>
      </w:r>
    </w:p>
    <w:p w:rsidR="00C05187" w:rsidRDefault="00C05187">
      <w:pPr>
        <w:pStyle w:val="ConsPlusNonformat"/>
        <w:jc w:val="both"/>
      </w:pPr>
      <w:r>
        <w:t>(при обращении за услугой через МФЦ), направить по адресу электронной почты</w:t>
      </w:r>
    </w:p>
    <w:p w:rsidR="00C05187" w:rsidRDefault="00C05187">
      <w:pPr>
        <w:pStyle w:val="ConsPlusNonformat"/>
        <w:jc w:val="both"/>
      </w:pPr>
      <w:r>
        <w:t xml:space="preserve">      с последующим вручением оригинала ответа при личном обращении)</w:t>
      </w:r>
    </w:p>
    <w:p w:rsidR="00C05187" w:rsidRDefault="00C05187">
      <w:pPr>
        <w:pStyle w:val="ConsPlusNonformat"/>
        <w:jc w:val="both"/>
      </w:pPr>
      <w:r>
        <w:t xml:space="preserve">    Пункты  6  и  7  заполняются  при  обращении  за  получением  услуги  в</w:t>
      </w:r>
    </w:p>
    <w:p w:rsidR="00C05187" w:rsidRDefault="00C05187">
      <w:pPr>
        <w:pStyle w:val="ConsPlusNonformat"/>
        <w:jc w:val="both"/>
      </w:pPr>
      <w:r>
        <w:t>электронной форме.</w:t>
      </w:r>
    </w:p>
    <w:p w:rsidR="00C05187" w:rsidRDefault="00C05187">
      <w:pPr>
        <w:pStyle w:val="ConsPlusNonformat"/>
        <w:jc w:val="both"/>
      </w:pPr>
      <w:r>
        <w:t xml:space="preserve">    6. Право на переводимое помещение в Едином государственном реестре прав</w:t>
      </w:r>
    </w:p>
    <w:p w:rsidR="00C05187" w:rsidRDefault="00C05187">
      <w:pPr>
        <w:pStyle w:val="ConsPlusNonformat"/>
        <w:jc w:val="both"/>
      </w:pPr>
      <w:r>
        <w:t>на недвижимое имущество и сделок с ним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          (указать: зарегистрировано/ не зарегистрировано)</w:t>
      </w:r>
    </w:p>
    <w:p w:rsidR="00C05187" w:rsidRDefault="00C05187">
      <w:pPr>
        <w:pStyle w:val="ConsPlusNonformat"/>
        <w:jc w:val="both"/>
      </w:pPr>
      <w:r>
        <w:t xml:space="preserve">    7.  В  случае  отказа  в приеме к рассмотрению обращения уведомление об</w:t>
      </w:r>
    </w:p>
    <w:p w:rsidR="00C05187" w:rsidRDefault="00C05187">
      <w:pPr>
        <w:pStyle w:val="ConsPlusNonformat"/>
        <w:jc w:val="both"/>
      </w:pPr>
      <w:r>
        <w:t>этом прошу выдать (направить) следующим способом: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(направить в электронной форме по адресу электронной почты или в личный</w:t>
      </w:r>
    </w:p>
    <w:p w:rsidR="00C05187" w:rsidRDefault="00C05187">
      <w:pPr>
        <w:pStyle w:val="ConsPlusNonformat"/>
        <w:jc w:val="both"/>
      </w:pPr>
      <w:r>
        <w:t xml:space="preserve">     кабинет в едином портале или региональном портале (нужное указать))</w:t>
      </w:r>
    </w:p>
    <w:p w:rsidR="00C05187" w:rsidRDefault="00C05187">
      <w:pPr>
        <w:pStyle w:val="ConsPlusNonformat"/>
        <w:jc w:val="both"/>
      </w:pPr>
      <w:r>
        <w:t xml:space="preserve">    К заявлению прилагаются следующие документы:</w:t>
      </w:r>
    </w:p>
    <w:p w:rsidR="00C05187" w:rsidRDefault="00C05187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Подпись лица, подавшего заявление:</w:t>
      </w:r>
    </w:p>
    <w:p w:rsidR="00C05187" w:rsidRDefault="00C05187">
      <w:pPr>
        <w:pStyle w:val="ConsPlusNonformat"/>
        <w:jc w:val="both"/>
      </w:pPr>
      <w:r>
        <w:t xml:space="preserve">    _____________ 20 _ г.    __________________      _____________________</w:t>
      </w:r>
    </w:p>
    <w:p w:rsidR="00C05187" w:rsidRDefault="00C05187">
      <w:pPr>
        <w:pStyle w:val="ConsPlusNonformat"/>
        <w:jc w:val="both"/>
      </w:pPr>
      <w:r>
        <w:t xml:space="preserve">        (дата)               (подпись заявителя)        (ФИО заявителя)</w:t>
      </w:r>
    </w:p>
    <w:p w:rsidR="00C05187" w:rsidRDefault="00C05187">
      <w:pPr>
        <w:pStyle w:val="ConsPlusNonformat"/>
        <w:jc w:val="both"/>
      </w:pPr>
      <w:r>
        <w:t xml:space="preserve">    Расписку получил _____________ 20 _ г.      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  (подпись и ФИО заявителя)</w:t>
      </w:r>
    </w:p>
    <w:p w:rsidR="00C05187" w:rsidRDefault="00C05187">
      <w:pPr>
        <w:pStyle w:val="ConsPlusNonformat"/>
        <w:jc w:val="both"/>
      </w:pPr>
      <w:r>
        <w:t xml:space="preserve">    _____________________________________________        ________________</w:t>
      </w:r>
    </w:p>
    <w:p w:rsidR="00C05187" w:rsidRDefault="00C05187">
      <w:pPr>
        <w:pStyle w:val="ConsPlusNonformat"/>
        <w:jc w:val="both"/>
      </w:pPr>
      <w:r>
        <w:t>(должность, ФИО должностного лица, принявшего заявление)     (подпись)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1"/>
      </w:pPr>
      <w:r>
        <w:t>Приложение 3</w:t>
      </w:r>
    </w:p>
    <w:p w:rsidR="00C05187" w:rsidRDefault="00C05187">
      <w:pPr>
        <w:pStyle w:val="ConsPlusNormal"/>
        <w:jc w:val="right"/>
      </w:pPr>
      <w:r>
        <w:t>к административному Регламенту</w:t>
      </w:r>
    </w:p>
    <w:p w:rsidR="00C05187" w:rsidRDefault="00C05187">
      <w:pPr>
        <w:pStyle w:val="ConsPlusNormal"/>
        <w:jc w:val="right"/>
      </w:pPr>
      <w:r>
        <w:t>по предоставлению муниципальной</w:t>
      </w:r>
    </w:p>
    <w:p w:rsidR="00C05187" w:rsidRDefault="00C05187">
      <w:pPr>
        <w:pStyle w:val="ConsPlusNormal"/>
        <w:jc w:val="right"/>
      </w:pPr>
      <w:r>
        <w:t>услуги "Перевод жилого помещения</w:t>
      </w:r>
    </w:p>
    <w:p w:rsidR="00C05187" w:rsidRDefault="00C05187">
      <w:pPr>
        <w:pStyle w:val="ConsPlusNormal"/>
        <w:jc w:val="right"/>
      </w:pPr>
      <w:r>
        <w:t>в нежилое помещение или нежилого</w:t>
      </w:r>
    </w:p>
    <w:p w:rsidR="00C05187" w:rsidRDefault="00C05187">
      <w:pPr>
        <w:pStyle w:val="ConsPlusNormal"/>
        <w:jc w:val="right"/>
      </w:pPr>
      <w:r>
        <w:t>помещения в жилое помещение"</w:t>
      </w:r>
    </w:p>
    <w:p w:rsidR="00C05187" w:rsidRDefault="00C05187">
      <w:pPr>
        <w:pStyle w:val="ConsPlusNormal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C05187" w:rsidRDefault="00C05187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C05187" w:rsidRDefault="00C05187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C05187" w:rsidRDefault="00C05187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C05187" w:rsidRDefault="00C05187">
      <w:pPr>
        <w:pStyle w:val="ConsPlusNonformat"/>
        <w:jc w:val="both"/>
      </w:pPr>
      <w:r>
        <w:t xml:space="preserve">                               указываются:      фамилия,   имя,   отчество</w:t>
      </w:r>
    </w:p>
    <w:p w:rsidR="00C05187" w:rsidRDefault="00C05187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C05187" w:rsidRDefault="00C05187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Для юридических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наименование,  организационно-правовая форма,</w:t>
      </w:r>
    </w:p>
    <w:p w:rsidR="00C05187" w:rsidRDefault="00C05187">
      <w:pPr>
        <w:pStyle w:val="ConsPlusNonformat"/>
        <w:jc w:val="both"/>
      </w:pPr>
      <w:r>
        <w:t xml:space="preserve">                              ИНН,   ОГРН,  адрес места  нахождения,  номер</w:t>
      </w:r>
    </w:p>
    <w:p w:rsidR="00C05187" w:rsidRDefault="00C05187">
      <w:pPr>
        <w:pStyle w:val="ConsPlusNonformat"/>
        <w:jc w:val="both"/>
      </w:pPr>
      <w:r>
        <w:t xml:space="preserve">                              телефона,   фамилия,   имя,   отчество  лица,</w:t>
      </w:r>
    </w:p>
    <w:p w:rsidR="00C05187" w:rsidRDefault="00C05187">
      <w:pPr>
        <w:pStyle w:val="ConsPlusNonformat"/>
        <w:jc w:val="both"/>
      </w:pPr>
      <w:r>
        <w:t xml:space="preserve">                              уполномоченного     представлять     интересы</w:t>
      </w:r>
    </w:p>
    <w:p w:rsidR="00C05187" w:rsidRDefault="00C05187">
      <w:pPr>
        <w:pStyle w:val="ConsPlusNonformat"/>
        <w:jc w:val="both"/>
      </w:pPr>
      <w:r>
        <w:t xml:space="preserve">                              юридического  лица,  с  указанием  реквизитов</w:t>
      </w:r>
    </w:p>
    <w:p w:rsidR="00C05187" w:rsidRDefault="00C05187">
      <w:pPr>
        <w:pStyle w:val="ConsPlusNonformat"/>
        <w:jc w:val="both"/>
      </w:pPr>
      <w:r>
        <w:t xml:space="preserve">                              документа,   удостоверяющего  эти  полномочия</w:t>
      </w:r>
    </w:p>
    <w:p w:rsidR="00C05187" w:rsidRDefault="00C05187">
      <w:pPr>
        <w:pStyle w:val="ConsPlusNonformat"/>
        <w:jc w:val="both"/>
      </w:pPr>
      <w:r>
        <w:t xml:space="preserve">                              и прилагаемого к заявлению.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bookmarkStart w:id="15" w:name="P702"/>
      <w:bookmarkEnd w:id="15"/>
      <w:r>
        <w:t xml:space="preserve">                                 Заявление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1. Прошу  выдать акт приемочной  комиссии о завершении переустройства и</w:t>
      </w:r>
    </w:p>
    <w:p w:rsidR="00C05187" w:rsidRDefault="00C05187">
      <w:pPr>
        <w:pStyle w:val="ConsPlusNonformat"/>
        <w:jc w:val="both"/>
      </w:pPr>
      <w:r>
        <w:t>(или) перепланировки переведенного 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2. Расположенного по адресу: 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  (указывается полный адрес: область, муниципальное образование,</w:t>
      </w:r>
    </w:p>
    <w:p w:rsidR="00C05187" w:rsidRDefault="00C05187">
      <w:pPr>
        <w:pStyle w:val="ConsPlusNonformat"/>
        <w:jc w:val="both"/>
      </w:pPr>
      <w:r>
        <w:t xml:space="preserve">          улица, дом, корпус, строение, квартира, подъезд, этаж)</w:t>
      </w:r>
    </w:p>
    <w:p w:rsidR="00C05187" w:rsidRDefault="00C05187">
      <w:pPr>
        <w:pStyle w:val="ConsPlusNonformat"/>
        <w:jc w:val="both"/>
      </w:pPr>
      <w:r>
        <w:t xml:space="preserve">    3.   Акт  приемочной  комиссии  о  завершении  переустройства  и  (или)</w:t>
      </w:r>
    </w:p>
    <w:p w:rsidR="00C05187" w:rsidRDefault="00C05187">
      <w:pPr>
        <w:pStyle w:val="ConsPlusNonformat"/>
        <w:jc w:val="both"/>
      </w:pPr>
      <w:r>
        <w:t>перепланировки переведенного помещения прошу направить (выдать): 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(нужное указать: выдать на руки, направить почтовой связью, через МФЦ</w:t>
      </w:r>
    </w:p>
    <w:p w:rsidR="00C05187" w:rsidRDefault="00C05187">
      <w:pPr>
        <w:pStyle w:val="ConsPlusNonformat"/>
        <w:jc w:val="both"/>
      </w:pPr>
      <w:r>
        <w:t>(при обращении за услугой через МФЦ), направить по адресу электронной почты</w:t>
      </w:r>
    </w:p>
    <w:p w:rsidR="00C05187" w:rsidRDefault="00C05187">
      <w:pPr>
        <w:pStyle w:val="ConsPlusNonformat"/>
        <w:jc w:val="both"/>
      </w:pPr>
      <w:r>
        <w:t xml:space="preserve">      с последующим вручением оригинала ответа при личном обращении)</w:t>
      </w:r>
    </w:p>
    <w:p w:rsidR="00C05187" w:rsidRDefault="00C05187">
      <w:pPr>
        <w:pStyle w:val="ConsPlusNonformat"/>
        <w:jc w:val="both"/>
      </w:pPr>
      <w:r>
        <w:t xml:space="preserve">    4.   В   случае  отказа  в  рассмотрении  заявления  уведомление  прошу</w:t>
      </w:r>
    </w:p>
    <w:p w:rsidR="00C05187" w:rsidRDefault="00C05187">
      <w:pPr>
        <w:pStyle w:val="ConsPlusNonformat"/>
        <w:jc w:val="both"/>
      </w:pPr>
      <w:r>
        <w:t>направить: 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(направить в электронной форме по адресу электронной почты или в личный</w:t>
      </w:r>
    </w:p>
    <w:p w:rsidR="00C05187" w:rsidRDefault="00C05187">
      <w:pPr>
        <w:pStyle w:val="ConsPlusNonformat"/>
        <w:jc w:val="both"/>
      </w:pPr>
      <w:r>
        <w:t xml:space="preserve">                                  кабинет</w:t>
      </w:r>
    </w:p>
    <w:p w:rsidR="00C05187" w:rsidRDefault="00C05187">
      <w:pPr>
        <w:pStyle w:val="ConsPlusNonformat"/>
        <w:jc w:val="both"/>
      </w:pPr>
      <w:r>
        <w:lastRenderedPageBreak/>
        <w:t>в едином портале или региональном портале (нужное указать), выдать на руки)</w:t>
      </w:r>
    </w:p>
    <w:p w:rsidR="00C05187" w:rsidRDefault="00C05187">
      <w:pPr>
        <w:pStyle w:val="ConsPlusNonformat"/>
        <w:jc w:val="both"/>
      </w:pPr>
      <w:r>
        <w:t xml:space="preserve">    К заявлению прилагаются следующие документы: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Подпись лица, подавшего заявление:</w:t>
      </w:r>
    </w:p>
    <w:p w:rsidR="00C05187" w:rsidRDefault="00C05187">
      <w:pPr>
        <w:pStyle w:val="ConsPlusNonformat"/>
        <w:jc w:val="both"/>
      </w:pPr>
      <w:r>
        <w:t xml:space="preserve">    _____________ 20 _ г.          ______________     _____________________</w:t>
      </w:r>
    </w:p>
    <w:p w:rsidR="00C05187" w:rsidRDefault="00C05187">
      <w:pPr>
        <w:pStyle w:val="ConsPlusNonformat"/>
        <w:jc w:val="both"/>
      </w:pPr>
      <w:r>
        <w:t xml:space="preserve">        (дата)                   (подпись заявителя)     (ФИО заявителя)</w:t>
      </w:r>
    </w:p>
    <w:p w:rsidR="00C05187" w:rsidRDefault="00C05187">
      <w:pPr>
        <w:pStyle w:val="ConsPlusNonformat"/>
        <w:jc w:val="both"/>
      </w:pPr>
      <w:r>
        <w:t xml:space="preserve">    Расписку получил _____________ 20 _ г.    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(подпись и ФИО заявителя)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1"/>
      </w:pPr>
      <w:r>
        <w:t>Приложение 4</w:t>
      </w:r>
    </w:p>
    <w:p w:rsidR="00C05187" w:rsidRDefault="00C05187">
      <w:pPr>
        <w:pStyle w:val="ConsPlusNormal"/>
        <w:jc w:val="right"/>
      </w:pPr>
      <w:r>
        <w:t>к административному Регламенту</w:t>
      </w:r>
    </w:p>
    <w:p w:rsidR="00C05187" w:rsidRDefault="00C05187">
      <w:pPr>
        <w:pStyle w:val="ConsPlusNormal"/>
        <w:jc w:val="right"/>
      </w:pPr>
      <w:r>
        <w:t>по предоставлению муниципальной</w:t>
      </w:r>
    </w:p>
    <w:p w:rsidR="00C05187" w:rsidRDefault="00C05187">
      <w:pPr>
        <w:pStyle w:val="ConsPlusNormal"/>
        <w:jc w:val="right"/>
      </w:pPr>
      <w:r>
        <w:t>услуги "Перевод жилого помещения</w:t>
      </w:r>
    </w:p>
    <w:p w:rsidR="00C05187" w:rsidRDefault="00C05187">
      <w:pPr>
        <w:pStyle w:val="ConsPlusNormal"/>
        <w:jc w:val="right"/>
      </w:pPr>
      <w:r>
        <w:t>в нежилое помещение или нежилого</w:t>
      </w:r>
    </w:p>
    <w:p w:rsidR="00C05187" w:rsidRDefault="00C05187">
      <w:pPr>
        <w:pStyle w:val="ConsPlusNormal"/>
        <w:jc w:val="right"/>
      </w:pPr>
      <w:r>
        <w:t>помещения в жилое помещение"</w:t>
      </w:r>
    </w:p>
    <w:p w:rsidR="00C05187" w:rsidRDefault="00C05187">
      <w:pPr>
        <w:pStyle w:val="ConsPlusNormal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Для физических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 фамилия, имя, отчество, реквизиты документа,</w:t>
      </w:r>
    </w:p>
    <w:p w:rsidR="00C05187" w:rsidRDefault="00C05187">
      <w:pPr>
        <w:pStyle w:val="ConsPlusNonformat"/>
        <w:jc w:val="both"/>
      </w:pPr>
      <w:r>
        <w:t xml:space="preserve">                               удостоверяющего личность  (серия, номер, кем</w:t>
      </w:r>
    </w:p>
    <w:p w:rsidR="00C05187" w:rsidRDefault="00C05187">
      <w:pPr>
        <w:pStyle w:val="ConsPlusNonformat"/>
        <w:jc w:val="both"/>
      </w:pPr>
      <w:r>
        <w:t xml:space="preserve">                               и  когда  выдан),  место  жительства,  номер</w:t>
      </w:r>
    </w:p>
    <w:p w:rsidR="00C05187" w:rsidRDefault="00C05187">
      <w:pPr>
        <w:pStyle w:val="ConsPlusNonformat"/>
        <w:jc w:val="both"/>
      </w:pPr>
      <w:r>
        <w:t xml:space="preserve">                               телефона; для представителя физического лица</w:t>
      </w:r>
    </w:p>
    <w:p w:rsidR="00C05187" w:rsidRDefault="00C05187">
      <w:pPr>
        <w:pStyle w:val="ConsPlusNonformat"/>
        <w:jc w:val="both"/>
      </w:pPr>
      <w:r>
        <w:t xml:space="preserve">                               указываются:    фамилия,    имя,    отчество</w:t>
      </w:r>
    </w:p>
    <w:p w:rsidR="00C05187" w:rsidRDefault="00C05187">
      <w:pPr>
        <w:pStyle w:val="ConsPlusNonformat"/>
        <w:jc w:val="both"/>
      </w:pPr>
      <w:r>
        <w:t xml:space="preserve">                               представителя,    реквизиты    доверенности,</w:t>
      </w:r>
    </w:p>
    <w:p w:rsidR="00C05187" w:rsidRDefault="00C05187">
      <w:pPr>
        <w:pStyle w:val="ConsPlusNonformat"/>
        <w:jc w:val="both"/>
      </w:pPr>
      <w:r>
        <w:t xml:space="preserve">                               которая прилагается к заявлению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Для юридических лиц указываются:</w:t>
      </w:r>
    </w:p>
    <w:p w:rsidR="00C05187" w:rsidRDefault="00C05187">
      <w:pPr>
        <w:pStyle w:val="ConsPlusNonformat"/>
        <w:jc w:val="both"/>
      </w:pPr>
      <w:r>
        <w:t xml:space="preserve">                              наименование,  организационно-правовая форма,</w:t>
      </w:r>
    </w:p>
    <w:p w:rsidR="00C05187" w:rsidRDefault="00C05187">
      <w:pPr>
        <w:pStyle w:val="ConsPlusNonformat"/>
        <w:jc w:val="both"/>
      </w:pPr>
      <w:r>
        <w:t xml:space="preserve">                              ИНН,  ОГРН,  адрес  места  нахождения,  номер</w:t>
      </w:r>
    </w:p>
    <w:p w:rsidR="00C05187" w:rsidRDefault="00C05187">
      <w:pPr>
        <w:pStyle w:val="ConsPlusNonformat"/>
        <w:jc w:val="both"/>
      </w:pPr>
      <w:r>
        <w:t xml:space="preserve">                              телефона,   фамилия,   имя,   отчество  лица,</w:t>
      </w:r>
    </w:p>
    <w:p w:rsidR="00C05187" w:rsidRDefault="00C05187">
      <w:pPr>
        <w:pStyle w:val="ConsPlusNonformat"/>
        <w:jc w:val="both"/>
      </w:pPr>
      <w:r>
        <w:t xml:space="preserve">                              уполномоченного     представлять     интересы</w:t>
      </w:r>
    </w:p>
    <w:p w:rsidR="00C05187" w:rsidRDefault="00C05187">
      <w:pPr>
        <w:pStyle w:val="ConsPlusNonformat"/>
        <w:jc w:val="both"/>
      </w:pPr>
      <w:r>
        <w:t xml:space="preserve">                              юридического  лица,  с  указанием  реквизитов</w:t>
      </w:r>
    </w:p>
    <w:p w:rsidR="00C05187" w:rsidRDefault="00C05187">
      <w:pPr>
        <w:pStyle w:val="ConsPlusNonformat"/>
        <w:jc w:val="both"/>
      </w:pPr>
      <w:r>
        <w:t xml:space="preserve">                              документа,   удостоверяющего  эти  полномочия</w:t>
      </w:r>
    </w:p>
    <w:p w:rsidR="00C05187" w:rsidRDefault="00C05187">
      <w:pPr>
        <w:pStyle w:val="ConsPlusNonformat"/>
        <w:jc w:val="both"/>
      </w:pPr>
      <w:r>
        <w:t xml:space="preserve">                              и прилагаемого к заявлению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  Заявление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1.  Прошу утвердить акт приемочной комиссии о завершении переустройства</w:t>
      </w:r>
    </w:p>
    <w:p w:rsidR="00C05187" w:rsidRDefault="00C05187">
      <w:pPr>
        <w:pStyle w:val="ConsPlusNonformat"/>
        <w:jc w:val="both"/>
      </w:pPr>
      <w:r>
        <w:t>и (или) перепланировки переведенного ______________________________________</w:t>
      </w:r>
    </w:p>
    <w:p w:rsidR="00C05187" w:rsidRDefault="00C05187">
      <w:pPr>
        <w:pStyle w:val="ConsPlusNonformat"/>
        <w:jc w:val="both"/>
      </w:pPr>
      <w:r>
        <w:t xml:space="preserve">    2. Расположенного по адресу: 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  (указывается полный адрес: область, муниципальное образование,</w:t>
      </w:r>
    </w:p>
    <w:p w:rsidR="00C05187" w:rsidRDefault="00C05187">
      <w:pPr>
        <w:pStyle w:val="ConsPlusNonformat"/>
        <w:jc w:val="both"/>
      </w:pPr>
      <w:r>
        <w:t xml:space="preserve">          улица, дом, корпус, строение, квартира, подъезд, этаж)</w:t>
      </w:r>
    </w:p>
    <w:p w:rsidR="00C05187" w:rsidRDefault="00C05187">
      <w:pPr>
        <w:pStyle w:val="ConsPlusNonformat"/>
        <w:jc w:val="both"/>
      </w:pPr>
      <w:r>
        <w:t xml:space="preserve">    3.   Акт  приемочной  комиссии  о  завершении  переустройства  и  (или)</w:t>
      </w:r>
    </w:p>
    <w:p w:rsidR="00C05187" w:rsidRDefault="00C05187">
      <w:pPr>
        <w:pStyle w:val="ConsPlusNonformat"/>
        <w:jc w:val="both"/>
      </w:pPr>
      <w:r>
        <w:t>перепланировки переведенного помещения от __________ N 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(указать дату акта и его номер)</w:t>
      </w:r>
    </w:p>
    <w:p w:rsidR="00C05187" w:rsidRDefault="00C05187">
      <w:pPr>
        <w:pStyle w:val="ConsPlusNonformat"/>
        <w:jc w:val="both"/>
      </w:pPr>
      <w:r>
        <w:t xml:space="preserve">    4. К заявлению прилагаются следующие документы: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>___________________________________________________________________________</w:t>
      </w:r>
    </w:p>
    <w:p w:rsidR="00C05187" w:rsidRDefault="00C05187">
      <w:pPr>
        <w:pStyle w:val="ConsPlusNonformat"/>
        <w:jc w:val="both"/>
      </w:pPr>
      <w:r>
        <w:t xml:space="preserve">    Подпись лица, подавшего заявление:</w:t>
      </w:r>
    </w:p>
    <w:p w:rsidR="00C05187" w:rsidRDefault="00C05187">
      <w:pPr>
        <w:pStyle w:val="ConsPlusNonformat"/>
        <w:jc w:val="both"/>
      </w:pPr>
      <w:r>
        <w:t xml:space="preserve">    _____________ 20 _ г.      ______________       _____________________</w:t>
      </w:r>
    </w:p>
    <w:p w:rsidR="00C05187" w:rsidRDefault="00C05187">
      <w:pPr>
        <w:pStyle w:val="ConsPlusNonformat"/>
        <w:jc w:val="both"/>
      </w:pPr>
      <w:r>
        <w:t xml:space="preserve">          (дата)            (подпись заявителя)        (ФИО заявителя)</w:t>
      </w:r>
    </w:p>
    <w:p w:rsidR="00C05187" w:rsidRDefault="00C05187">
      <w:pPr>
        <w:pStyle w:val="ConsPlusNonformat"/>
        <w:jc w:val="both"/>
      </w:pPr>
      <w:r>
        <w:t xml:space="preserve">    Расписку получил _____________ 20 _ г.    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(подпись и ФИО заявителя)</w:t>
      </w: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</w:pPr>
    </w:p>
    <w:p w:rsidR="00C05187" w:rsidRDefault="00C05187">
      <w:pPr>
        <w:pStyle w:val="ConsPlusNormal"/>
        <w:jc w:val="right"/>
        <w:outlineLvl w:val="1"/>
      </w:pPr>
      <w:r>
        <w:t>Приложение 5</w:t>
      </w:r>
    </w:p>
    <w:p w:rsidR="00C05187" w:rsidRDefault="00C05187">
      <w:pPr>
        <w:pStyle w:val="ConsPlusNormal"/>
        <w:jc w:val="right"/>
      </w:pPr>
      <w:r>
        <w:t>к административному Регламенту</w:t>
      </w:r>
    </w:p>
    <w:p w:rsidR="00C05187" w:rsidRDefault="00C05187">
      <w:pPr>
        <w:pStyle w:val="ConsPlusNormal"/>
        <w:jc w:val="right"/>
      </w:pPr>
      <w:r>
        <w:t>по предоставлению муниципальной</w:t>
      </w:r>
    </w:p>
    <w:p w:rsidR="00C05187" w:rsidRDefault="00C05187">
      <w:pPr>
        <w:pStyle w:val="ConsPlusNormal"/>
        <w:jc w:val="right"/>
      </w:pPr>
      <w:r>
        <w:t>услуги "Перевод жилого помещения</w:t>
      </w:r>
    </w:p>
    <w:p w:rsidR="00C05187" w:rsidRDefault="00C05187">
      <w:pPr>
        <w:pStyle w:val="ConsPlusNormal"/>
        <w:jc w:val="right"/>
      </w:pPr>
      <w:r>
        <w:t>в нежилое помещение или нежилого</w:t>
      </w:r>
    </w:p>
    <w:p w:rsidR="00C05187" w:rsidRDefault="00C05187">
      <w:pPr>
        <w:pStyle w:val="ConsPlusNormal"/>
        <w:jc w:val="right"/>
      </w:pPr>
      <w:r>
        <w:t>помещения в жилое помещение"</w:t>
      </w:r>
    </w:p>
    <w:p w:rsidR="00C05187" w:rsidRDefault="00C05187">
      <w:pPr>
        <w:pStyle w:val="ConsPlusNormal"/>
        <w:ind w:left="540"/>
        <w:jc w:val="both"/>
      </w:pPr>
    </w:p>
    <w:p w:rsidR="00C05187" w:rsidRDefault="00C05187">
      <w:pPr>
        <w:pStyle w:val="ConsPlusNonformat"/>
        <w:jc w:val="both"/>
      </w:pPr>
      <w:r>
        <w:t xml:space="preserve">                                           Утвержден:</w:t>
      </w:r>
    </w:p>
    <w:p w:rsidR="00C05187" w:rsidRDefault="00C05187">
      <w:pPr>
        <w:pStyle w:val="ConsPlusNonformat"/>
        <w:jc w:val="both"/>
      </w:pPr>
      <w:r>
        <w:t xml:space="preserve">                                           распоряжением    управления   по</w:t>
      </w:r>
    </w:p>
    <w:p w:rsidR="00C05187" w:rsidRDefault="00C05187">
      <w:pPr>
        <w:pStyle w:val="ConsPlusNonformat"/>
        <w:jc w:val="both"/>
      </w:pPr>
      <w:r>
        <w:t xml:space="preserve">                                           строительству,   архитектуре   и</w:t>
      </w:r>
    </w:p>
    <w:p w:rsidR="00C05187" w:rsidRDefault="00C05187">
      <w:pPr>
        <w:pStyle w:val="ConsPlusNonformat"/>
        <w:jc w:val="both"/>
      </w:pPr>
      <w:r>
        <w:t xml:space="preserve">                                           градостроительству администрации</w:t>
      </w:r>
    </w:p>
    <w:p w:rsidR="00C05187" w:rsidRDefault="00C05187">
      <w:pPr>
        <w:pStyle w:val="ConsPlusNonformat"/>
        <w:jc w:val="both"/>
      </w:pPr>
      <w:r>
        <w:t xml:space="preserve">                                           муниципального       образования</w:t>
      </w:r>
    </w:p>
    <w:p w:rsidR="00C05187" w:rsidRDefault="00C05187">
      <w:pPr>
        <w:pStyle w:val="ConsPlusNonformat"/>
        <w:jc w:val="both"/>
      </w:pPr>
      <w:r>
        <w:t xml:space="preserve">                                           "Город Астрахань"</w:t>
      </w:r>
    </w:p>
    <w:p w:rsidR="00C05187" w:rsidRDefault="00C05187">
      <w:pPr>
        <w:pStyle w:val="ConsPlusNonformat"/>
        <w:jc w:val="both"/>
      </w:pPr>
      <w:r>
        <w:t xml:space="preserve">                                           __________________ N 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 (дата)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bookmarkStart w:id="16" w:name="P801"/>
      <w:bookmarkEnd w:id="16"/>
      <w:r>
        <w:t xml:space="preserve">                                    Акт</w:t>
      </w:r>
    </w:p>
    <w:p w:rsidR="00C05187" w:rsidRDefault="00C05187">
      <w:pPr>
        <w:pStyle w:val="ConsPlusNonformat"/>
        <w:jc w:val="both"/>
      </w:pPr>
      <w:r>
        <w:t xml:space="preserve">              приемочной комиссии о завершении переустройства</w:t>
      </w:r>
    </w:p>
    <w:p w:rsidR="00C05187" w:rsidRDefault="00C05187">
      <w:pPr>
        <w:pStyle w:val="ConsPlusNonformat"/>
        <w:jc w:val="both"/>
      </w:pPr>
      <w:r>
        <w:t xml:space="preserve">           и (или) перепланировки при переводе жилого помещения</w:t>
      </w:r>
    </w:p>
    <w:p w:rsidR="00C05187" w:rsidRDefault="00C05187">
      <w:pPr>
        <w:pStyle w:val="ConsPlusNonformat"/>
        <w:jc w:val="both"/>
      </w:pPr>
      <w:r>
        <w:t xml:space="preserve">                 в нежилое или нежилого помещения в жилое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N ________                                  от "____" _________ 20 _ г.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Объект  перевода:  помещение  квартиры ___________________, кадастровый</w:t>
      </w:r>
    </w:p>
    <w:p w:rsidR="00C05187" w:rsidRDefault="00C05187">
      <w:pPr>
        <w:pStyle w:val="ConsPlusNonformat"/>
        <w:jc w:val="both"/>
      </w:pPr>
      <w:r>
        <w:t>номер_____________________по адресу: г. Астрахань, ________________________</w:t>
      </w:r>
    </w:p>
    <w:p w:rsidR="00C05187" w:rsidRDefault="00C05187">
      <w:pPr>
        <w:pStyle w:val="ConsPlusNonformat"/>
        <w:jc w:val="both"/>
      </w:pPr>
      <w:r>
        <w:t xml:space="preserve">    Приемочная  комиссия, назначенная Приказом управления по строительству,</w:t>
      </w:r>
    </w:p>
    <w:p w:rsidR="00C05187" w:rsidRDefault="00C05187">
      <w:pPr>
        <w:pStyle w:val="ConsPlusNonformat"/>
        <w:jc w:val="both"/>
      </w:pPr>
      <w:r>
        <w:t>архитектуре  и  градостроительству администрации муниципального образования</w:t>
      </w:r>
    </w:p>
    <w:p w:rsidR="00C05187" w:rsidRDefault="00C05187">
      <w:pPr>
        <w:pStyle w:val="ConsPlusNonformat"/>
        <w:jc w:val="both"/>
      </w:pPr>
      <w:r>
        <w:t>"Город Астрахань" 16 марта 2016 г. N 55 в составе:</w:t>
      </w:r>
    </w:p>
    <w:p w:rsidR="00C05187" w:rsidRDefault="00C05187">
      <w:pPr>
        <w:pStyle w:val="ConsPlusNonformat"/>
        <w:jc w:val="both"/>
      </w:pPr>
      <w:r>
        <w:t xml:space="preserve">            ФИО - заместитель  начальника  управления   по   строительству,</w:t>
      </w:r>
    </w:p>
    <w:p w:rsidR="00C05187" w:rsidRDefault="00C05187">
      <w:pPr>
        <w:pStyle w:val="ConsPlusNonformat"/>
        <w:jc w:val="both"/>
      </w:pPr>
      <w:r>
        <w:t xml:space="preserve">                  архитектуре     и     градостроительству    администрации</w:t>
      </w:r>
    </w:p>
    <w:p w:rsidR="00C05187" w:rsidRDefault="00C05187">
      <w:pPr>
        <w:pStyle w:val="ConsPlusNonformat"/>
        <w:jc w:val="both"/>
      </w:pPr>
      <w:r>
        <w:t xml:space="preserve">                  муниципального  образования  "Город Астрахань"  - главный</w:t>
      </w:r>
    </w:p>
    <w:p w:rsidR="00C05187" w:rsidRDefault="00C05187">
      <w:pPr>
        <w:pStyle w:val="ConsPlusNonformat"/>
        <w:jc w:val="both"/>
      </w:pPr>
      <w:r>
        <w:t xml:space="preserve">                  архитектор города;</w:t>
      </w:r>
    </w:p>
    <w:p w:rsidR="00C05187" w:rsidRDefault="00C05187">
      <w:pPr>
        <w:pStyle w:val="ConsPlusNonformat"/>
        <w:jc w:val="both"/>
      </w:pPr>
      <w:r>
        <w:t xml:space="preserve">            ФИО - заместитель   начальника   управления  по  строительству,</w:t>
      </w:r>
    </w:p>
    <w:p w:rsidR="00C05187" w:rsidRDefault="00C05187">
      <w:pPr>
        <w:pStyle w:val="ConsPlusNonformat"/>
        <w:jc w:val="both"/>
      </w:pPr>
      <w:r>
        <w:t xml:space="preserve">                  архитектуре    и     градостроительству     администрации</w:t>
      </w:r>
    </w:p>
    <w:p w:rsidR="00C05187" w:rsidRDefault="00C05187">
      <w:pPr>
        <w:pStyle w:val="ConsPlusNonformat"/>
        <w:jc w:val="both"/>
      </w:pPr>
      <w:r>
        <w:t xml:space="preserve">                  муниципального образования "Город Астрахань";</w:t>
      </w:r>
    </w:p>
    <w:p w:rsidR="00C05187" w:rsidRDefault="00C05187">
      <w:pPr>
        <w:pStyle w:val="ConsPlusNonformat"/>
        <w:jc w:val="both"/>
      </w:pPr>
      <w:r>
        <w:t xml:space="preserve">            ФИО - ведущий   инженер   отдела   перепланировки   и  перевода</w:t>
      </w:r>
    </w:p>
    <w:p w:rsidR="00C05187" w:rsidRDefault="00C05187">
      <w:pPr>
        <w:pStyle w:val="ConsPlusNonformat"/>
        <w:jc w:val="both"/>
      </w:pPr>
      <w:r>
        <w:t xml:space="preserve">                  помещений;</w:t>
      </w:r>
    </w:p>
    <w:p w:rsidR="00C05187" w:rsidRDefault="00C05187">
      <w:pPr>
        <w:pStyle w:val="ConsPlusNonformat"/>
        <w:jc w:val="both"/>
      </w:pPr>
      <w:r>
        <w:t xml:space="preserve">            ФИО - главный инженер/ архитектор проекта;</w:t>
      </w:r>
    </w:p>
    <w:p w:rsidR="00C05187" w:rsidRDefault="00C05187">
      <w:pPr>
        <w:pStyle w:val="ConsPlusNonformat"/>
        <w:jc w:val="both"/>
      </w:pPr>
      <w:r>
        <w:t xml:space="preserve">            ФИО - заявитель (заказчик).</w:t>
      </w:r>
    </w:p>
    <w:p w:rsidR="00C05187" w:rsidRDefault="00C05187">
      <w:pPr>
        <w:pStyle w:val="ConsPlusNonformat"/>
        <w:jc w:val="both"/>
      </w:pPr>
      <w:r>
        <w:t xml:space="preserve">    Установила:</w:t>
      </w:r>
    </w:p>
    <w:p w:rsidR="00C05187" w:rsidRDefault="00C05187">
      <w:pPr>
        <w:pStyle w:val="ConsPlusNonformat"/>
        <w:jc w:val="both"/>
      </w:pPr>
      <w:r>
        <w:t xml:space="preserve">    1.  Заявителем   предъявлено   к  приемке  помещение   квартиры ______,</w:t>
      </w:r>
    </w:p>
    <w:p w:rsidR="00C05187" w:rsidRDefault="00C05187">
      <w:pPr>
        <w:pStyle w:val="ConsPlusNonformat"/>
        <w:jc w:val="both"/>
      </w:pPr>
      <w:r>
        <w:t>расположенное по адресу: г. Астрахань _____________ в целях использования в</w:t>
      </w:r>
    </w:p>
    <w:p w:rsidR="00C05187" w:rsidRDefault="00C05187">
      <w:pPr>
        <w:pStyle w:val="ConsPlusNonformat"/>
        <w:jc w:val="both"/>
      </w:pPr>
      <w:r>
        <w:t>качестве __________.</w:t>
      </w:r>
    </w:p>
    <w:p w:rsidR="00C05187" w:rsidRDefault="00C05187">
      <w:pPr>
        <w:pStyle w:val="ConsPlusNonformat"/>
        <w:jc w:val="both"/>
      </w:pPr>
      <w:r>
        <w:t xml:space="preserve">    2.   Работы   производились   на   основании   приказа   управления  по</w:t>
      </w:r>
    </w:p>
    <w:p w:rsidR="00C05187" w:rsidRDefault="00C05187">
      <w:pPr>
        <w:pStyle w:val="ConsPlusNonformat"/>
        <w:jc w:val="both"/>
      </w:pPr>
      <w:r>
        <w:t>строительству,     архитектуре     и    градостроительству    администрации</w:t>
      </w:r>
    </w:p>
    <w:p w:rsidR="00C05187" w:rsidRDefault="00C05187">
      <w:pPr>
        <w:pStyle w:val="ConsPlusNonformat"/>
        <w:jc w:val="both"/>
      </w:pPr>
      <w:r>
        <w:t>муниципального    образования   "Город   Астрахань"   от   ___________   г.</w:t>
      </w:r>
    </w:p>
    <w:p w:rsidR="00C05187" w:rsidRDefault="00C05187">
      <w:pPr>
        <w:pStyle w:val="ConsPlusNonformat"/>
        <w:jc w:val="both"/>
      </w:pPr>
      <w:r>
        <w:t>N ___________.</w:t>
      </w:r>
    </w:p>
    <w:p w:rsidR="00C05187" w:rsidRDefault="00C05187">
      <w:pPr>
        <w:pStyle w:val="ConsPlusNonformat"/>
        <w:jc w:val="both"/>
      </w:pPr>
      <w:r>
        <w:t xml:space="preserve">    3. Проект разработан _______________________________________.</w:t>
      </w:r>
    </w:p>
    <w:p w:rsidR="00C05187" w:rsidRDefault="00C05187">
      <w:pPr>
        <w:pStyle w:val="ConsPlusNonformat"/>
        <w:jc w:val="both"/>
      </w:pPr>
      <w:r>
        <w:t xml:space="preserve">    4.  На  основании  осмотра  в  натуре предъявленных к приемке помещений</w:t>
      </w:r>
    </w:p>
    <w:p w:rsidR="00C05187" w:rsidRDefault="00C05187">
      <w:pPr>
        <w:pStyle w:val="ConsPlusNonformat"/>
        <w:jc w:val="both"/>
      </w:pPr>
      <w:r>
        <w:t>(элементов,  инженерных систем) и ознакомления с проектной (исполнительной)</w:t>
      </w:r>
    </w:p>
    <w:p w:rsidR="00C05187" w:rsidRDefault="00C05187">
      <w:pPr>
        <w:pStyle w:val="ConsPlusNonformat"/>
        <w:jc w:val="both"/>
      </w:pPr>
      <w:r>
        <w:t>документацией установлено:</w:t>
      </w:r>
    </w:p>
    <w:p w:rsidR="00C05187" w:rsidRDefault="00C05187">
      <w:pPr>
        <w:pStyle w:val="ConsPlusNonformat"/>
        <w:jc w:val="both"/>
      </w:pPr>
      <w:r>
        <w:t>_________________________________________________.</w:t>
      </w:r>
    </w:p>
    <w:p w:rsidR="00C05187" w:rsidRDefault="00C05187">
      <w:pPr>
        <w:pStyle w:val="ConsPlusNonformat"/>
        <w:jc w:val="both"/>
      </w:pPr>
      <w:r>
        <w:t>(соответствует проекту/ не соответствует проекту)</w:t>
      </w:r>
    </w:p>
    <w:p w:rsidR="00C05187" w:rsidRDefault="00C05187">
      <w:pPr>
        <w:pStyle w:val="ConsPlusNonformat"/>
        <w:jc w:val="both"/>
      </w:pPr>
      <w:r>
        <w:t xml:space="preserve">    Решение приемочной комиссии:</w:t>
      </w:r>
    </w:p>
    <w:p w:rsidR="00C05187" w:rsidRDefault="00C05187">
      <w:pPr>
        <w:pStyle w:val="ConsPlusNonformat"/>
        <w:jc w:val="both"/>
      </w:pPr>
      <w:r>
        <w:t xml:space="preserve">    Считать  завершенными  работы  по переустройству и (или) перепланировке</w:t>
      </w:r>
    </w:p>
    <w:p w:rsidR="00C05187" w:rsidRDefault="00C05187">
      <w:pPr>
        <w:pStyle w:val="ConsPlusNonformat"/>
        <w:jc w:val="both"/>
      </w:pPr>
      <w:r>
        <w:t>при  переводе  помещения  квартиры  ____________  по  адресу: г. Астрахань,</w:t>
      </w:r>
    </w:p>
    <w:p w:rsidR="00C05187" w:rsidRDefault="00C05187">
      <w:pPr>
        <w:pStyle w:val="ConsPlusNonformat"/>
        <w:jc w:val="both"/>
      </w:pPr>
      <w:r>
        <w:t>______________________________________________, в нежилое.</w:t>
      </w:r>
    </w:p>
    <w:p w:rsidR="00C05187" w:rsidRDefault="00C05187">
      <w:pPr>
        <w:pStyle w:val="ConsPlusNonformat"/>
        <w:jc w:val="both"/>
      </w:pPr>
    </w:p>
    <w:p w:rsidR="00C05187" w:rsidRDefault="00C05187">
      <w:pPr>
        <w:pStyle w:val="ConsPlusNonformat"/>
        <w:jc w:val="both"/>
      </w:pPr>
      <w:r>
        <w:t xml:space="preserve">    Члены приемочной комиссии:      ____________ __________________________</w:t>
      </w:r>
    </w:p>
    <w:p w:rsidR="00C05187" w:rsidRDefault="00C05187">
      <w:pPr>
        <w:pStyle w:val="ConsPlusNonformat"/>
        <w:jc w:val="both"/>
      </w:pPr>
      <w:r>
        <w:lastRenderedPageBreak/>
        <w:t xml:space="preserve">                                                             ФИО</w:t>
      </w:r>
    </w:p>
    <w:p w:rsidR="00C05187" w:rsidRDefault="00C05187">
      <w:pPr>
        <w:pStyle w:val="ConsPlusNonformat"/>
        <w:jc w:val="both"/>
      </w:pPr>
      <w:r>
        <w:t xml:space="preserve">                                    ____________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              ФИО</w:t>
      </w:r>
    </w:p>
    <w:p w:rsidR="00C05187" w:rsidRDefault="00C05187">
      <w:pPr>
        <w:pStyle w:val="ConsPlusNonformat"/>
        <w:jc w:val="both"/>
      </w:pPr>
      <w:r>
        <w:t xml:space="preserve">                                    ____________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              ФИО</w:t>
      </w:r>
    </w:p>
    <w:p w:rsidR="00C05187" w:rsidRDefault="00C05187">
      <w:pPr>
        <w:pStyle w:val="ConsPlusNonformat"/>
        <w:jc w:val="both"/>
      </w:pPr>
      <w:r>
        <w:t xml:space="preserve">                                    ____________ __________________________</w:t>
      </w:r>
    </w:p>
    <w:p w:rsidR="00C05187" w:rsidRDefault="00C05187">
      <w:pPr>
        <w:pStyle w:val="ConsPlusNonformat"/>
        <w:jc w:val="both"/>
      </w:pPr>
      <w:r>
        <w:t xml:space="preserve">                                                             ФИО</w:t>
      </w: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ind w:firstLine="540"/>
        <w:jc w:val="both"/>
      </w:pPr>
    </w:p>
    <w:p w:rsidR="00C05187" w:rsidRDefault="00C0518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17" w:name="_GoBack"/>
      <w:bookmarkEnd w:id="17"/>
    </w:p>
    <w:sectPr w:rsidR="003C74BE" w:rsidSect="00882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87"/>
    <w:rsid w:val="003C74BE"/>
    <w:rsid w:val="00C0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05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05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051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051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0518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05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051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051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051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051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0518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AE5F55E2804627460AFD7130A1FE78D2D38A3D9F4427B652ACA7D50F4hCb2L" TargetMode="External"/><Relationship Id="rId13" Type="http://schemas.openxmlformats.org/officeDocument/2006/relationships/hyperlink" Target="consultantplus://offline/ref=2AE5F55E2804627460AFC91E1C73BA822D3BF9D2F04079337F95260DA3CBDA720899A089668C39D7FB81F0hCb6L" TargetMode="External"/><Relationship Id="rId18" Type="http://schemas.openxmlformats.org/officeDocument/2006/relationships/hyperlink" Target="consultantplus://offline/ref=2AE5F55E2804627460AFD7130A1FE78D2D39A1DAF5407B652ACA7D50F4hCb2L" TargetMode="External"/><Relationship Id="rId26" Type="http://schemas.openxmlformats.org/officeDocument/2006/relationships/hyperlink" Target="consultantplus://offline/ref=2AE5F55E2804627460AFD7130A1FE78D2E38A3DAF7437B652ACA7D50F4hCb2L" TargetMode="External"/><Relationship Id="rId39" Type="http://schemas.openxmlformats.org/officeDocument/2006/relationships/hyperlink" Target="consultantplus://offline/ref=2AE5F55E2804627460AFD7130A1FE78D2D39A3D7F3407B652ACA7D50F4C2D0254FD6F9CB228139D1hFbC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2AE5F55E2804627460AFD7130A1FE78D2D30A7DEF7447B652ACA7D50F4hCb2L" TargetMode="External"/><Relationship Id="rId34" Type="http://schemas.openxmlformats.org/officeDocument/2006/relationships/hyperlink" Target="consultantplus://offline/ref=2AE5F55E2804627460AFC91E1C73BA822D3BF9D2F14371327095260DA3CBDA72h0b8L" TargetMode="External"/><Relationship Id="rId42" Type="http://schemas.openxmlformats.org/officeDocument/2006/relationships/hyperlink" Target="consultantplus://offline/ref=2AE5F55E2804627460AFD7130A1FE78D2D38A1D6F04B7B652ACA7D50F4C2D0254FD6F9C827h8b3L" TargetMode="External"/><Relationship Id="rId7" Type="http://schemas.openxmlformats.org/officeDocument/2006/relationships/hyperlink" Target="consultantplus://offline/ref=2AE5F55E2804627460AFC91E1C73BA822D3BF9D2F04675377F95260DA3CBDA720899A089668C39D7FB81F0hCb5L" TargetMode="External"/><Relationship Id="rId12" Type="http://schemas.openxmlformats.org/officeDocument/2006/relationships/hyperlink" Target="consultantplus://offline/ref=2AE5F55E2804627460AFC91E1C73BA822D3BF9D2F34777357E95260DA3CBDA720899A089668C39D7FB81F0hCb5L" TargetMode="External"/><Relationship Id="rId17" Type="http://schemas.openxmlformats.org/officeDocument/2006/relationships/hyperlink" Target="consultantplus://offline/ref=2AE5F55E2804627460AFD7130A1FE78D2D39A3D7F3407B652ACA7D50F4C2D0254FD6F9CB228139D0hFb8L" TargetMode="External"/><Relationship Id="rId25" Type="http://schemas.openxmlformats.org/officeDocument/2006/relationships/hyperlink" Target="consultantplus://offline/ref=2AE5F55E2804627460AFD7130A1FE78D2D38A4DBF1447B652ACA7D50F4hCb2L" TargetMode="External"/><Relationship Id="rId33" Type="http://schemas.openxmlformats.org/officeDocument/2006/relationships/hyperlink" Target="consultantplus://offline/ref=2AE5F55E2804627460AFC91E1C73BA822D3BF9D2F24579347795260DA3CBDA72h0b8L" TargetMode="External"/><Relationship Id="rId38" Type="http://schemas.openxmlformats.org/officeDocument/2006/relationships/hyperlink" Target="consultantplus://offline/ref=2AE5F55E2804627460AFC91E1C73BA822D3BF9D2F04675307095260DA3CBDA72h0b8L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AE5F55E2804627460AFD7130A1FE78D2D38A0DAFC142C677B9F73h5b5L" TargetMode="External"/><Relationship Id="rId20" Type="http://schemas.openxmlformats.org/officeDocument/2006/relationships/hyperlink" Target="consultantplus://offline/ref=2AE5F55E2804627460AFD7130A1FE78D2D38A3D9F4427B652ACA7D50F4hCb2L" TargetMode="External"/><Relationship Id="rId29" Type="http://schemas.openxmlformats.org/officeDocument/2006/relationships/hyperlink" Target="consultantplus://offline/ref=2AE5F55E2804627460AFD7130A1FE78D2D36A4DDFE427B652ACA7D50F4hCb2L" TargetMode="External"/><Relationship Id="rId41" Type="http://schemas.openxmlformats.org/officeDocument/2006/relationships/hyperlink" Target="consultantplus://offline/ref=2AE5F55E2804627460AFD7130A1FE78D2D31A6DEF74B7B652ACA7D50F4hCb2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AE5F55E2804627460AFC91E1C73BA822D3BF9D2F04079337F95260DA3CBDA720899A089668C39D7FB81F0hCb5L" TargetMode="External"/><Relationship Id="rId11" Type="http://schemas.openxmlformats.org/officeDocument/2006/relationships/hyperlink" Target="consultantplus://offline/ref=2AE5F55E2804627460AFC91E1C73BA822D3BF9D2F34471327495260DA3CBDA720899A089668C39D7FB81F2hCb9L" TargetMode="External"/><Relationship Id="rId24" Type="http://schemas.openxmlformats.org/officeDocument/2006/relationships/hyperlink" Target="consultantplus://offline/ref=2AE5F55E2804627460AFD7130A1FE78D2E31A1DBF14A7B652ACA7D50F4hCb2L" TargetMode="External"/><Relationship Id="rId32" Type="http://schemas.openxmlformats.org/officeDocument/2006/relationships/hyperlink" Target="consultantplus://offline/ref=2AE5F55E2804627460AFC91E1C73BA822D3BF9D2F04572377E95260DA3CBDA72h0b8L" TargetMode="External"/><Relationship Id="rId37" Type="http://schemas.openxmlformats.org/officeDocument/2006/relationships/hyperlink" Target="consultantplus://offline/ref=2AE5F55E2804627460AFC91E1C73BA822D3BF9D2F34072357795260DA3CBDA72h0b8L" TargetMode="External"/><Relationship Id="rId40" Type="http://schemas.openxmlformats.org/officeDocument/2006/relationships/hyperlink" Target="consultantplus://offline/ref=2AE5F55E2804627460AFD7130A1FE78D2D30A5D7FE4A7B652ACA7D50F4hCb2L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2AE5F55E2804627460AFC91E1C73BA822D3BF9D2F04079337F95260DA3CBDA720899A089668C39D7FB81F0hCb7L" TargetMode="External"/><Relationship Id="rId23" Type="http://schemas.openxmlformats.org/officeDocument/2006/relationships/hyperlink" Target="consultantplus://offline/ref=2AE5F55E2804627460AFD7130A1FE78D2D30A5D7FE4A7B652ACA7D50F4hCb2L" TargetMode="External"/><Relationship Id="rId28" Type="http://schemas.openxmlformats.org/officeDocument/2006/relationships/hyperlink" Target="consultantplus://offline/ref=2AE5F55E2804627460AFD7130A1FE78D2D38A6D8FE477B652ACA7D50F4hCb2L" TargetMode="External"/><Relationship Id="rId36" Type="http://schemas.openxmlformats.org/officeDocument/2006/relationships/hyperlink" Target="consultantplus://offline/ref=2AE5F55E2804627460AFC91E1C73BA822D3BF9D2F34471327495260DA3CBDA720899A089668C39D7FB81F2hCb9L" TargetMode="External"/><Relationship Id="rId10" Type="http://schemas.openxmlformats.org/officeDocument/2006/relationships/hyperlink" Target="consultantplus://offline/ref=2AE5F55E2804627460AFD7130A1FE78D2D39A3D7F3407B652ACA7D50F4C2D0254FD6F9CB228139D0hFb8L" TargetMode="External"/><Relationship Id="rId19" Type="http://schemas.openxmlformats.org/officeDocument/2006/relationships/hyperlink" Target="consultantplus://offline/ref=2AE5F55E2804627460AFD7130A1FE78D2D39A1DAF0437B652ACA7D50F4C2D0254FD6F9CB228138DEhFbFL" TargetMode="External"/><Relationship Id="rId31" Type="http://schemas.openxmlformats.org/officeDocument/2006/relationships/hyperlink" Target="consultantplus://offline/ref=2AE5F55E2804627460AFD7130A1FE78D2D33A0DBFF4B7B652ACA7D50F4hCb2L" TargetMode="External"/><Relationship Id="rId44" Type="http://schemas.openxmlformats.org/officeDocument/2006/relationships/hyperlink" Target="consultantplus://offline/ref=2AE5F55E2804627460AFD7130A1FE78D2D38AED6F7407B652ACA7D50F4C2D0254FD6F9C92183h3bF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AE5F55E2804627460AFD7130A1FE78D2D39A1DAF0437B652ACA7D50F4C2D0254FD6F9CB228138DEhFbFL" TargetMode="External"/><Relationship Id="rId14" Type="http://schemas.openxmlformats.org/officeDocument/2006/relationships/hyperlink" Target="consultantplus://offline/ref=2AE5F55E2804627460AFC91E1C73BA822D3BF9D2F24075327F95260DA3CBDA72h0b8L" TargetMode="External"/><Relationship Id="rId22" Type="http://schemas.openxmlformats.org/officeDocument/2006/relationships/hyperlink" Target="consultantplus://offline/ref=2AE5F55E2804627460AFD7130A1FE78D2D32A6DBF4427B652ACA7D50F4hCb2L" TargetMode="External"/><Relationship Id="rId27" Type="http://schemas.openxmlformats.org/officeDocument/2006/relationships/hyperlink" Target="consultantplus://offline/ref=2AE5F55E2804627460AFD7130A1FE78D2D38A6D9F4407B652ACA7D50F4hCb2L" TargetMode="External"/><Relationship Id="rId30" Type="http://schemas.openxmlformats.org/officeDocument/2006/relationships/hyperlink" Target="consultantplus://offline/ref=2AE5F55E2804627460AFD7130A1FE78D2D37A1D6F24B7B652ACA7D50F4hCb2L" TargetMode="External"/><Relationship Id="rId35" Type="http://schemas.openxmlformats.org/officeDocument/2006/relationships/hyperlink" Target="consultantplus://offline/ref=2AE5F55E2804627460AFC91E1C73BA822D3BF9D2F24579357495260DA3CBDA72h0b8L" TargetMode="External"/><Relationship Id="rId43" Type="http://schemas.openxmlformats.org/officeDocument/2006/relationships/hyperlink" Target="consultantplus://offline/ref=2AE5F55E2804627460AFD7130A1FE78D2D38A4DBF1447B652ACA7D50F4hCb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16620</Words>
  <Characters>94739</Characters>
  <Application>Microsoft Office Word</Application>
  <DocSecurity>0</DocSecurity>
  <Lines>789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2018-06-14T11:27:00Z</dcterms:created>
  <dcterms:modified xsi:type="dcterms:W3CDTF">2018-06-14T11:27:00Z</dcterms:modified>
</cp:coreProperties>
</file>