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B83" w:rsidRPr="00991768" w:rsidRDefault="00A93B83" w:rsidP="00991768">
      <w:pPr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9176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Подпрограмма </w:t>
      </w:r>
      <w:r w:rsidR="00CF526D" w:rsidRPr="0099176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</w:t>
      </w:r>
    </w:p>
    <w:p w:rsidR="00A93B83" w:rsidRPr="00991768" w:rsidRDefault="002840A0" w:rsidP="00991768">
      <w:pPr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9176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«Психофизическая </w:t>
      </w:r>
      <w:r w:rsidR="00775ACC" w:rsidRPr="0099176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безопасность детей и подростков»</w:t>
      </w:r>
    </w:p>
    <w:p w:rsidR="00A93B83" w:rsidRPr="00991768" w:rsidRDefault="00A93B83" w:rsidP="00991768">
      <w:pPr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840A0" w:rsidRPr="00991768" w:rsidRDefault="00A93B83" w:rsidP="00991768">
      <w:pPr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9176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1.Паспорт</w:t>
      </w:r>
    </w:p>
    <w:p w:rsidR="002840A0" w:rsidRPr="00991768" w:rsidRDefault="002840A0" w:rsidP="00991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388"/>
        <w:gridCol w:w="4956"/>
      </w:tblGrid>
      <w:tr w:rsidR="002840A0" w:rsidRPr="00991768" w:rsidTr="000F1CF6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A0" w:rsidRPr="00991768" w:rsidRDefault="002840A0" w:rsidP="00991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Наименование подпрограммы муниципальной программы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431" w:rsidRPr="00991768" w:rsidRDefault="002840A0" w:rsidP="009917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917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«Психофизическая безопасность детей и подростков</w:t>
            </w:r>
            <w:r w:rsidR="00775ACC" w:rsidRPr="009917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  <w:p w:rsidR="002840A0" w:rsidRPr="00991768" w:rsidRDefault="00775ACC" w:rsidP="00991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(д</w:t>
            </w:r>
            <w:r w:rsidR="00433431" w:rsidRPr="009917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Pr="009917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лее – Подпрограмма</w:t>
            </w:r>
            <w:r w:rsidR="00433431" w:rsidRPr="009917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2E39FA" w:rsidRPr="009917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Pr="009917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</w:t>
            </w:r>
            <w:r w:rsidR="002840A0" w:rsidRPr="0099176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</w:p>
        </w:tc>
      </w:tr>
      <w:tr w:rsidR="002840A0" w:rsidRPr="00991768" w:rsidTr="000F1CF6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A0" w:rsidRPr="00991768" w:rsidRDefault="00521C2A" w:rsidP="00991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 </w:t>
            </w:r>
            <w:r w:rsidRPr="009917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муниципальной программы </w:t>
            </w:r>
            <w:r w:rsidR="00AB66F0" w:rsidRPr="009917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(соисполнитель)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A0" w:rsidRPr="00991768" w:rsidRDefault="00521C2A" w:rsidP="00991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</w:t>
            </w:r>
            <w:r w:rsidR="00021A6A" w:rsidRPr="0099176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«Город</w:t>
            </w:r>
            <w:r w:rsidR="008E11D7" w:rsidRPr="00991768">
              <w:rPr>
                <w:rFonts w:ascii="Times New Roman" w:hAnsi="Times New Roman" w:cs="Times New Roman"/>
                <w:sz w:val="28"/>
                <w:szCs w:val="28"/>
              </w:rPr>
              <w:t>ской округ город</w:t>
            </w: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Астрахань» </w:t>
            </w:r>
          </w:p>
        </w:tc>
      </w:tr>
      <w:tr w:rsidR="002840A0" w:rsidRPr="00991768" w:rsidTr="000F1CF6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A0" w:rsidRPr="00991768" w:rsidRDefault="00521C2A" w:rsidP="00991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подпрограммы </w:t>
            </w:r>
            <w:r w:rsidR="00433431" w:rsidRPr="009917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A0" w:rsidRPr="00991768" w:rsidRDefault="00686285" w:rsidP="00991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бюджетные образовательные </w:t>
            </w:r>
            <w:r w:rsidR="00F71841" w:rsidRPr="00991768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0D3A6B" w:rsidRPr="0099176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21C2A" w:rsidRPr="00991768">
              <w:rPr>
                <w:rFonts w:ascii="Times New Roman" w:hAnsi="Times New Roman" w:cs="Times New Roman"/>
                <w:sz w:val="28"/>
                <w:szCs w:val="28"/>
              </w:rPr>
              <w:t>Астрахани</w:t>
            </w:r>
          </w:p>
        </w:tc>
      </w:tr>
      <w:tr w:rsidR="00521C2A" w:rsidRPr="00991768" w:rsidTr="006A0E1B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2A" w:rsidRPr="00991768" w:rsidRDefault="00521C2A" w:rsidP="00991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Цели подпрограммы </w:t>
            </w:r>
            <w:r w:rsidR="00433431" w:rsidRPr="009917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2A" w:rsidRPr="00991768" w:rsidRDefault="00521C2A" w:rsidP="00991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91768">
              <w:rPr>
                <w:color w:val="000000"/>
                <w:sz w:val="28"/>
                <w:szCs w:val="28"/>
                <w:lang w:eastAsia="en-US"/>
              </w:rPr>
              <w:t xml:space="preserve">- профилактика правонарушений среди обучающихся в муниципальном образовании </w:t>
            </w:r>
            <w:r w:rsidR="00AA42DF" w:rsidRPr="00991768">
              <w:rPr>
                <w:sz w:val="28"/>
                <w:szCs w:val="28"/>
              </w:rPr>
              <w:t>«Городской округ город Астрахань»</w:t>
            </w:r>
            <w:r w:rsidRPr="00991768">
              <w:rPr>
                <w:color w:val="000000"/>
                <w:sz w:val="28"/>
                <w:szCs w:val="28"/>
                <w:lang w:eastAsia="en-US"/>
              </w:rPr>
              <w:t>;</w:t>
            </w:r>
          </w:p>
          <w:p w:rsidR="00521C2A" w:rsidRPr="00991768" w:rsidRDefault="00521C2A" w:rsidP="00991768">
            <w:pPr>
              <w:pStyle w:val="aa"/>
              <w:jc w:val="both"/>
              <w:rPr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991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охранение и укрепление состояния здоровья детей и подростков посредством создания безопасных условий для организации охраны здоровья обучающихся в муниципальных образовательных </w:t>
            </w:r>
            <w:r w:rsidR="00A159E6" w:rsidRPr="00991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организациях</w:t>
            </w:r>
            <w:r w:rsidRPr="00991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города Астрахани</w:t>
            </w:r>
            <w:r w:rsidR="006A0E1B" w:rsidRPr="00991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B78C2" w:rsidRPr="00991768" w:rsidTr="006A0E1B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C2" w:rsidRPr="00991768" w:rsidRDefault="009B78C2" w:rsidP="00991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Задачи подпрограммы </w:t>
            </w:r>
            <w:r w:rsidR="00433431" w:rsidRPr="009917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C2" w:rsidRPr="00991768" w:rsidRDefault="009B78C2" w:rsidP="00991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91768">
              <w:rPr>
                <w:color w:val="000000"/>
                <w:sz w:val="28"/>
                <w:szCs w:val="28"/>
                <w:lang w:eastAsia="en-US"/>
              </w:rPr>
              <w:t>- предупреждение безнадзорности, беспризорности, правонарушений и антиобщественных действий обучающихся, выявление и устранение причин и условий, способствующих этому;</w:t>
            </w:r>
          </w:p>
          <w:p w:rsidR="009B78C2" w:rsidRPr="00991768" w:rsidRDefault="009B78C2" w:rsidP="0099176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991768">
              <w:rPr>
                <w:color w:val="000000"/>
                <w:sz w:val="28"/>
                <w:szCs w:val="28"/>
                <w:lang w:eastAsia="en-US"/>
              </w:rPr>
              <w:t>-</w:t>
            </w:r>
            <w:r w:rsidRPr="00991768">
              <w:rPr>
                <w:lang w:eastAsia="en-US"/>
              </w:rPr>
              <w:t xml:space="preserve"> </w:t>
            </w:r>
            <w:r w:rsidRPr="00991768">
              <w:rPr>
                <w:sz w:val="28"/>
                <w:szCs w:val="28"/>
                <w:lang w:eastAsia="en-US"/>
              </w:rPr>
              <w:t xml:space="preserve">организация </w:t>
            </w:r>
            <w:r w:rsidR="00E21509" w:rsidRPr="00991768">
              <w:rPr>
                <w:sz w:val="28"/>
                <w:szCs w:val="28"/>
                <w:lang w:eastAsia="en-US"/>
              </w:rPr>
              <w:t>профилактической работы</w:t>
            </w:r>
            <w:r w:rsidRPr="00991768">
              <w:rPr>
                <w:sz w:val="28"/>
                <w:szCs w:val="28"/>
                <w:lang w:eastAsia="en-US"/>
              </w:rPr>
              <w:t xml:space="preserve"> в муниципальных образовательных </w:t>
            </w:r>
            <w:r w:rsidR="00A159E6" w:rsidRPr="00991768">
              <w:rPr>
                <w:sz w:val="28"/>
                <w:szCs w:val="28"/>
              </w:rPr>
              <w:t>организациях</w:t>
            </w:r>
            <w:r w:rsidRPr="00991768">
              <w:rPr>
                <w:sz w:val="28"/>
                <w:szCs w:val="28"/>
                <w:lang w:eastAsia="en-US"/>
              </w:rPr>
              <w:t xml:space="preserve"> города Астрахани по пропаганде здорового образа жизни, вреда курения, алкоголизма и наркотиков; </w:t>
            </w:r>
          </w:p>
          <w:p w:rsidR="009B78C2" w:rsidRPr="00991768" w:rsidRDefault="009B78C2" w:rsidP="0099176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91768">
              <w:rPr>
                <w:sz w:val="28"/>
                <w:szCs w:val="28"/>
                <w:lang w:eastAsia="en-US"/>
              </w:rPr>
              <w:t>- формирование толерантного сознания и поведения, противодействия экстремизму у обучающихся;</w:t>
            </w:r>
          </w:p>
          <w:p w:rsidR="009B78C2" w:rsidRPr="00991768" w:rsidRDefault="009B78C2" w:rsidP="00991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доступности, своевременности и качества оказания медицинской помощи обучающимся </w:t>
            </w:r>
            <w:r w:rsidRPr="009917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муниципальных образовательных </w:t>
            </w:r>
            <w:r w:rsidR="004F23C5" w:rsidRPr="00991768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 города Астрахани</w:t>
            </w:r>
            <w:r w:rsidR="00F25D55" w:rsidRPr="009917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25D55" w:rsidRPr="00991768" w:rsidRDefault="00F25D55" w:rsidP="0099176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>- повышение эффективности системы организации питания обучающихся.</w:t>
            </w:r>
          </w:p>
        </w:tc>
      </w:tr>
      <w:tr w:rsidR="002840A0" w:rsidRPr="00991768" w:rsidTr="006A0E1B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A0" w:rsidRPr="00991768" w:rsidRDefault="002840A0" w:rsidP="00991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показатели</w:t>
            </w:r>
            <w:r w:rsidR="002239B1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0386C" w:rsidRPr="00991768">
              <w:rPr>
                <w:rFonts w:ascii="Times New Roman" w:hAnsi="Times New Roman" w:cs="Times New Roman"/>
                <w:sz w:val="28"/>
                <w:szCs w:val="28"/>
              </w:rPr>
              <w:t>индикаторы) подпрограммы</w:t>
            </w:r>
            <w:r w:rsidR="009B78C2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3431" w:rsidRPr="009917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0D9" w:rsidRPr="00991768" w:rsidRDefault="00AF60D9" w:rsidP="00991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03F84" w:rsidRPr="0099176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>оля обучающихся, вовлеченных в профилактические мероприятия, направленные на сокращение уровня правонарушений и преступлений среди обучающихся, по отношению к общему количеству обучающихся</w:t>
            </w:r>
            <w:r w:rsidR="0040381A" w:rsidRPr="009917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F60D9" w:rsidRPr="00991768" w:rsidRDefault="00AF60D9" w:rsidP="00991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03F84" w:rsidRPr="0099176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>оля обучающихся муниципальных образовательных организаций, не посещающих или систематически пропускающих учебные занятия без уважительной причины, по отношению к общему количеству обучающихся</w:t>
            </w:r>
            <w:r w:rsidR="0040381A" w:rsidRPr="009917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F60D9" w:rsidRPr="00991768" w:rsidRDefault="00AF60D9" w:rsidP="00991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03F84" w:rsidRPr="0099176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>оля обучающихся, принимающих участие в мероприятиях по пропаганде здорового образа жизни, по отношению к общему количеству обучающихся</w:t>
            </w:r>
            <w:r w:rsidR="00B03F84" w:rsidRPr="009917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21509" w:rsidRPr="00991768" w:rsidRDefault="00E21509" w:rsidP="00991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>- доля обучающихся, принимающих участие в профилактических мероприятиях, направленных на формирование толерантного сознания и поведения обучающихся по отношению к общему количеству обучающихся;</w:t>
            </w:r>
          </w:p>
          <w:p w:rsidR="002840A0" w:rsidRPr="00991768" w:rsidRDefault="00E21509" w:rsidP="00991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>-  доля педагогов, участвующих в профилактической работе по предупреждению совершения террористических актов, от общего числа педагогов</w:t>
            </w:r>
            <w:r w:rsidR="00D167CA" w:rsidRPr="009917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43741" w:rsidRPr="00991768" w:rsidRDefault="007A7433" w:rsidP="00991768">
            <w:pPr>
              <w:tabs>
                <w:tab w:val="left" w:pos="4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470B3" w:rsidRPr="0099176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167CA" w:rsidRPr="00991768">
              <w:rPr>
                <w:rFonts w:ascii="Times New Roman" w:hAnsi="Times New Roman" w:cs="Times New Roman"/>
                <w:sz w:val="28"/>
                <w:szCs w:val="28"/>
              </w:rPr>
              <w:t>оля муниципальных образовательных организаций города Астрахани, медицинские помещения которых оснащены медицинским оборудованием, мебелью, оргтехникой и медицинскими изделиями в общем количестве муниципальных образовательных организаций города Астрахани</w:t>
            </w:r>
            <w:r w:rsidR="00043741" w:rsidRPr="009917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25D55" w:rsidRPr="00991768" w:rsidRDefault="009470B3" w:rsidP="00991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167CA" w:rsidRPr="0099176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25D55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оля муниципальных </w:t>
            </w:r>
            <w:r w:rsidR="000D2F63" w:rsidRPr="00991768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="00F25D55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организаций г. Астрахани, в которых созданы условия </w:t>
            </w:r>
            <w:r w:rsidR="00F25D55" w:rsidRPr="009917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обеспечения доступности горячего питания</w:t>
            </w:r>
            <w:r w:rsidR="00D167CA" w:rsidRPr="009917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470B3" w:rsidRPr="00991768" w:rsidRDefault="009470B3" w:rsidP="00991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>- доля обучающихся, охваченных медицинским обслуживанием в медицинских кабинетах муниципальных образовательных организаций города Астрахани, приведенных в соответствие с требованиями, предъявляемыми для осуществления медицинской деятельности от общего количества обучающихся в муниципальных образовательных организациях;</w:t>
            </w:r>
          </w:p>
          <w:p w:rsidR="00D167CA" w:rsidRPr="00991768" w:rsidRDefault="00210F5F" w:rsidP="00991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0059C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доля муниципальных </w:t>
            </w:r>
            <w:r w:rsidR="00E3196D" w:rsidRPr="00991768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="0050059C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организаций г. Астрахани, обеспечивающих бесплатным питанием обучающихся, получающих начальное общее образование, обучающихся с ограниченными возможностями здоровья к общему количеству муниципальных </w:t>
            </w:r>
            <w:r w:rsidR="003B7FC7" w:rsidRPr="00991768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="0050059C" w:rsidRPr="00991768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 г. Астрахани</w:t>
            </w:r>
            <w:r w:rsidR="00D75FC9" w:rsidRPr="009917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840A0" w:rsidRPr="00991768" w:rsidTr="000F1CF6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A0" w:rsidRPr="00991768" w:rsidRDefault="002840A0" w:rsidP="00991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</w:t>
            </w:r>
            <w:r w:rsidR="005467DC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 и этапы </w:t>
            </w: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  <w:r w:rsidR="005467DC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  </w:t>
            </w:r>
            <w:r w:rsidR="00433431" w:rsidRPr="009917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A0" w:rsidRPr="00991768" w:rsidRDefault="00271E46" w:rsidP="00991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Подпрограммы </w:t>
            </w:r>
            <w:r w:rsidR="002E39FA" w:rsidRPr="009917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 рассчитана на срок </w:t>
            </w:r>
            <w:r w:rsidR="002840A0" w:rsidRPr="009917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D2E23" w:rsidRPr="009917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6E32" w:rsidRPr="009917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840A0" w:rsidRPr="00991768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0B790F" w:rsidRPr="009917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6E32" w:rsidRPr="009917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840A0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345F60" w:rsidRPr="00991768">
              <w:rPr>
                <w:rFonts w:ascii="Times New Roman" w:hAnsi="Times New Roman" w:cs="Times New Roman"/>
                <w:sz w:val="28"/>
                <w:szCs w:val="28"/>
              </w:rPr>
              <w:t>оды</w:t>
            </w:r>
          </w:p>
          <w:p w:rsidR="005467DC" w:rsidRPr="00991768" w:rsidRDefault="005467DC" w:rsidP="00991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0A0" w:rsidRPr="00991768" w:rsidTr="00A95608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A0" w:rsidRPr="00991768" w:rsidRDefault="008450D0" w:rsidP="00991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br w:type="page"/>
            </w:r>
            <w:r w:rsidR="002840A0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</w:t>
            </w:r>
            <w:r w:rsidR="005467DC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  </w:t>
            </w:r>
            <w:r w:rsidR="00433431" w:rsidRPr="009917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9D9" w:rsidRPr="00991768" w:rsidRDefault="002519D9" w:rsidP="00991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>Объём</w:t>
            </w:r>
            <w:r w:rsidR="00554B55" w:rsidRPr="0099176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финансирования Подпрограммы 4 муниципальной программы составляет </w:t>
            </w:r>
          </w:p>
          <w:p w:rsidR="002519D9" w:rsidRPr="00991768" w:rsidRDefault="009F0A2C" w:rsidP="00991768">
            <w:pPr>
              <w:jc w:val="both"/>
              <w:rPr>
                <w:sz w:val="16"/>
                <w:szCs w:val="16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>960 926 693,25</w:t>
            </w:r>
            <w:r w:rsidR="00885868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19D9" w:rsidRPr="00991768">
              <w:rPr>
                <w:rFonts w:ascii="Times New Roman" w:hAnsi="Times New Roman" w:cs="Times New Roman"/>
                <w:sz w:val="28"/>
                <w:szCs w:val="28"/>
              </w:rPr>
              <w:t>руб., в том числе по годам:</w:t>
            </w:r>
          </w:p>
          <w:p w:rsidR="002519D9" w:rsidRPr="00991768" w:rsidRDefault="00066E32" w:rsidP="00991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2519D9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9F0A2C" w:rsidRPr="00991768">
              <w:rPr>
                <w:rFonts w:ascii="Times New Roman" w:hAnsi="Times New Roman" w:cs="Times New Roman"/>
                <w:sz w:val="28"/>
                <w:szCs w:val="28"/>
              </w:rPr>
              <w:t>352 529 850,13</w:t>
            </w:r>
            <w:r w:rsidR="002519D9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2519D9" w:rsidRPr="00991768" w:rsidRDefault="00066E32" w:rsidP="00991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2519D9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9F0A2C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310 069 850,13 </w:t>
            </w:r>
            <w:r w:rsidR="002519D9" w:rsidRPr="00991768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2519D9" w:rsidRPr="00991768" w:rsidRDefault="00066E32" w:rsidP="00991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2519D9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9F0A2C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298 326 992,99 </w:t>
            </w:r>
            <w:r w:rsidR="002519D9" w:rsidRPr="00991768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2519D9" w:rsidRPr="00991768" w:rsidRDefault="00885868" w:rsidP="00991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519D9" w:rsidRPr="00991768">
              <w:rPr>
                <w:rFonts w:ascii="Times New Roman" w:hAnsi="Times New Roman" w:cs="Times New Roman"/>
                <w:sz w:val="28"/>
                <w:szCs w:val="28"/>
              </w:rPr>
              <w:t>з них:</w:t>
            </w:r>
          </w:p>
          <w:p w:rsidR="009626F0" w:rsidRPr="00991768" w:rsidRDefault="000334A4" w:rsidP="00991768">
            <w:pPr>
              <w:pStyle w:val="ac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="0070508F" w:rsidRPr="0099176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931925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едерального бюджета: </w:t>
            </w:r>
          </w:p>
          <w:p w:rsidR="00931925" w:rsidRPr="00991768" w:rsidRDefault="009F0A2C" w:rsidP="00991768">
            <w:pPr>
              <w:pStyle w:val="ac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>834 602 300,00</w:t>
            </w:r>
            <w:r w:rsidR="009626F0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1925" w:rsidRPr="00991768">
              <w:rPr>
                <w:rFonts w:ascii="Times New Roman" w:hAnsi="Times New Roman" w:cs="Times New Roman"/>
                <w:sz w:val="28"/>
                <w:szCs w:val="28"/>
              </w:rPr>
              <w:t>руб., в том числе по годам:</w:t>
            </w:r>
          </w:p>
          <w:p w:rsidR="00931925" w:rsidRPr="00991768" w:rsidRDefault="00066E32" w:rsidP="00991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931925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9F0A2C" w:rsidRPr="00991768">
              <w:rPr>
                <w:rFonts w:ascii="Times New Roman" w:hAnsi="Times New Roman" w:cs="Times New Roman"/>
                <w:sz w:val="28"/>
                <w:szCs w:val="28"/>
              </w:rPr>
              <w:t>309 038 500,00</w:t>
            </w:r>
            <w:r w:rsidR="00931925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931925" w:rsidRPr="00991768" w:rsidRDefault="00066E32" w:rsidP="00991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931925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9F0A2C" w:rsidRPr="00991768">
              <w:rPr>
                <w:rFonts w:ascii="Times New Roman" w:hAnsi="Times New Roman" w:cs="Times New Roman"/>
                <w:sz w:val="28"/>
                <w:szCs w:val="28"/>
              </w:rPr>
              <w:t>268 124 900,00</w:t>
            </w:r>
            <w:r w:rsidR="00931925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931925" w:rsidRPr="00991768" w:rsidRDefault="00066E32" w:rsidP="00991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931925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9F0A2C" w:rsidRPr="00991768">
              <w:rPr>
                <w:rFonts w:ascii="Times New Roman" w:hAnsi="Times New Roman" w:cs="Times New Roman"/>
                <w:sz w:val="28"/>
                <w:szCs w:val="28"/>
              </w:rPr>
              <w:t>257 438 900,00</w:t>
            </w:r>
            <w:r w:rsidR="009626F0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1925" w:rsidRPr="00991768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9626F0" w:rsidRPr="00991768" w:rsidRDefault="002519D9" w:rsidP="00991768">
            <w:pPr>
              <w:pStyle w:val="ac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муниципального образования </w:t>
            </w:r>
            <w:r w:rsidR="00AA42DF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«Городской округ город Астрахань» </w:t>
            </w:r>
          </w:p>
          <w:p w:rsidR="002519D9" w:rsidRPr="00991768" w:rsidRDefault="009F0A2C" w:rsidP="00991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>126 324 393,25</w:t>
            </w:r>
            <w:r w:rsidR="009626F0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19D9" w:rsidRPr="00991768">
              <w:rPr>
                <w:rFonts w:ascii="Times New Roman" w:hAnsi="Times New Roman" w:cs="Times New Roman"/>
                <w:sz w:val="28"/>
                <w:szCs w:val="28"/>
              </w:rPr>
              <w:t>руб., в том числе по годам:</w:t>
            </w:r>
          </w:p>
          <w:p w:rsidR="002519D9" w:rsidRPr="00991768" w:rsidRDefault="00BC47BF" w:rsidP="00991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2519D9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9F0A2C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43 491 350,13 </w:t>
            </w:r>
            <w:r w:rsidR="002519D9" w:rsidRPr="00991768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2519D9" w:rsidRPr="00991768" w:rsidRDefault="00BC47BF" w:rsidP="00991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2519D9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9F0A2C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41 944 950,13 </w:t>
            </w:r>
            <w:r w:rsidR="002519D9" w:rsidRPr="00991768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885868" w:rsidRPr="00991768" w:rsidRDefault="00BC47BF" w:rsidP="00991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2519D9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9F0A2C" w:rsidRPr="00991768">
              <w:rPr>
                <w:rFonts w:ascii="Times New Roman" w:hAnsi="Times New Roman" w:cs="Times New Roman"/>
                <w:sz w:val="28"/>
                <w:szCs w:val="28"/>
              </w:rPr>
              <w:t>40 888 092,99</w:t>
            </w:r>
            <w:r w:rsidR="009626F0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885868" w:rsidRPr="009917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840A0" w:rsidRPr="00991768" w:rsidTr="000F1CF6">
        <w:trPr>
          <w:trHeight w:val="557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0A0" w:rsidRPr="00991768" w:rsidRDefault="002840A0" w:rsidP="00991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конечные результаты </w:t>
            </w:r>
            <w:r w:rsidR="0050386C" w:rsidRPr="00991768">
              <w:rPr>
                <w:rFonts w:ascii="Times New Roman" w:hAnsi="Times New Roman" w:cs="Times New Roman"/>
                <w:sz w:val="28"/>
                <w:szCs w:val="28"/>
              </w:rPr>
              <w:t>реализации подпрограммы</w:t>
            </w:r>
            <w:r w:rsidR="00677BAB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33431" w:rsidRPr="009917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5981" w:rsidRPr="00991768" w:rsidRDefault="000F1CF6" w:rsidP="00991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</w:t>
            </w:r>
            <w:r w:rsidR="00007FAE" w:rsidRPr="00991768">
              <w:rPr>
                <w:rFonts w:ascii="Times New Roman" w:hAnsi="Times New Roman" w:cs="Times New Roman"/>
                <w:sz w:val="28"/>
                <w:szCs w:val="28"/>
              </w:rPr>
              <w:t>доли обучающихся</w:t>
            </w: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>, вовлеченных в профилактические мероприятия, направленные на сокращение уровня правонарушений и преступлений среди обучающихся</w:t>
            </w:r>
            <w:r w:rsidR="00D75FC9" w:rsidRPr="00991768">
              <w:rPr>
                <w:rFonts w:ascii="Times New Roman" w:hAnsi="Times New Roman" w:cs="Times New Roman"/>
                <w:sz w:val="28"/>
                <w:szCs w:val="28"/>
              </w:rPr>
              <w:t>, по отношению к общему количеству обучающихся</w:t>
            </w: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7A7433" w:rsidRPr="009917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4404C" w:rsidRPr="009917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E4F83" w:rsidRPr="0099176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F5AEB" w:rsidRPr="009917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E4F83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0E5981" w:rsidRPr="00991768" w:rsidRDefault="000E5981" w:rsidP="00991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931F8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 снижение </w:t>
            </w: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>доли обучающихся муниципальных образовательных организаций, не посещающих или систематически пропускающих учебные занятия без уважительной причины</w:t>
            </w:r>
            <w:r w:rsidR="00D75FC9" w:rsidRPr="00991768">
              <w:rPr>
                <w:rFonts w:ascii="Times New Roman" w:hAnsi="Times New Roman" w:cs="Times New Roman"/>
                <w:sz w:val="28"/>
                <w:szCs w:val="28"/>
              </w:rPr>
              <w:t>, по отношению к общему количеству обучающихся</w:t>
            </w:r>
            <w:r w:rsidR="000F1CF6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F931F8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4C35" w:rsidRPr="00991768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882EB1" w:rsidRPr="00991768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FD4C35" w:rsidRPr="00991768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0E5981" w:rsidRPr="00991768" w:rsidRDefault="000E5981" w:rsidP="00991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931F8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</w:t>
            </w:r>
            <w:r w:rsidR="00745D1E" w:rsidRPr="00991768">
              <w:rPr>
                <w:rFonts w:ascii="Times New Roman" w:hAnsi="Times New Roman" w:cs="Times New Roman"/>
                <w:sz w:val="28"/>
                <w:szCs w:val="28"/>
              </w:rPr>
              <w:t>доли обучающихся, принимающих участие в мероприятиях по пропаганде здорового образа жизни</w:t>
            </w:r>
            <w:r w:rsidR="00D75FC9" w:rsidRPr="00991768">
              <w:rPr>
                <w:rFonts w:ascii="Times New Roman" w:hAnsi="Times New Roman" w:cs="Times New Roman"/>
                <w:sz w:val="28"/>
                <w:szCs w:val="28"/>
              </w:rPr>
              <w:t>, по отношению к общему количеству обучающихся</w:t>
            </w:r>
            <w:r w:rsidR="00745D1E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D85975" w:rsidRPr="009917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4404C" w:rsidRPr="009917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85975" w:rsidRPr="0099176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F5AEB" w:rsidRPr="009917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E4F83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5D1E" w:rsidRPr="0099176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D03EC8" w:rsidRPr="009917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21509" w:rsidRPr="00991768" w:rsidRDefault="00E21509" w:rsidP="00991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доли обучающихся, принимающих участие в профилактических мероприятиях, направленных на формирование толерантного сознания и поведения обучающихся по отношению к общему количеству обучающихся до </w:t>
            </w:r>
            <w:r w:rsidR="00E560BF" w:rsidRPr="00991768">
              <w:rPr>
                <w:rFonts w:ascii="Times New Roman" w:hAnsi="Times New Roman" w:cs="Times New Roman"/>
                <w:sz w:val="28"/>
                <w:szCs w:val="28"/>
              </w:rPr>
              <w:t>82,</w:t>
            </w:r>
            <w:r w:rsidR="007F5AEB" w:rsidRPr="009917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E4F83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8450D0" w:rsidRPr="00991768" w:rsidRDefault="00E21509" w:rsidP="00991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>- увеличение доли педагогов, участвующих в профилактической работе по предупреждению совершения террористических актов, от общего числа педагогов до 100%</w:t>
            </w:r>
            <w:r w:rsidR="00F87BD6" w:rsidRPr="009917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5DBB" w:rsidRPr="00991768" w:rsidRDefault="001B5DBB" w:rsidP="00991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>- сохранение доли муниципальных образовательных организаций города Астрахани, медицинские помещения которых оснащены медицинским оборудованием, мебелью, оргтехникой и медицинскими изделиями в общем количестве муниципальных образовательных организаций города Астрахани - 100 %;</w:t>
            </w:r>
          </w:p>
          <w:p w:rsidR="001B5DBB" w:rsidRPr="00991768" w:rsidRDefault="001B5DBB" w:rsidP="00991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- сохранение доли муниципальных </w:t>
            </w:r>
            <w:r w:rsidR="00E3196D" w:rsidRPr="00991768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 г. Астрахани, в которых созданы условия для обеспечения доступности горячего питания - 100 %;</w:t>
            </w:r>
          </w:p>
          <w:p w:rsidR="00F87BD6" w:rsidRPr="00991768" w:rsidRDefault="00A12F54" w:rsidP="00991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>- сохранение доли</w:t>
            </w:r>
            <w:r w:rsidR="00A673E8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обучающихся, охваченных медицинским обслуживанием в медицинских кабинетах муниципальных образовательных организаций города Астрахани, приведенных в соответствие с требованиями, предъявляемыми для осуществления медицинской деятельности от общего количества обучающихся в муниципальных образовательных организациях -100%;</w:t>
            </w:r>
          </w:p>
          <w:p w:rsidR="00A673E8" w:rsidRPr="00991768" w:rsidRDefault="00A673E8" w:rsidP="00991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- сохранение </w:t>
            </w:r>
            <w:r w:rsidR="00C1080C" w:rsidRPr="00991768">
              <w:rPr>
                <w:rFonts w:ascii="Times New Roman" w:hAnsi="Times New Roman" w:cs="Times New Roman"/>
                <w:sz w:val="28"/>
                <w:szCs w:val="28"/>
              </w:rPr>
              <w:t>доли</w:t>
            </w:r>
            <w:r w:rsidR="00D75FC9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</w:t>
            </w:r>
            <w:r w:rsidR="00A12F54" w:rsidRPr="00991768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="00D75FC9"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организаций г. Астрахани, обеспечивающих бесплатным питанием обучающихся, получающих начальное общее образование, обучающихся с ограниченными возможностями здоровья к общему количеству муниципальных </w:t>
            </w:r>
            <w:r w:rsidR="00A12F54" w:rsidRPr="00991768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="00D75FC9" w:rsidRPr="00991768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 г. Астрахани.</w:t>
            </w: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 - 100%.</w:t>
            </w:r>
          </w:p>
        </w:tc>
      </w:tr>
      <w:tr w:rsidR="004048DC" w:rsidRPr="00991768" w:rsidTr="000F1CF6">
        <w:trPr>
          <w:trHeight w:val="350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C" w:rsidRPr="00991768" w:rsidRDefault="004048DC" w:rsidP="009917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Система организации контроля за исполнением подпрограммы </w:t>
            </w:r>
            <w:r w:rsidR="00433431" w:rsidRPr="009917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C" w:rsidRPr="00991768" w:rsidRDefault="00CB0FC4" w:rsidP="00991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76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контроля</w:t>
            </w:r>
            <w:r w:rsidR="00433431" w:rsidRPr="009917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ис</w:t>
            </w:r>
            <w:r w:rsidR="002A7129" w:rsidRPr="009917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полнением </w:t>
            </w:r>
            <w:r w:rsidR="00433431" w:rsidRPr="009917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2E39FA" w:rsidRPr="0099176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9917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осуществляется управлением</w:t>
            </w: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021A6A" w:rsidRPr="0099176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«Город</w:t>
            </w:r>
            <w:r w:rsidR="006C7280" w:rsidRPr="00991768">
              <w:rPr>
                <w:rFonts w:ascii="Times New Roman" w:hAnsi="Times New Roman" w:cs="Times New Roman"/>
                <w:sz w:val="28"/>
                <w:szCs w:val="28"/>
              </w:rPr>
              <w:t>ской округ город</w:t>
            </w:r>
            <w:r w:rsidRPr="00991768"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Астрахань</w:t>
            </w:r>
            <w:r w:rsidR="004D22E8" w:rsidRPr="009917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FF5B65" w:rsidRPr="00991768" w:rsidRDefault="00FF5B65" w:rsidP="00991768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B4735A" w:rsidRPr="00991768" w:rsidRDefault="002840A0" w:rsidP="0099176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991768">
        <w:rPr>
          <w:rFonts w:ascii="Times New Roman" w:hAnsi="Times New Roman" w:cs="Times New Roman"/>
          <w:sz w:val="28"/>
          <w:szCs w:val="28"/>
        </w:rPr>
        <w:t xml:space="preserve"> </w:t>
      </w:r>
      <w:r w:rsidR="00B4735A" w:rsidRPr="009917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944A8" w:rsidRPr="00991768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B4735A" w:rsidRPr="00991768">
        <w:rPr>
          <w:rFonts w:ascii="Times New Roman" w:hAnsi="Times New Roman" w:cs="Times New Roman"/>
          <w:color w:val="auto"/>
          <w:sz w:val="28"/>
          <w:szCs w:val="28"/>
        </w:rPr>
        <w:t xml:space="preserve">Характеристика проблемы в рассматриваемой сфере и прогноз </w:t>
      </w:r>
      <w:r w:rsidR="00433431" w:rsidRPr="00991768">
        <w:rPr>
          <w:rFonts w:ascii="Times New Roman" w:hAnsi="Times New Roman" w:cs="Times New Roman"/>
          <w:color w:val="auto"/>
          <w:sz w:val="28"/>
          <w:szCs w:val="28"/>
        </w:rPr>
        <w:t xml:space="preserve">ее </w:t>
      </w:r>
      <w:r w:rsidR="00B4735A" w:rsidRPr="00991768">
        <w:rPr>
          <w:rFonts w:ascii="Times New Roman" w:hAnsi="Times New Roman" w:cs="Times New Roman"/>
          <w:color w:val="auto"/>
          <w:sz w:val="28"/>
          <w:szCs w:val="28"/>
        </w:rPr>
        <w:t xml:space="preserve">развития с учетом реализации </w:t>
      </w:r>
      <w:r w:rsidR="00433431" w:rsidRPr="00991768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B4735A" w:rsidRPr="00991768">
        <w:rPr>
          <w:rFonts w:ascii="Times New Roman" w:hAnsi="Times New Roman" w:cs="Times New Roman"/>
          <w:color w:val="auto"/>
          <w:sz w:val="28"/>
          <w:szCs w:val="28"/>
        </w:rPr>
        <w:t>одпрограммы</w:t>
      </w:r>
      <w:r w:rsidR="00433431" w:rsidRPr="009917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E39FA" w:rsidRPr="00991768">
        <w:rPr>
          <w:rFonts w:ascii="Times New Roman" w:hAnsi="Times New Roman" w:cs="Times New Roman"/>
          <w:color w:val="auto"/>
          <w:sz w:val="28"/>
          <w:szCs w:val="28"/>
        </w:rPr>
        <w:t>4</w:t>
      </w:r>
    </w:p>
    <w:p w:rsidR="002840A0" w:rsidRPr="00991768" w:rsidRDefault="002840A0" w:rsidP="009917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40A0" w:rsidRPr="00991768" w:rsidRDefault="002840A0" w:rsidP="00991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768">
        <w:rPr>
          <w:rFonts w:ascii="Times New Roman" w:hAnsi="Times New Roman" w:cs="Times New Roman"/>
          <w:sz w:val="28"/>
          <w:szCs w:val="28"/>
        </w:rPr>
        <w:tab/>
        <w:t xml:space="preserve">Необходимость подготовки и реализации </w:t>
      </w:r>
      <w:r w:rsidR="00433431" w:rsidRPr="00991768">
        <w:rPr>
          <w:rFonts w:ascii="Times New Roman" w:hAnsi="Times New Roman" w:cs="Times New Roman"/>
          <w:sz w:val="28"/>
          <w:szCs w:val="28"/>
        </w:rPr>
        <w:t>П</w:t>
      </w:r>
      <w:r w:rsidR="00B4735A" w:rsidRPr="00991768">
        <w:rPr>
          <w:rFonts w:ascii="Times New Roman" w:hAnsi="Times New Roman" w:cs="Times New Roman"/>
          <w:sz w:val="28"/>
          <w:szCs w:val="28"/>
        </w:rPr>
        <w:t>одп</w:t>
      </w:r>
      <w:r w:rsidRPr="00991768">
        <w:rPr>
          <w:rFonts w:ascii="Times New Roman" w:hAnsi="Times New Roman" w:cs="Times New Roman"/>
          <w:sz w:val="28"/>
          <w:szCs w:val="28"/>
        </w:rPr>
        <w:t>рограммы</w:t>
      </w:r>
      <w:r w:rsidR="00433431" w:rsidRPr="00991768">
        <w:rPr>
          <w:rFonts w:ascii="Times New Roman" w:hAnsi="Times New Roman" w:cs="Times New Roman"/>
          <w:sz w:val="28"/>
          <w:szCs w:val="28"/>
        </w:rPr>
        <w:t xml:space="preserve"> 4</w:t>
      </w:r>
      <w:r w:rsidRPr="00991768">
        <w:rPr>
          <w:rFonts w:ascii="Times New Roman" w:hAnsi="Times New Roman" w:cs="Times New Roman"/>
          <w:sz w:val="28"/>
          <w:szCs w:val="28"/>
        </w:rPr>
        <w:t xml:space="preserve"> вызвана тем, что современная ситуация в </w:t>
      </w:r>
      <w:r w:rsidR="00344328" w:rsidRPr="00991768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="00344328" w:rsidRPr="0099176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«Городской округ город Астрахань»</w:t>
      </w:r>
      <w:r w:rsidR="00344328" w:rsidRPr="00991768">
        <w:rPr>
          <w:rFonts w:ascii="Times New Roman" w:hAnsi="Times New Roman" w:cs="Times New Roman"/>
          <w:sz w:val="28"/>
          <w:szCs w:val="28"/>
        </w:rPr>
        <w:t xml:space="preserve"> </w:t>
      </w:r>
      <w:r w:rsidRPr="00991768">
        <w:rPr>
          <w:rFonts w:ascii="Times New Roman" w:hAnsi="Times New Roman" w:cs="Times New Roman"/>
          <w:sz w:val="28"/>
          <w:szCs w:val="28"/>
        </w:rPr>
        <w:t xml:space="preserve">характеризуется сохранением негативных тенденций в сфере правонарушений как среди несовершеннолетних, так и в отношении них. </w:t>
      </w:r>
    </w:p>
    <w:p w:rsidR="002840A0" w:rsidRPr="00991768" w:rsidRDefault="002A0696" w:rsidP="00991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768">
        <w:rPr>
          <w:rFonts w:ascii="Times New Roman" w:hAnsi="Times New Roman" w:cs="Times New Roman"/>
          <w:sz w:val="28"/>
          <w:szCs w:val="28"/>
        </w:rPr>
        <w:t xml:space="preserve">На </w:t>
      </w:r>
      <w:r w:rsidR="002840A0" w:rsidRPr="00991768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2C124D" w:rsidRPr="00991768">
        <w:rPr>
          <w:rFonts w:ascii="Times New Roman" w:hAnsi="Times New Roman" w:cs="Times New Roman"/>
          <w:sz w:val="28"/>
          <w:szCs w:val="28"/>
        </w:rPr>
        <w:t>2024</w:t>
      </w:r>
      <w:r w:rsidR="002840A0" w:rsidRPr="00991768">
        <w:rPr>
          <w:rFonts w:ascii="Times New Roman" w:hAnsi="Times New Roman" w:cs="Times New Roman"/>
          <w:sz w:val="28"/>
          <w:szCs w:val="28"/>
        </w:rPr>
        <w:t xml:space="preserve"> года на учете в комиссиях по делам несовершеннолетних и защите их прав состоит </w:t>
      </w:r>
      <w:r w:rsidR="0038521B" w:rsidRPr="00991768">
        <w:rPr>
          <w:rFonts w:ascii="Times New Roman" w:hAnsi="Times New Roman" w:cs="Times New Roman"/>
          <w:sz w:val="28"/>
          <w:szCs w:val="28"/>
        </w:rPr>
        <w:t>139</w:t>
      </w:r>
      <w:r w:rsidR="00882EB1" w:rsidRPr="00991768">
        <w:rPr>
          <w:rFonts w:ascii="Times New Roman" w:hAnsi="Times New Roman" w:cs="Times New Roman"/>
          <w:sz w:val="28"/>
          <w:szCs w:val="28"/>
        </w:rPr>
        <w:t xml:space="preserve"> </w:t>
      </w:r>
      <w:r w:rsidR="002840A0" w:rsidRPr="00991768">
        <w:rPr>
          <w:rFonts w:ascii="Times New Roman" w:hAnsi="Times New Roman" w:cs="Times New Roman"/>
          <w:sz w:val="28"/>
          <w:szCs w:val="28"/>
        </w:rPr>
        <w:t xml:space="preserve">несовершеннолетних, </w:t>
      </w:r>
      <w:r w:rsidR="00514D13" w:rsidRPr="00991768">
        <w:rPr>
          <w:rFonts w:ascii="Times New Roman" w:hAnsi="Times New Roman" w:cs="Times New Roman"/>
          <w:sz w:val="28"/>
          <w:szCs w:val="28"/>
        </w:rPr>
        <w:t>528</w:t>
      </w:r>
      <w:r w:rsidR="005731F9" w:rsidRPr="00991768">
        <w:rPr>
          <w:rFonts w:ascii="Times New Roman" w:hAnsi="Times New Roman" w:cs="Times New Roman"/>
          <w:sz w:val="28"/>
          <w:szCs w:val="28"/>
        </w:rPr>
        <w:t xml:space="preserve"> </w:t>
      </w:r>
      <w:r w:rsidR="002840A0" w:rsidRPr="00991768">
        <w:rPr>
          <w:rFonts w:ascii="Times New Roman" w:hAnsi="Times New Roman" w:cs="Times New Roman"/>
          <w:sz w:val="28"/>
          <w:szCs w:val="28"/>
        </w:rPr>
        <w:t>неблагополучны</w:t>
      </w:r>
      <w:r w:rsidR="00514D13" w:rsidRPr="00991768">
        <w:rPr>
          <w:rFonts w:ascii="Times New Roman" w:hAnsi="Times New Roman" w:cs="Times New Roman"/>
          <w:sz w:val="28"/>
          <w:szCs w:val="28"/>
        </w:rPr>
        <w:t>х</w:t>
      </w:r>
      <w:r w:rsidR="002840A0" w:rsidRPr="00991768">
        <w:rPr>
          <w:rFonts w:ascii="Times New Roman" w:hAnsi="Times New Roman" w:cs="Times New Roman"/>
          <w:sz w:val="28"/>
          <w:szCs w:val="28"/>
        </w:rPr>
        <w:t xml:space="preserve"> сем</w:t>
      </w:r>
      <w:r w:rsidR="00514D13" w:rsidRPr="00991768">
        <w:rPr>
          <w:rFonts w:ascii="Times New Roman" w:hAnsi="Times New Roman" w:cs="Times New Roman"/>
          <w:sz w:val="28"/>
          <w:szCs w:val="28"/>
        </w:rPr>
        <w:t>ей</w:t>
      </w:r>
      <w:r w:rsidR="002840A0" w:rsidRPr="00991768">
        <w:rPr>
          <w:rFonts w:ascii="Times New Roman" w:hAnsi="Times New Roman" w:cs="Times New Roman"/>
          <w:sz w:val="28"/>
          <w:szCs w:val="28"/>
        </w:rPr>
        <w:t xml:space="preserve">, в которых проживает </w:t>
      </w:r>
      <w:r w:rsidR="00514D13" w:rsidRPr="00991768">
        <w:rPr>
          <w:rFonts w:ascii="Times New Roman" w:hAnsi="Times New Roman" w:cs="Times New Roman"/>
          <w:sz w:val="28"/>
          <w:szCs w:val="28"/>
        </w:rPr>
        <w:t>1063</w:t>
      </w:r>
      <w:r w:rsidR="002840A0" w:rsidRPr="00991768">
        <w:rPr>
          <w:rFonts w:ascii="Times New Roman" w:hAnsi="Times New Roman" w:cs="Times New Roman"/>
          <w:sz w:val="28"/>
          <w:szCs w:val="28"/>
        </w:rPr>
        <w:t xml:space="preserve"> </w:t>
      </w:r>
      <w:r w:rsidR="00584FBF" w:rsidRPr="00991768">
        <w:rPr>
          <w:rFonts w:ascii="Times New Roman" w:hAnsi="Times New Roman" w:cs="Times New Roman"/>
          <w:sz w:val="28"/>
          <w:szCs w:val="28"/>
        </w:rPr>
        <w:t>ребенка</w:t>
      </w:r>
      <w:r w:rsidR="002840A0" w:rsidRPr="009917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40A0" w:rsidRPr="00991768" w:rsidRDefault="002840A0" w:rsidP="00991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768">
        <w:rPr>
          <w:rFonts w:ascii="Times New Roman" w:hAnsi="Times New Roman" w:cs="Times New Roman"/>
          <w:sz w:val="28"/>
          <w:szCs w:val="28"/>
        </w:rPr>
        <w:t xml:space="preserve">Наметившееся снижение </w:t>
      </w:r>
      <w:r w:rsidR="000121AB" w:rsidRPr="00991768">
        <w:rPr>
          <w:rFonts w:ascii="Times New Roman" w:hAnsi="Times New Roman" w:cs="Times New Roman"/>
          <w:sz w:val="28"/>
          <w:szCs w:val="28"/>
        </w:rPr>
        <w:t>количества лиц</w:t>
      </w:r>
      <w:r w:rsidRPr="00991768">
        <w:rPr>
          <w:rFonts w:ascii="Times New Roman" w:hAnsi="Times New Roman" w:cs="Times New Roman"/>
          <w:sz w:val="28"/>
          <w:szCs w:val="28"/>
        </w:rPr>
        <w:t>, состоящих на учете, не снижает остроты п</w:t>
      </w:r>
      <w:r w:rsidR="00B7356A" w:rsidRPr="00991768">
        <w:rPr>
          <w:rFonts w:ascii="Times New Roman" w:hAnsi="Times New Roman" w:cs="Times New Roman"/>
          <w:sz w:val="28"/>
          <w:szCs w:val="28"/>
        </w:rPr>
        <w:t>роблемы, так как уровень кримино</w:t>
      </w:r>
      <w:r w:rsidRPr="00991768">
        <w:rPr>
          <w:rFonts w:ascii="Times New Roman" w:hAnsi="Times New Roman" w:cs="Times New Roman"/>
          <w:sz w:val="28"/>
          <w:szCs w:val="28"/>
        </w:rPr>
        <w:t xml:space="preserve">генности в подростковой среде остается высоким. Количество несовершеннолетних, совершивших правонарушение и общественно-опасные деяния, составляет </w:t>
      </w:r>
      <w:r w:rsidR="00882EB1" w:rsidRPr="00991768">
        <w:rPr>
          <w:rFonts w:ascii="Times New Roman" w:hAnsi="Times New Roman" w:cs="Times New Roman"/>
          <w:sz w:val="28"/>
          <w:szCs w:val="28"/>
        </w:rPr>
        <w:t>1</w:t>
      </w:r>
      <w:r w:rsidR="00514D13" w:rsidRPr="00991768">
        <w:rPr>
          <w:rFonts w:ascii="Times New Roman" w:hAnsi="Times New Roman" w:cs="Times New Roman"/>
          <w:sz w:val="28"/>
          <w:szCs w:val="28"/>
        </w:rPr>
        <w:t>39</w:t>
      </w:r>
      <w:r w:rsidRPr="00991768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2840A0" w:rsidRPr="00991768" w:rsidRDefault="002840A0" w:rsidP="009917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7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Причинами, влияющими на рост преступности среди несовершеннолетних, являются нестабильность социальной обстановки, рост числа семей, находящихся в социально опасном положении, незанятость детей во внеурочное время.</w:t>
      </w:r>
    </w:p>
    <w:p w:rsidR="002840A0" w:rsidRPr="00991768" w:rsidRDefault="002840A0" w:rsidP="009917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768">
        <w:rPr>
          <w:rFonts w:ascii="Times New Roman" w:hAnsi="Times New Roman" w:cs="Times New Roman"/>
          <w:color w:val="000000"/>
          <w:sz w:val="28"/>
          <w:szCs w:val="28"/>
        </w:rPr>
        <w:t>Тревожит педагогическая безграмотность родителей, которые, не владея в достаточной степени знанием возрастных и индивидуаль</w:t>
      </w:r>
      <w:r w:rsidRPr="00991768">
        <w:rPr>
          <w:rFonts w:ascii="Times New Roman" w:hAnsi="Times New Roman" w:cs="Times New Roman"/>
          <w:color w:val="000000"/>
          <w:sz w:val="28"/>
          <w:szCs w:val="28"/>
        </w:rPr>
        <w:softHyphen/>
        <w:t>ных особенностей ребенка, его развития, зачастую осуществляют вос</w:t>
      </w:r>
      <w:r w:rsidRPr="00991768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питание вслепую, интуитивно. </w:t>
      </w:r>
      <w:r w:rsidRPr="0099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приводит к ослаблению контроля за времяпрепровождением ребенка. </w:t>
      </w:r>
    </w:p>
    <w:p w:rsidR="00136AFE" w:rsidRPr="00991768" w:rsidRDefault="00136AFE" w:rsidP="009917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1768">
        <w:rPr>
          <w:rFonts w:ascii="Times New Roman" w:hAnsi="Times New Roman" w:cs="Times New Roman"/>
          <w:sz w:val="28"/>
          <w:szCs w:val="28"/>
        </w:rPr>
        <w:t xml:space="preserve">Реализация комплекса мероприятий </w:t>
      </w:r>
      <w:r w:rsidR="00433431" w:rsidRPr="00991768">
        <w:rPr>
          <w:rFonts w:ascii="Times New Roman" w:hAnsi="Times New Roman" w:cs="Times New Roman"/>
          <w:sz w:val="28"/>
          <w:szCs w:val="28"/>
        </w:rPr>
        <w:t>П</w:t>
      </w:r>
      <w:r w:rsidRPr="00991768">
        <w:rPr>
          <w:rFonts w:ascii="Times New Roman" w:hAnsi="Times New Roman" w:cs="Times New Roman"/>
          <w:sz w:val="28"/>
          <w:szCs w:val="28"/>
        </w:rPr>
        <w:t>одпрограммы</w:t>
      </w:r>
      <w:r w:rsidR="00433431" w:rsidRPr="00991768">
        <w:rPr>
          <w:rFonts w:ascii="Times New Roman" w:hAnsi="Times New Roman" w:cs="Times New Roman"/>
          <w:sz w:val="28"/>
          <w:szCs w:val="28"/>
        </w:rPr>
        <w:t xml:space="preserve"> </w:t>
      </w:r>
      <w:r w:rsidR="005A5967" w:rsidRPr="00991768">
        <w:rPr>
          <w:rFonts w:ascii="Times New Roman" w:hAnsi="Times New Roman" w:cs="Times New Roman"/>
          <w:sz w:val="28"/>
          <w:szCs w:val="28"/>
        </w:rPr>
        <w:t>4</w:t>
      </w:r>
      <w:r w:rsidRPr="00991768">
        <w:rPr>
          <w:rFonts w:ascii="Times New Roman" w:hAnsi="Times New Roman" w:cs="Times New Roman"/>
          <w:sz w:val="28"/>
          <w:szCs w:val="28"/>
        </w:rPr>
        <w:t xml:space="preserve"> направлена на:</w:t>
      </w:r>
    </w:p>
    <w:p w:rsidR="002840A0" w:rsidRPr="00991768" w:rsidRDefault="00136AFE" w:rsidP="009917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1768">
        <w:rPr>
          <w:rFonts w:ascii="Times New Roman" w:hAnsi="Times New Roman" w:cs="Times New Roman"/>
          <w:sz w:val="28"/>
          <w:szCs w:val="28"/>
        </w:rPr>
        <w:t>-</w:t>
      </w:r>
      <w:r w:rsidR="00125846" w:rsidRPr="00991768">
        <w:rPr>
          <w:rFonts w:ascii="Times New Roman" w:hAnsi="Times New Roman" w:cs="Times New Roman"/>
          <w:sz w:val="28"/>
          <w:szCs w:val="28"/>
        </w:rPr>
        <w:t xml:space="preserve"> </w:t>
      </w:r>
      <w:r w:rsidR="002840A0" w:rsidRPr="00991768"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="00B4735A" w:rsidRPr="00991768">
        <w:rPr>
          <w:rFonts w:ascii="Times New Roman" w:hAnsi="Times New Roman" w:cs="Times New Roman"/>
          <w:sz w:val="28"/>
          <w:szCs w:val="28"/>
        </w:rPr>
        <w:t xml:space="preserve">доли </w:t>
      </w:r>
      <w:r w:rsidR="002840A0" w:rsidRPr="00991768">
        <w:rPr>
          <w:rFonts w:ascii="Times New Roman" w:hAnsi="Times New Roman" w:cs="Times New Roman"/>
          <w:sz w:val="28"/>
          <w:szCs w:val="28"/>
        </w:rPr>
        <w:t>правонарушений</w:t>
      </w:r>
      <w:r w:rsidR="00B4735A" w:rsidRPr="00991768">
        <w:rPr>
          <w:rFonts w:ascii="Times New Roman" w:hAnsi="Times New Roman" w:cs="Times New Roman"/>
          <w:sz w:val="28"/>
          <w:szCs w:val="28"/>
        </w:rPr>
        <w:t>,</w:t>
      </w:r>
      <w:r w:rsidR="002840A0" w:rsidRPr="00991768">
        <w:rPr>
          <w:rFonts w:ascii="Times New Roman" w:hAnsi="Times New Roman" w:cs="Times New Roman"/>
          <w:sz w:val="28"/>
          <w:szCs w:val="28"/>
        </w:rPr>
        <w:t xml:space="preserve"> </w:t>
      </w:r>
      <w:r w:rsidR="00B4735A" w:rsidRPr="00991768">
        <w:rPr>
          <w:rFonts w:ascii="Times New Roman" w:hAnsi="Times New Roman" w:cs="Times New Roman"/>
          <w:sz w:val="28"/>
          <w:szCs w:val="28"/>
        </w:rPr>
        <w:t xml:space="preserve">совершенных обучающимися </w:t>
      </w:r>
      <w:r w:rsidR="00A159E6" w:rsidRPr="0099176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B4735A" w:rsidRPr="00991768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A159E6" w:rsidRPr="0099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</w:t>
      </w:r>
      <w:r w:rsidR="00B4735A" w:rsidRPr="00991768">
        <w:rPr>
          <w:rFonts w:ascii="Times New Roman" w:hAnsi="Times New Roman" w:cs="Times New Roman"/>
          <w:sz w:val="28"/>
          <w:szCs w:val="28"/>
        </w:rPr>
        <w:t xml:space="preserve">города Астрахани, </w:t>
      </w:r>
      <w:r w:rsidR="002840A0" w:rsidRPr="00991768">
        <w:rPr>
          <w:rFonts w:ascii="Times New Roman" w:hAnsi="Times New Roman" w:cs="Times New Roman"/>
          <w:sz w:val="28"/>
          <w:szCs w:val="28"/>
        </w:rPr>
        <w:t>и преступлений в отношении них;</w:t>
      </w:r>
    </w:p>
    <w:p w:rsidR="002840A0" w:rsidRPr="00991768" w:rsidRDefault="002840A0" w:rsidP="00991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768">
        <w:rPr>
          <w:rFonts w:ascii="Times New Roman" w:hAnsi="Times New Roman" w:cs="Times New Roman"/>
          <w:sz w:val="28"/>
          <w:szCs w:val="28"/>
        </w:rPr>
        <w:t>- пропаганду здорового образа жизни</w:t>
      </w:r>
      <w:r w:rsidR="00136AFE" w:rsidRPr="00991768">
        <w:rPr>
          <w:rFonts w:ascii="Times New Roman" w:hAnsi="Times New Roman" w:cs="Times New Roman"/>
          <w:sz w:val="28"/>
          <w:szCs w:val="28"/>
        </w:rPr>
        <w:t xml:space="preserve"> среди обучающихся </w:t>
      </w:r>
      <w:r w:rsidR="00A159E6" w:rsidRPr="0099176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36AFE" w:rsidRPr="00991768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A159E6" w:rsidRPr="0099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</w:t>
      </w:r>
      <w:r w:rsidR="00136AFE" w:rsidRPr="00991768">
        <w:rPr>
          <w:rFonts w:ascii="Times New Roman" w:hAnsi="Times New Roman" w:cs="Times New Roman"/>
          <w:sz w:val="28"/>
          <w:szCs w:val="28"/>
        </w:rPr>
        <w:t>города Астрахани</w:t>
      </w:r>
      <w:r w:rsidRPr="00991768">
        <w:rPr>
          <w:rFonts w:ascii="Times New Roman" w:hAnsi="Times New Roman" w:cs="Times New Roman"/>
          <w:sz w:val="28"/>
          <w:szCs w:val="28"/>
        </w:rPr>
        <w:t>;</w:t>
      </w:r>
    </w:p>
    <w:p w:rsidR="002840A0" w:rsidRPr="00991768" w:rsidRDefault="002840A0" w:rsidP="009917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768">
        <w:rPr>
          <w:rFonts w:ascii="Times New Roman" w:hAnsi="Times New Roman" w:cs="Times New Roman"/>
          <w:sz w:val="28"/>
          <w:szCs w:val="28"/>
        </w:rPr>
        <w:t>- создание условий для эффективной реабилитации и всестороннего развития детей и подростков, находящихся в трудной жизненной ситуации.</w:t>
      </w:r>
    </w:p>
    <w:p w:rsidR="0053242E" w:rsidRPr="00991768" w:rsidRDefault="0053242E" w:rsidP="00991768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768">
        <w:rPr>
          <w:rFonts w:ascii="Times New Roman" w:hAnsi="Times New Roman" w:cs="Times New Roman"/>
          <w:sz w:val="28"/>
          <w:szCs w:val="28"/>
        </w:rPr>
        <w:t xml:space="preserve">Образовательная среда, в которую ежедневно попадают обучающиеся образовательных организаций, является сложной многокомпонентной системой, оказывающей влияние на состояние здоровья детей. К числу негативных факторов, влияющих на здоровье детей и подростков, относятся несбалансированность питания, уменьшение двигательной активности детей, возрастание учебных нагрузок, нарушение режима, вредные привычки. Все перечисленные факторы вызывают необходимость в создании условий для охраны здоровья детей в образовательных организациях. Одним из решений сложившейся ситуации является качественное медицинское обслуживание в медицинских кабинетах, оснащенных медицинским оборудованием. </w:t>
      </w:r>
    </w:p>
    <w:p w:rsidR="009A0D65" w:rsidRPr="00991768" w:rsidRDefault="00556C77" w:rsidP="00991768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768">
        <w:rPr>
          <w:rFonts w:ascii="Times New Roman" w:hAnsi="Times New Roman" w:cs="Times New Roman"/>
          <w:sz w:val="28"/>
          <w:szCs w:val="28"/>
        </w:rPr>
        <w:t xml:space="preserve">Перечень медицинского оборудования и расходных медицинских материалов обязательных для комплектования медицинского блока состоит из 62 позиций, каждый вид медицинского оборудования имеет свой срок службы, регулируемый нормативно-технической документацией, который составляет </w:t>
      </w:r>
      <w:r w:rsidRPr="00991768">
        <w:rPr>
          <w:rFonts w:ascii="Times New Roman" w:hAnsi="Times New Roman" w:cs="Times New Roman"/>
          <w:sz w:val="28"/>
          <w:szCs w:val="28"/>
          <w:shd w:val="clear" w:color="auto" w:fill="FFFFFF"/>
        </w:rPr>
        <w:t>в среднем от 1 года до нескольких лет</w:t>
      </w:r>
      <w:r w:rsidRPr="00991768">
        <w:rPr>
          <w:rFonts w:ascii="Times New Roman" w:hAnsi="Times New Roman" w:cs="Times New Roman"/>
          <w:sz w:val="28"/>
          <w:szCs w:val="28"/>
        </w:rPr>
        <w:t xml:space="preserve">. При завершении срока выработки своего ресурса, оборудование считается непригодным к дальнейшей эксплуатации. </w:t>
      </w:r>
      <w:r w:rsidRPr="009917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Доля медицинского оборудования, срок действия которого </w:t>
      </w:r>
      <w:r w:rsidRPr="00991768">
        <w:rPr>
          <w:rFonts w:ascii="Times New Roman" w:hAnsi="Times New Roman" w:cs="Times New Roman"/>
          <w:sz w:val="28"/>
          <w:szCs w:val="28"/>
        </w:rPr>
        <w:t>заканчивается</w:t>
      </w:r>
      <w:r w:rsidRPr="009917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составляет ежегодно в среднем 10-20%. Учитывая данное обстоятельство, образовательными организациям необходимо принимать незамедлительные меры по выводу физически устаревшего</w:t>
      </w:r>
      <w:r w:rsidRPr="00991768">
        <w:rPr>
          <w:rFonts w:ascii="Times New Roman" w:hAnsi="Times New Roman" w:cs="Times New Roman"/>
          <w:sz w:val="28"/>
          <w:szCs w:val="28"/>
        </w:rPr>
        <w:t xml:space="preserve"> медицинского оборудования из обращения и </w:t>
      </w:r>
      <w:r w:rsidRPr="00991768">
        <w:rPr>
          <w:rFonts w:ascii="Times New Roman" w:hAnsi="Times New Roman" w:cs="Times New Roman"/>
          <w:sz w:val="28"/>
          <w:szCs w:val="28"/>
          <w:shd w:val="clear" w:color="auto" w:fill="FFFFFF"/>
        </w:rPr>
        <w:t>его замене на новое. В 2024 году у</w:t>
      </w:r>
      <w:r w:rsidRPr="0099176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правлением образования администрации муниципального образования «Городской округ город Астрахань» проведен сбор и анализ информации от руководителей образовательных организаций, по результатам которой определены по 18 образовательных организаций (в 2026 и 2027 годах),</w:t>
      </w:r>
      <w:r w:rsidRPr="00991768">
        <w:rPr>
          <w:rFonts w:ascii="Times New Roman" w:hAnsi="Times New Roman" w:cs="Times New Roman"/>
          <w:sz w:val="28"/>
          <w:szCs w:val="28"/>
        </w:rPr>
        <w:t xml:space="preserve"> медицинские кабинеты которых нуждаются в </w:t>
      </w:r>
      <w:r w:rsidRPr="00991768">
        <w:rPr>
          <w:rFonts w:ascii="Times New Roman" w:hAnsi="Times New Roman" w:cs="Times New Roman"/>
          <w:sz w:val="28"/>
          <w:szCs w:val="28"/>
          <w:shd w:val="clear" w:color="auto" w:fill="FFFFFF"/>
        </w:rPr>
        <w:t>замене имеющегося медицинского оборудования, срок эксплуатации которого завершен или подходит к завершению.</w:t>
      </w:r>
      <w:r w:rsidR="009A0D65" w:rsidRPr="009917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0D65" w:rsidRPr="0099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Комплектация медицинского кабинета медицинским оборудованием осуществляется в соответствии с </w:t>
      </w:r>
      <w:r w:rsidR="009A0D65" w:rsidRPr="00991768">
        <w:rPr>
          <w:rFonts w:ascii="Times New Roman" w:hAnsi="Times New Roman" w:cs="Times New Roman"/>
          <w:sz w:val="28"/>
          <w:szCs w:val="28"/>
        </w:rPr>
        <w:t>приложением 3 к Порядку</w:t>
      </w:r>
      <w:r w:rsidR="009A0D65" w:rsidRPr="00991768">
        <w:rPr>
          <w:rFonts w:ascii="Times New Roman" w:hAnsi="Times New Roman"/>
          <w:sz w:val="28"/>
          <w:szCs w:val="28"/>
        </w:rPr>
        <w:t xml:space="preserve"> оказания медицинской помощи несовершеннолетним, в том числе в период обучения и воспитания в образовательных организациях, утвержденному приказом Министерства здравоохранения Российской Федерации от 05.11.2013 года № 822н.</w:t>
      </w:r>
      <w:r w:rsidR="009A0D65" w:rsidRPr="00991768">
        <w:rPr>
          <w:rFonts w:ascii="Times New Roman" w:hAnsi="Times New Roman" w:cs="Times New Roman"/>
          <w:sz w:val="28"/>
          <w:szCs w:val="28"/>
        </w:rPr>
        <w:t xml:space="preserve"> За период с 2016 по 2022 годы образовательными организациями было закуплено около 3000 единиц медицинского оборудования, что позволило создать в медицинских кабинетах необходимые условия для улучшения качества и доступности медицинской помощи обучающимся. С 2023 года оснащение медицинских кабинетов в рамках Программы не проводилось.</w:t>
      </w:r>
    </w:p>
    <w:p w:rsidR="0053242E" w:rsidRPr="00991768" w:rsidRDefault="0053242E" w:rsidP="0099176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17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Организация полноценного питания детей является одной из важнейших задач, стоящих перед системой образования. Особое значение приобретает организация школьного питания в связи с тем, что сегодня средний российский, в том числе и астраханский школьник проводит в образовательной организации по 6 - 7 часов ежедневно при весьма интенсивном характере процесса обучения, что соответствует полноценному рабочему дню взрослого человека.</w:t>
      </w:r>
    </w:p>
    <w:p w:rsidR="0053242E" w:rsidRPr="00991768" w:rsidRDefault="0053242E" w:rsidP="0099176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17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период получения образования организм учащегося испытывает повышенные нагрузки, как умственные, так и физические, что связано с большим расходом энергии и с высокой потребностью пищевых веществ. Нарушение питания в этот период может привести к расстройствам жизнедеятельности организма, в том числе к возникновению и прогрессированию различных заболеваний желудочно-кишечного тракта, органов кровообращения, изменениям со стороны эндокринной, костно-мышечной и центральной нервной систем.</w:t>
      </w:r>
    </w:p>
    <w:p w:rsidR="0053242E" w:rsidRPr="00991768" w:rsidRDefault="0053242E" w:rsidP="0099176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17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связи с недостаточной гигиенической грамотностью родителей возрастает роль организации питания, которое помимо возможности обеспечения каждого ребенка основными пищевыми веществами, в том числе незаменимыми (такими, как витамины и минеральные вещества), приобретает огромное воспитательное значение, так как позволяет сформировать у ребенка оптимальное пищевое поведение в соответствии с принципами здорового питания. В рацион школьного питания должны входить продукты с высокой пищевой и биологической ценностью, дифференцированные по своей энергетической ценности и содержанию белков, жиров, углеводов, витаминов, минеральных солей и микроэлементов в зависимости от возраста.</w:t>
      </w:r>
    </w:p>
    <w:p w:rsidR="00D825D0" w:rsidRPr="00991768" w:rsidRDefault="0053242E" w:rsidP="0099176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17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Реализация в муниципальном образовании </w:t>
      </w:r>
      <w:r w:rsidR="00344328" w:rsidRPr="0099176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«Городской округ город Астрахань»</w:t>
      </w:r>
      <w:r w:rsidR="00344328" w:rsidRPr="009917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917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мероприятий по организации бесплатного </w:t>
      </w:r>
      <w:r w:rsidR="006E3320" w:rsidRPr="009917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горячего питания обучающихся 1-</w:t>
      </w:r>
      <w:r w:rsidRPr="009917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 классов </w:t>
      </w:r>
      <w:r w:rsidR="00D825D0" w:rsidRPr="009917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="00344EB7" w:rsidRPr="009917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двухразового питания </w:t>
      </w:r>
      <w:r w:rsidR="00D825D0" w:rsidRPr="009917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обучающихся с ограниченными возможностями здоровья (ОВЗ) </w:t>
      </w:r>
      <w:r w:rsidRPr="009917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муниципальных образовательных организациях города Астрахани </w:t>
      </w:r>
      <w:r w:rsidR="007643E8" w:rsidRPr="009917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является ключевым фактором поддержания их здоровья и эффективности обучения.</w:t>
      </w:r>
      <w:r w:rsidRPr="009917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7D6312" w:rsidRPr="00991768" w:rsidRDefault="0053242E" w:rsidP="0099176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17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 перечисленных выше проблем требует комплексного системного подхода. Дальнейшее развитие системы школьного питания должно осуществляться через государственное и муниципальное регулирования этой сферы. Необходимо продолжить работу по координации деятельности различных организаций и ведомств, участвующих в обеспечении школьного питания, усилить контроль за качеством и санитарной безопасностью продуктов для школьного питания, в том числе в форме родительского контроля.</w:t>
      </w:r>
    </w:p>
    <w:p w:rsidR="007D6312" w:rsidRPr="00991768" w:rsidRDefault="007D6312" w:rsidP="0099176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840A0" w:rsidRPr="00991768" w:rsidRDefault="00B944A8" w:rsidP="0099176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991768"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="007A623D" w:rsidRPr="00991768">
        <w:rPr>
          <w:rFonts w:ascii="Times New Roman" w:hAnsi="Times New Roman" w:cs="Times New Roman"/>
          <w:color w:val="auto"/>
          <w:sz w:val="28"/>
          <w:szCs w:val="28"/>
        </w:rPr>
        <w:t>Цели, задачи и показатели (индикаторы) достижения целей и решения задач</w:t>
      </w:r>
      <w:r w:rsidR="00FA0A38" w:rsidRPr="00991768">
        <w:rPr>
          <w:rFonts w:ascii="Times New Roman" w:hAnsi="Times New Roman" w:cs="Times New Roman"/>
          <w:color w:val="auto"/>
          <w:sz w:val="28"/>
          <w:szCs w:val="28"/>
        </w:rPr>
        <w:t xml:space="preserve">, описание основных ожидаемых конечных результатов </w:t>
      </w:r>
      <w:r w:rsidR="00433431" w:rsidRPr="00991768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FA0A38" w:rsidRPr="00991768">
        <w:rPr>
          <w:rFonts w:ascii="Times New Roman" w:hAnsi="Times New Roman" w:cs="Times New Roman"/>
          <w:color w:val="auto"/>
          <w:sz w:val="28"/>
          <w:szCs w:val="28"/>
        </w:rPr>
        <w:t>одпрограммы</w:t>
      </w:r>
      <w:r w:rsidR="00433431" w:rsidRPr="009917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771EF" w:rsidRPr="00991768">
        <w:rPr>
          <w:rFonts w:ascii="Times New Roman" w:hAnsi="Times New Roman" w:cs="Times New Roman"/>
          <w:color w:val="auto"/>
          <w:sz w:val="28"/>
          <w:szCs w:val="28"/>
        </w:rPr>
        <w:t>4</w:t>
      </w:r>
    </w:p>
    <w:p w:rsidR="00FF5B65" w:rsidRPr="00991768" w:rsidRDefault="00FF5B65" w:rsidP="00991768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40A0" w:rsidRPr="00991768" w:rsidRDefault="00433431" w:rsidP="00991768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768">
        <w:rPr>
          <w:rFonts w:ascii="Times New Roman" w:hAnsi="Times New Roman" w:cs="Times New Roman"/>
          <w:sz w:val="28"/>
          <w:szCs w:val="28"/>
        </w:rPr>
        <w:t>Ц</w:t>
      </w:r>
      <w:r w:rsidR="00F75431" w:rsidRPr="00991768">
        <w:rPr>
          <w:rFonts w:ascii="Times New Roman" w:hAnsi="Times New Roman" w:cs="Times New Roman"/>
          <w:sz w:val="28"/>
          <w:szCs w:val="28"/>
        </w:rPr>
        <w:t>елями</w:t>
      </w:r>
      <w:r w:rsidR="002840A0" w:rsidRPr="00991768">
        <w:rPr>
          <w:rFonts w:ascii="Times New Roman" w:hAnsi="Times New Roman" w:cs="Times New Roman"/>
          <w:sz w:val="28"/>
          <w:szCs w:val="28"/>
        </w:rPr>
        <w:t xml:space="preserve"> </w:t>
      </w:r>
      <w:r w:rsidRPr="00991768">
        <w:rPr>
          <w:rFonts w:ascii="Times New Roman" w:hAnsi="Times New Roman" w:cs="Times New Roman"/>
          <w:sz w:val="28"/>
          <w:szCs w:val="28"/>
        </w:rPr>
        <w:t>П</w:t>
      </w:r>
      <w:r w:rsidR="00FA0A38" w:rsidRPr="00991768">
        <w:rPr>
          <w:rFonts w:ascii="Times New Roman" w:hAnsi="Times New Roman" w:cs="Times New Roman"/>
          <w:sz w:val="28"/>
          <w:szCs w:val="28"/>
        </w:rPr>
        <w:t>одпр</w:t>
      </w:r>
      <w:r w:rsidR="002840A0" w:rsidRPr="00991768">
        <w:rPr>
          <w:rFonts w:ascii="Times New Roman" w:hAnsi="Times New Roman" w:cs="Times New Roman"/>
          <w:sz w:val="28"/>
          <w:szCs w:val="28"/>
        </w:rPr>
        <w:t xml:space="preserve">ограммы </w:t>
      </w:r>
      <w:r w:rsidR="008771EF" w:rsidRPr="00991768">
        <w:rPr>
          <w:rFonts w:ascii="Times New Roman" w:hAnsi="Times New Roman" w:cs="Times New Roman"/>
          <w:sz w:val="28"/>
          <w:szCs w:val="28"/>
        </w:rPr>
        <w:t>4</w:t>
      </w:r>
      <w:r w:rsidRPr="00991768">
        <w:rPr>
          <w:rFonts w:ascii="Times New Roman" w:hAnsi="Times New Roman" w:cs="Times New Roman"/>
          <w:sz w:val="28"/>
          <w:szCs w:val="28"/>
        </w:rPr>
        <w:t xml:space="preserve"> </w:t>
      </w:r>
      <w:r w:rsidR="002840A0" w:rsidRPr="00991768">
        <w:rPr>
          <w:rFonts w:ascii="Times New Roman" w:hAnsi="Times New Roman" w:cs="Times New Roman"/>
          <w:sz w:val="28"/>
          <w:szCs w:val="28"/>
        </w:rPr>
        <w:t>являются:</w:t>
      </w:r>
    </w:p>
    <w:p w:rsidR="00FA0A38" w:rsidRPr="00991768" w:rsidRDefault="002840A0" w:rsidP="009917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eastAsia="en-US"/>
        </w:rPr>
      </w:pPr>
      <w:r w:rsidRPr="00991768">
        <w:rPr>
          <w:sz w:val="28"/>
          <w:szCs w:val="28"/>
        </w:rPr>
        <w:t xml:space="preserve"> </w:t>
      </w:r>
      <w:r w:rsidR="00FA0A38" w:rsidRPr="00991768">
        <w:rPr>
          <w:color w:val="000000"/>
          <w:sz w:val="28"/>
          <w:szCs w:val="28"/>
          <w:lang w:eastAsia="en-US"/>
        </w:rPr>
        <w:t>- профилактика правонарушений среди обучающихся</w:t>
      </w:r>
      <w:r w:rsidR="00F75431" w:rsidRPr="00991768">
        <w:rPr>
          <w:color w:val="000000"/>
          <w:sz w:val="28"/>
          <w:szCs w:val="28"/>
          <w:lang w:eastAsia="en-US"/>
        </w:rPr>
        <w:t xml:space="preserve"> </w:t>
      </w:r>
      <w:r w:rsidR="00FA0A38" w:rsidRPr="00991768">
        <w:rPr>
          <w:color w:val="000000"/>
          <w:sz w:val="28"/>
          <w:szCs w:val="28"/>
          <w:lang w:eastAsia="en-US"/>
        </w:rPr>
        <w:t xml:space="preserve">в муниципальном образовании </w:t>
      </w:r>
      <w:r w:rsidR="00344328" w:rsidRPr="00991768">
        <w:rPr>
          <w:sz w:val="28"/>
          <w:szCs w:val="28"/>
        </w:rPr>
        <w:t>«Городской округ город Астрахань»</w:t>
      </w:r>
      <w:r w:rsidR="00FA0A38" w:rsidRPr="00991768">
        <w:rPr>
          <w:color w:val="000000"/>
          <w:sz w:val="28"/>
          <w:szCs w:val="28"/>
          <w:lang w:eastAsia="en-US"/>
        </w:rPr>
        <w:t>;</w:t>
      </w:r>
    </w:p>
    <w:p w:rsidR="00FA0A38" w:rsidRPr="00991768" w:rsidRDefault="00FA0A38" w:rsidP="00991768">
      <w:pPr>
        <w:pStyle w:val="aa"/>
        <w:ind w:firstLine="709"/>
        <w:jc w:val="both"/>
        <w:rPr>
          <w:rFonts w:eastAsia="Times New Roman"/>
          <w:lang w:eastAsia="ru-RU"/>
        </w:rPr>
      </w:pPr>
      <w:r w:rsidRPr="00991768">
        <w:rPr>
          <w:rFonts w:ascii="Times New Roman" w:hAnsi="Times New Roman" w:cs="Times New Roman"/>
          <w:sz w:val="28"/>
          <w:szCs w:val="28"/>
        </w:rPr>
        <w:t>- с</w:t>
      </w:r>
      <w:r w:rsidRPr="0099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охранение и укрепление состояния здоровья детей и подростков посредством создания безопасных условий для организации охраны здоровья обучающихся в муниципальных образовательных </w:t>
      </w:r>
      <w:r w:rsidR="00DB183A" w:rsidRPr="0099176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r w:rsidRPr="0099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Астрахани.</w:t>
      </w:r>
    </w:p>
    <w:p w:rsidR="002840A0" w:rsidRPr="00991768" w:rsidRDefault="002840A0" w:rsidP="00991768">
      <w:pPr>
        <w:pStyle w:val="aa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1768">
        <w:rPr>
          <w:rFonts w:ascii="Times New Roman" w:hAnsi="Times New Roman" w:cs="Times New Roman"/>
          <w:sz w:val="28"/>
          <w:szCs w:val="28"/>
        </w:rPr>
        <w:t>Задачи:</w:t>
      </w:r>
    </w:p>
    <w:p w:rsidR="00FA0A38" w:rsidRPr="00991768" w:rsidRDefault="00FA0A38" w:rsidP="00991768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  <w:lang w:eastAsia="en-US"/>
        </w:rPr>
      </w:pPr>
      <w:r w:rsidRPr="00991768">
        <w:rPr>
          <w:color w:val="000000"/>
          <w:sz w:val="28"/>
          <w:szCs w:val="28"/>
          <w:lang w:eastAsia="en-US"/>
        </w:rPr>
        <w:t>- предупреждение безнадзорности, беспризорности, правонарушений и антиобщественных действий обучающихся, выявление и устранение причин и условий, способствующих этому;</w:t>
      </w:r>
    </w:p>
    <w:p w:rsidR="00FA0A38" w:rsidRPr="00991768" w:rsidRDefault="00FA0A38" w:rsidP="0099176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991768">
        <w:rPr>
          <w:color w:val="000000"/>
          <w:sz w:val="28"/>
          <w:szCs w:val="28"/>
          <w:lang w:eastAsia="en-US"/>
        </w:rPr>
        <w:t>-</w:t>
      </w:r>
      <w:r w:rsidRPr="00991768">
        <w:rPr>
          <w:lang w:eastAsia="en-US"/>
        </w:rPr>
        <w:t xml:space="preserve"> </w:t>
      </w:r>
      <w:r w:rsidRPr="00991768">
        <w:rPr>
          <w:sz w:val="28"/>
          <w:szCs w:val="28"/>
          <w:lang w:eastAsia="en-US"/>
        </w:rPr>
        <w:t xml:space="preserve">организация профилактической работы в муниципальных образовательных </w:t>
      </w:r>
      <w:r w:rsidR="00150485" w:rsidRPr="00991768">
        <w:rPr>
          <w:sz w:val="28"/>
          <w:szCs w:val="28"/>
          <w:lang w:eastAsia="en-US"/>
        </w:rPr>
        <w:t>организациях города</w:t>
      </w:r>
      <w:r w:rsidRPr="00991768">
        <w:rPr>
          <w:sz w:val="28"/>
          <w:szCs w:val="28"/>
          <w:lang w:eastAsia="en-US"/>
        </w:rPr>
        <w:t xml:space="preserve"> Астрахани по пропаганде здорового образа жизни, вреда курения, алкоголизма и наркотиков; </w:t>
      </w:r>
    </w:p>
    <w:p w:rsidR="00AF0E7F" w:rsidRPr="00991768" w:rsidRDefault="00FA0A38" w:rsidP="0099176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991768">
        <w:rPr>
          <w:sz w:val="28"/>
          <w:szCs w:val="28"/>
          <w:lang w:eastAsia="en-US"/>
        </w:rPr>
        <w:t>- формирование толерантного сознания и поведения, противодействия экстремизму у обучающихся</w:t>
      </w:r>
      <w:r w:rsidR="00D6322A" w:rsidRPr="00991768">
        <w:rPr>
          <w:sz w:val="28"/>
          <w:szCs w:val="28"/>
          <w:lang w:eastAsia="en-US"/>
        </w:rPr>
        <w:t>;</w:t>
      </w:r>
    </w:p>
    <w:p w:rsidR="00D6322A" w:rsidRPr="00991768" w:rsidRDefault="00D6322A" w:rsidP="0099176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991768">
        <w:rPr>
          <w:sz w:val="28"/>
          <w:szCs w:val="28"/>
        </w:rPr>
        <w:t>-  повышение доступности, своевременности и качества оказания медицинской помощи обучающимся муниципальных образовательных организаций города Астрахани;</w:t>
      </w:r>
    </w:p>
    <w:p w:rsidR="00D6322A" w:rsidRPr="00991768" w:rsidRDefault="00D6322A" w:rsidP="0099176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991768">
        <w:rPr>
          <w:sz w:val="28"/>
          <w:szCs w:val="28"/>
        </w:rPr>
        <w:t>- повышение эффективности системы организации питания обучающихся.</w:t>
      </w:r>
    </w:p>
    <w:p w:rsidR="00FA0A38" w:rsidRPr="00991768" w:rsidRDefault="00FA0A38" w:rsidP="00991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768">
        <w:rPr>
          <w:rFonts w:ascii="Times New Roman" w:hAnsi="Times New Roman" w:cs="Times New Roman"/>
          <w:sz w:val="28"/>
          <w:szCs w:val="28"/>
        </w:rPr>
        <w:t xml:space="preserve">Важнейшими целевыми показателями (индикаторами) </w:t>
      </w:r>
      <w:r w:rsidR="00125846" w:rsidRPr="00991768">
        <w:rPr>
          <w:rFonts w:ascii="Times New Roman" w:hAnsi="Times New Roman" w:cs="Times New Roman"/>
          <w:sz w:val="28"/>
          <w:szCs w:val="28"/>
        </w:rPr>
        <w:t>п</w:t>
      </w:r>
      <w:r w:rsidRPr="00991768">
        <w:rPr>
          <w:rFonts w:ascii="Times New Roman" w:hAnsi="Times New Roman" w:cs="Times New Roman"/>
          <w:sz w:val="28"/>
          <w:szCs w:val="28"/>
        </w:rPr>
        <w:t>одпрограммы являются:</w:t>
      </w:r>
    </w:p>
    <w:p w:rsidR="006E59D6" w:rsidRPr="00991768" w:rsidRDefault="0071411A" w:rsidP="00991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7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A75" w:rsidRPr="00991768">
        <w:rPr>
          <w:rFonts w:ascii="Times New Roman" w:hAnsi="Times New Roman" w:cs="Times New Roman"/>
          <w:sz w:val="28"/>
          <w:szCs w:val="28"/>
        </w:rPr>
        <w:t xml:space="preserve">- </w:t>
      </w:r>
      <w:r w:rsidR="00FF5B65" w:rsidRPr="00991768">
        <w:rPr>
          <w:rFonts w:ascii="Times New Roman" w:hAnsi="Times New Roman" w:cs="Times New Roman"/>
          <w:sz w:val="28"/>
          <w:szCs w:val="28"/>
        </w:rPr>
        <w:t xml:space="preserve">доля </w:t>
      </w:r>
      <w:r w:rsidR="006E59D6" w:rsidRPr="00991768">
        <w:rPr>
          <w:rFonts w:ascii="Times New Roman" w:hAnsi="Times New Roman" w:cs="Times New Roman"/>
          <w:sz w:val="28"/>
          <w:szCs w:val="28"/>
        </w:rPr>
        <w:t>обучающихся, вовлеченных в профилактические мероприятия, направленные на сокращение уровня правонарушений и преступлений среди обучающихся, по отношению к общему</w:t>
      </w:r>
      <w:r w:rsidR="00FF5B65" w:rsidRPr="00991768">
        <w:rPr>
          <w:rFonts w:ascii="Times New Roman" w:hAnsi="Times New Roman" w:cs="Times New Roman"/>
          <w:sz w:val="28"/>
          <w:szCs w:val="28"/>
        </w:rPr>
        <w:t xml:space="preserve"> количеству обучающихся</w:t>
      </w:r>
      <w:r w:rsidR="006E59D6" w:rsidRPr="00991768">
        <w:rPr>
          <w:rFonts w:ascii="Times New Roman" w:hAnsi="Times New Roman" w:cs="Times New Roman"/>
          <w:sz w:val="28"/>
          <w:szCs w:val="28"/>
        </w:rPr>
        <w:t>;</w:t>
      </w:r>
    </w:p>
    <w:p w:rsidR="00FF5B65" w:rsidRPr="00991768" w:rsidRDefault="00BF5A75" w:rsidP="00991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768">
        <w:rPr>
          <w:rFonts w:ascii="Times New Roman" w:hAnsi="Times New Roman" w:cs="Times New Roman"/>
          <w:sz w:val="20"/>
          <w:szCs w:val="20"/>
        </w:rPr>
        <w:t xml:space="preserve">- </w:t>
      </w:r>
      <w:r w:rsidR="00FF5B65" w:rsidRPr="00991768">
        <w:rPr>
          <w:rFonts w:ascii="Times New Roman" w:hAnsi="Times New Roman" w:cs="Times New Roman"/>
          <w:sz w:val="28"/>
          <w:szCs w:val="28"/>
        </w:rPr>
        <w:t xml:space="preserve">доля </w:t>
      </w:r>
      <w:r w:rsidRPr="00991768">
        <w:rPr>
          <w:rFonts w:ascii="Times New Roman" w:hAnsi="Times New Roman" w:cs="Times New Roman"/>
          <w:sz w:val="28"/>
          <w:szCs w:val="28"/>
        </w:rPr>
        <w:t>обучающихся муниципальных образовательных организаций, не посещающих или систематически пропускающих учебные занятия без уважительной причины</w:t>
      </w:r>
      <w:r w:rsidR="006E59D6" w:rsidRPr="00991768">
        <w:rPr>
          <w:rFonts w:ascii="Times New Roman" w:hAnsi="Times New Roman" w:cs="Times New Roman"/>
          <w:sz w:val="28"/>
          <w:szCs w:val="28"/>
        </w:rPr>
        <w:t>, по отношению к общему количеству обучающихся</w:t>
      </w:r>
      <w:r w:rsidR="00FF5B65" w:rsidRPr="00991768">
        <w:rPr>
          <w:rFonts w:ascii="Times New Roman" w:hAnsi="Times New Roman" w:cs="Times New Roman"/>
          <w:sz w:val="28"/>
          <w:szCs w:val="28"/>
        </w:rPr>
        <w:t>;</w:t>
      </w:r>
    </w:p>
    <w:p w:rsidR="00BF5A75" w:rsidRPr="00991768" w:rsidRDefault="00FF5B65" w:rsidP="00991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768">
        <w:rPr>
          <w:rFonts w:ascii="Times New Roman" w:hAnsi="Times New Roman" w:cs="Times New Roman"/>
          <w:sz w:val="28"/>
          <w:szCs w:val="28"/>
        </w:rPr>
        <w:t>- доля</w:t>
      </w:r>
      <w:r w:rsidR="00BF5A75" w:rsidRPr="00991768">
        <w:rPr>
          <w:rFonts w:ascii="Times New Roman" w:hAnsi="Times New Roman" w:cs="Times New Roman"/>
          <w:sz w:val="28"/>
          <w:szCs w:val="28"/>
        </w:rPr>
        <w:t xml:space="preserve"> </w:t>
      </w:r>
      <w:r w:rsidR="006E59D6" w:rsidRPr="00991768">
        <w:rPr>
          <w:rFonts w:ascii="Times New Roman" w:hAnsi="Times New Roman" w:cs="Times New Roman"/>
          <w:sz w:val="28"/>
          <w:szCs w:val="28"/>
        </w:rPr>
        <w:t>обучающихся, принимающих участие в мероприятиях по пропаганде здорового образа жизни, по отношению к общему количеству обучающихся</w:t>
      </w:r>
      <w:r w:rsidR="00BF5A75" w:rsidRPr="00991768">
        <w:rPr>
          <w:rFonts w:ascii="Times New Roman" w:hAnsi="Times New Roman" w:cs="Times New Roman"/>
          <w:sz w:val="28"/>
          <w:szCs w:val="28"/>
        </w:rPr>
        <w:t>;</w:t>
      </w:r>
    </w:p>
    <w:p w:rsidR="00E21509" w:rsidRPr="00991768" w:rsidRDefault="00E21509" w:rsidP="00991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768">
        <w:rPr>
          <w:rFonts w:ascii="Times New Roman" w:hAnsi="Times New Roman" w:cs="Times New Roman"/>
          <w:sz w:val="28"/>
          <w:szCs w:val="28"/>
        </w:rPr>
        <w:tab/>
        <w:t>- доля обучающихся, принимающих участие в профилактических мероприятиях, направленных на формирование толерантного сознания и поведения обучающихся по отношению к общему количеству обучающихся;</w:t>
      </w:r>
    </w:p>
    <w:p w:rsidR="00E21509" w:rsidRPr="00991768" w:rsidRDefault="00E21509" w:rsidP="00991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768">
        <w:rPr>
          <w:rFonts w:ascii="Times New Roman" w:hAnsi="Times New Roman" w:cs="Times New Roman"/>
          <w:sz w:val="28"/>
          <w:szCs w:val="28"/>
        </w:rPr>
        <w:tab/>
        <w:t>-  доля педагогов, участвующих в профилактической работе по предупреждению совершения террористических актов, от общего числа педагогов</w:t>
      </w:r>
      <w:r w:rsidR="005E792B" w:rsidRPr="00991768">
        <w:rPr>
          <w:rFonts w:ascii="Times New Roman" w:hAnsi="Times New Roman" w:cs="Times New Roman"/>
          <w:sz w:val="28"/>
          <w:szCs w:val="28"/>
        </w:rPr>
        <w:t>;</w:t>
      </w:r>
    </w:p>
    <w:p w:rsidR="005E792B" w:rsidRPr="00991768" w:rsidRDefault="005E792B" w:rsidP="00991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768">
        <w:rPr>
          <w:rFonts w:ascii="Times New Roman" w:hAnsi="Times New Roman" w:cs="Times New Roman"/>
          <w:sz w:val="28"/>
          <w:szCs w:val="28"/>
        </w:rPr>
        <w:tab/>
        <w:t>- доля муниципальных образовательных организаций города Астрахани, медицинские помещения которых оснащены медицинским оборудованием, мебелью, оргтехникой и медицинскими изделиями в общем количестве муниципальных образовательных организаций города Астрахани;</w:t>
      </w:r>
    </w:p>
    <w:p w:rsidR="005E792B" w:rsidRPr="00991768" w:rsidRDefault="005E792B" w:rsidP="00991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768">
        <w:rPr>
          <w:rFonts w:ascii="Times New Roman" w:hAnsi="Times New Roman" w:cs="Times New Roman"/>
          <w:sz w:val="28"/>
          <w:szCs w:val="28"/>
        </w:rPr>
        <w:tab/>
        <w:t xml:space="preserve">- доля муниципальных </w:t>
      </w:r>
      <w:r w:rsidR="00F1251E" w:rsidRPr="00991768">
        <w:rPr>
          <w:rFonts w:ascii="Times New Roman" w:hAnsi="Times New Roman" w:cs="Times New Roman"/>
          <w:sz w:val="28"/>
          <w:szCs w:val="28"/>
        </w:rPr>
        <w:t>обще</w:t>
      </w:r>
      <w:r w:rsidRPr="00991768">
        <w:rPr>
          <w:rFonts w:ascii="Times New Roman" w:hAnsi="Times New Roman" w:cs="Times New Roman"/>
          <w:sz w:val="28"/>
          <w:szCs w:val="28"/>
        </w:rPr>
        <w:t>образовательных организаций г. Астрахани, в которых созданы условия для обеспечения доступности горячего питания;</w:t>
      </w:r>
    </w:p>
    <w:p w:rsidR="005E792B" w:rsidRPr="00991768" w:rsidRDefault="005E792B" w:rsidP="00991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768">
        <w:rPr>
          <w:rFonts w:ascii="Times New Roman" w:hAnsi="Times New Roman" w:cs="Times New Roman"/>
          <w:sz w:val="28"/>
          <w:szCs w:val="28"/>
        </w:rPr>
        <w:tab/>
        <w:t>- доля обучающихся, охваченных медицинским обслуживанием в медицинских кабинетах муниципальных образовательных организаций города Астрахани, приведенных в соответствие с требованиями, предъявляемыми для осуществления медицинской деятельности от общего количества обучающихся в муниципальных образовательных организациях;</w:t>
      </w:r>
    </w:p>
    <w:p w:rsidR="005E792B" w:rsidRPr="00991768" w:rsidRDefault="005E792B" w:rsidP="00991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768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75FC9" w:rsidRPr="00991768">
        <w:rPr>
          <w:rFonts w:ascii="Times New Roman" w:hAnsi="Times New Roman" w:cs="Times New Roman"/>
          <w:sz w:val="28"/>
          <w:szCs w:val="28"/>
        </w:rPr>
        <w:t xml:space="preserve">доля муниципальных </w:t>
      </w:r>
      <w:r w:rsidR="00FA0EBA" w:rsidRPr="00991768">
        <w:rPr>
          <w:rFonts w:ascii="Times New Roman" w:hAnsi="Times New Roman" w:cs="Times New Roman"/>
          <w:sz w:val="28"/>
          <w:szCs w:val="28"/>
        </w:rPr>
        <w:t>обще</w:t>
      </w:r>
      <w:r w:rsidR="00D75FC9" w:rsidRPr="00991768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г. Астрахани, обеспечивающих бесплатным питанием обучающихся, получающих начальное общее образование, обучающихся с ограниченными возможностями здоровья к общему количеству муниципальных </w:t>
      </w:r>
      <w:r w:rsidR="00FA0EBA" w:rsidRPr="00991768">
        <w:rPr>
          <w:rFonts w:ascii="Times New Roman" w:hAnsi="Times New Roman" w:cs="Times New Roman"/>
          <w:sz w:val="28"/>
          <w:szCs w:val="28"/>
        </w:rPr>
        <w:t>обще</w:t>
      </w:r>
      <w:r w:rsidR="00D75FC9" w:rsidRPr="00991768">
        <w:rPr>
          <w:rFonts w:ascii="Times New Roman" w:hAnsi="Times New Roman" w:cs="Times New Roman"/>
          <w:sz w:val="28"/>
          <w:szCs w:val="28"/>
        </w:rPr>
        <w:t>образовательных организаций г. Астрахани.</w:t>
      </w:r>
    </w:p>
    <w:p w:rsidR="005E792B" w:rsidRPr="00991768" w:rsidRDefault="005E792B" w:rsidP="00991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274F04"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Выполнение комплекса мероприятий, реализованных в рамках </w:t>
      </w:r>
      <w:r w:rsidR="00433431"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274F04"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>одпрограммы</w:t>
      </w:r>
      <w:r w:rsidR="00433431"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B66F0"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274F04"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>, позволит</w:t>
      </w:r>
      <w:r w:rsidR="00274F04" w:rsidRPr="00991768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="00274F04"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итогам 20</w:t>
      </w:r>
      <w:r w:rsidR="005731F9"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AB1653"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274F04"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>-20</w:t>
      </w:r>
      <w:r w:rsidR="000B790F"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AB1653"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274F04"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годов:</w:t>
      </w:r>
      <w:r w:rsidR="0071411A"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1411A" w:rsidRPr="00991768">
        <w:rPr>
          <w:rFonts w:ascii="Times New Roman" w:hAnsi="Times New Roman" w:cs="Times New Roman"/>
          <w:sz w:val="28"/>
          <w:szCs w:val="28"/>
        </w:rPr>
        <w:t>снизить  долю обучающихся муниципальных образовательных</w:t>
      </w:r>
      <w:r w:rsidR="0071411A" w:rsidRPr="0099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71411A" w:rsidRPr="00991768">
        <w:rPr>
          <w:rFonts w:ascii="Times New Roman" w:hAnsi="Times New Roman" w:cs="Times New Roman"/>
          <w:sz w:val="28"/>
          <w:szCs w:val="28"/>
        </w:rPr>
        <w:t>, совершивших преступления на территории муниципального образования «Город</w:t>
      </w:r>
      <w:r w:rsidR="00AB1653" w:rsidRPr="00991768">
        <w:rPr>
          <w:rFonts w:ascii="Times New Roman" w:hAnsi="Times New Roman" w:cs="Times New Roman"/>
          <w:sz w:val="28"/>
          <w:szCs w:val="28"/>
        </w:rPr>
        <w:t>ской округ город</w:t>
      </w:r>
      <w:r w:rsidR="0071411A" w:rsidRPr="00991768">
        <w:rPr>
          <w:rFonts w:ascii="Times New Roman" w:hAnsi="Times New Roman" w:cs="Times New Roman"/>
          <w:sz w:val="28"/>
          <w:szCs w:val="28"/>
        </w:rPr>
        <w:t xml:space="preserve"> Астрахань», а также уменьшить долю обучающихся муниципальных образовательных организаций, не посещающих или систематически пропускающих учебные занятия без уважительной причины</w:t>
      </w:r>
      <w:r w:rsidR="00433431" w:rsidRPr="00991768">
        <w:rPr>
          <w:rFonts w:ascii="Times New Roman" w:hAnsi="Times New Roman" w:cs="Times New Roman"/>
          <w:sz w:val="28"/>
          <w:szCs w:val="28"/>
        </w:rPr>
        <w:t xml:space="preserve"> </w:t>
      </w:r>
      <w:r w:rsidR="00433431" w:rsidRPr="0099176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до 0</w:t>
      </w:r>
      <w:r w:rsidR="002B1454" w:rsidRPr="0099176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,09</w:t>
      </w:r>
      <w:r w:rsidR="003267BF" w:rsidRPr="0099176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433431" w:rsidRPr="0099176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%</w:t>
      </w:r>
      <w:r w:rsidR="0071411A" w:rsidRPr="0099176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;</w:t>
      </w:r>
      <w:r w:rsidR="0071411A" w:rsidRPr="00991768">
        <w:rPr>
          <w:rFonts w:ascii="Times New Roman" w:hAnsi="Times New Roman" w:cs="Times New Roman"/>
          <w:sz w:val="28"/>
          <w:szCs w:val="28"/>
        </w:rPr>
        <w:t xml:space="preserve"> увеличить до </w:t>
      </w:r>
      <w:r w:rsidR="002A751B" w:rsidRPr="00991768">
        <w:rPr>
          <w:rFonts w:ascii="Times New Roman" w:hAnsi="Times New Roman" w:cs="Times New Roman"/>
          <w:sz w:val="28"/>
          <w:szCs w:val="28"/>
        </w:rPr>
        <w:t>9</w:t>
      </w:r>
      <w:r w:rsidR="0038521B" w:rsidRPr="00991768">
        <w:rPr>
          <w:rFonts w:ascii="Times New Roman" w:hAnsi="Times New Roman" w:cs="Times New Roman"/>
          <w:sz w:val="28"/>
          <w:szCs w:val="28"/>
        </w:rPr>
        <w:t>3</w:t>
      </w:r>
      <w:r w:rsidR="007F5AEB" w:rsidRPr="00991768">
        <w:rPr>
          <w:rFonts w:ascii="Times New Roman" w:hAnsi="Times New Roman" w:cs="Times New Roman"/>
          <w:sz w:val="28"/>
          <w:szCs w:val="28"/>
        </w:rPr>
        <w:t>,5</w:t>
      </w:r>
      <w:r w:rsidR="003267BF" w:rsidRPr="0099176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71411A" w:rsidRPr="00991768">
        <w:rPr>
          <w:rFonts w:ascii="Times New Roman" w:hAnsi="Times New Roman" w:cs="Times New Roman"/>
          <w:sz w:val="28"/>
          <w:szCs w:val="28"/>
        </w:rPr>
        <w:t>%</w:t>
      </w:r>
      <w:r w:rsidR="00B35142" w:rsidRPr="00991768">
        <w:rPr>
          <w:rFonts w:ascii="Times New Roman" w:hAnsi="Times New Roman" w:cs="Times New Roman"/>
          <w:sz w:val="28"/>
          <w:szCs w:val="28"/>
        </w:rPr>
        <w:t xml:space="preserve"> </w:t>
      </w:r>
      <w:r w:rsidR="0071411A" w:rsidRPr="00991768">
        <w:rPr>
          <w:rFonts w:ascii="Times New Roman" w:hAnsi="Times New Roman" w:cs="Times New Roman"/>
          <w:sz w:val="28"/>
          <w:szCs w:val="28"/>
        </w:rPr>
        <w:t>количество обучающихся, вовлеченных в профилактические мероприятия</w:t>
      </w:r>
      <w:r w:rsidR="00B35142" w:rsidRPr="00991768">
        <w:rPr>
          <w:rFonts w:ascii="Times New Roman" w:hAnsi="Times New Roman" w:cs="Times New Roman"/>
          <w:sz w:val="28"/>
          <w:szCs w:val="28"/>
        </w:rPr>
        <w:t xml:space="preserve">, </w:t>
      </w:r>
      <w:r w:rsidR="0071411A" w:rsidRPr="00991768">
        <w:rPr>
          <w:rFonts w:ascii="Times New Roman" w:hAnsi="Times New Roman" w:cs="Times New Roman"/>
          <w:sz w:val="28"/>
          <w:szCs w:val="28"/>
        </w:rPr>
        <w:t>направленные на сокращение уровня правонарушений, формирование здорового образа жизни, толерантного сознания и поведения, противодействия экстремизму в среде обучающихся;</w:t>
      </w:r>
      <w:r w:rsidR="00B35142" w:rsidRPr="00991768">
        <w:rPr>
          <w:rFonts w:ascii="Times New Roman" w:hAnsi="Times New Roman" w:cs="Times New Roman"/>
          <w:sz w:val="28"/>
          <w:szCs w:val="28"/>
        </w:rPr>
        <w:t xml:space="preserve"> осуществлять во всех муниципальных образовательных организациях профилактическую работу по формированию толерантного сознания и противодействия экстремизму у обучающихся</w:t>
      </w:r>
      <w:r w:rsidRPr="0099176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E0F9B" w:rsidRPr="00991768" w:rsidRDefault="005E792B" w:rsidP="0099176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1768">
        <w:rPr>
          <w:rFonts w:ascii="Times New Roman" w:hAnsi="Times New Roman" w:cs="Times New Roman"/>
          <w:sz w:val="28"/>
          <w:szCs w:val="28"/>
        </w:rPr>
        <w:tab/>
        <w:t xml:space="preserve">Реализация мероприятий программы также позволит сохранить долю муниципальных образовательных организаций города Астрахани, медицинские помещения которых оснащены медицинским оборудованием, мебелью, оргтехникой и медицинскими изделиями в общем количестве муниципальных образовательных организаций города Астрахани - 100 %,   долю муниципальных </w:t>
      </w:r>
      <w:r w:rsidR="001951B1" w:rsidRPr="00991768">
        <w:rPr>
          <w:rFonts w:ascii="Times New Roman" w:hAnsi="Times New Roman" w:cs="Times New Roman"/>
          <w:sz w:val="28"/>
          <w:szCs w:val="28"/>
        </w:rPr>
        <w:t>обще</w:t>
      </w:r>
      <w:r w:rsidRPr="00991768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г. Астрахани, в которых созданы условия для обеспечения доступности горячего питания - 100 %; долю обучающихся, охваченных медицинским обслуживанием в медицинских кабинетах муниципальных образовательных организаций города Астрахани, приведенных в соответствие с требованиями, предъявляемыми для осуществления медицинской деятельности от общего количества обучающихся в муниципальных образовательных организациях -100%; долю муниципальных </w:t>
      </w:r>
      <w:r w:rsidR="001B18C7" w:rsidRPr="00991768">
        <w:rPr>
          <w:rFonts w:ascii="Times New Roman" w:hAnsi="Times New Roman" w:cs="Times New Roman"/>
          <w:sz w:val="28"/>
          <w:szCs w:val="28"/>
        </w:rPr>
        <w:t>обще</w:t>
      </w:r>
      <w:r w:rsidRPr="00991768">
        <w:rPr>
          <w:rFonts w:ascii="Times New Roman" w:hAnsi="Times New Roman" w:cs="Times New Roman"/>
          <w:sz w:val="28"/>
          <w:szCs w:val="28"/>
        </w:rPr>
        <w:t>образовательных организаций г. Астрахани, обеспечивающих бесплатным питанием обучающихся</w:t>
      </w:r>
      <w:r w:rsidR="003708D7" w:rsidRPr="00991768">
        <w:rPr>
          <w:rFonts w:ascii="Times New Roman" w:hAnsi="Times New Roman" w:cs="Times New Roman"/>
          <w:sz w:val="28"/>
          <w:szCs w:val="28"/>
        </w:rPr>
        <w:t>,</w:t>
      </w:r>
      <w:r w:rsidRPr="00991768">
        <w:rPr>
          <w:rFonts w:ascii="Times New Roman" w:hAnsi="Times New Roman" w:cs="Times New Roman"/>
          <w:sz w:val="28"/>
          <w:szCs w:val="28"/>
        </w:rPr>
        <w:t xml:space="preserve"> </w:t>
      </w:r>
      <w:r w:rsidR="003708D7" w:rsidRPr="00991768">
        <w:rPr>
          <w:rFonts w:ascii="Times New Roman" w:hAnsi="Times New Roman" w:cs="Times New Roman"/>
          <w:sz w:val="28"/>
          <w:szCs w:val="28"/>
        </w:rPr>
        <w:t>получающих начальное общее образование</w:t>
      </w:r>
      <w:r w:rsidRPr="00991768">
        <w:rPr>
          <w:rFonts w:ascii="Times New Roman" w:hAnsi="Times New Roman" w:cs="Times New Roman"/>
          <w:sz w:val="28"/>
          <w:szCs w:val="28"/>
        </w:rPr>
        <w:t>,</w:t>
      </w:r>
      <w:r w:rsidR="003708D7" w:rsidRPr="00991768">
        <w:rPr>
          <w:rFonts w:ascii="Times New Roman" w:hAnsi="Times New Roman" w:cs="Times New Roman"/>
          <w:sz w:val="28"/>
          <w:szCs w:val="28"/>
        </w:rPr>
        <w:t xml:space="preserve"> обучающихся с ограниченными возможностями здоровья,</w:t>
      </w:r>
      <w:r w:rsidRPr="00991768">
        <w:rPr>
          <w:rFonts w:ascii="Times New Roman" w:hAnsi="Times New Roman" w:cs="Times New Roman"/>
          <w:sz w:val="28"/>
          <w:szCs w:val="28"/>
        </w:rPr>
        <w:t xml:space="preserve"> к общему количеству муниципальных </w:t>
      </w:r>
      <w:r w:rsidR="001B18C7" w:rsidRPr="00991768">
        <w:rPr>
          <w:rFonts w:ascii="Times New Roman" w:hAnsi="Times New Roman" w:cs="Times New Roman"/>
          <w:sz w:val="28"/>
          <w:szCs w:val="28"/>
        </w:rPr>
        <w:t>обще</w:t>
      </w:r>
      <w:r w:rsidRPr="00991768">
        <w:rPr>
          <w:rFonts w:ascii="Times New Roman" w:hAnsi="Times New Roman" w:cs="Times New Roman"/>
          <w:sz w:val="28"/>
          <w:szCs w:val="28"/>
        </w:rPr>
        <w:t>образовательных организаций города Астрахани - 100%.</w:t>
      </w:r>
    </w:p>
    <w:p w:rsidR="009D7A85" w:rsidRPr="00991768" w:rsidRDefault="009D7A85" w:rsidP="00991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Эффективность </w:t>
      </w:r>
      <w:r w:rsidR="00BE0F9B"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>одпрограммы</w:t>
      </w:r>
      <w:r w:rsidR="00BE0F9B"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771EF"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определяется</w:t>
      </w:r>
      <w:r w:rsidR="00686285"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путем сравнения плановых с фактическими показателями</w:t>
      </w:r>
      <w:r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840A0" w:rsidRPr="00991768" w:rsidRDefault="00BE0F9B" w:rsidP="0099176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1768">
        <w:rPr>
          <w:rFonts w:ascii="Times New Roman" w:hAnsi="Times New Roman" w:cs="Times New Roman"/>
          <w:sz w:val="28"/>
          <w:szCs w:val="28"/>
        </w:rPr>
        <w:t>Полный п</w:t>
      </w:r>
      <w:r w:rsidR="002840A0" w:rsidRPr="00991768">
        <w:rPr>
          <w:rFonts w:ascii="Times New Roman" w:hAnsi="Times New Roman" w:cs="Times New Roman"/>
          <w:sz w:val="28"/>
          <w:szCs w:val="28"/>
        </w:rPr>
        <w:t>еречень программных мероприятий</w:t>
      </w:r>
      <w:r w:rsidR="00274F04" w:rsidRPr="00991768">
        <w:rPr>
          <w:rFonts w:ascii="Times New Roman" w:hAnsi="Times New Roman" w:cs="Times New Roman"/>
          <w:sz w:val="28"/>
          <w:szCs w:val="28"/>
        </w:rPr>
        <w:t xml:space="preserve">, показателей (индикаторов) и результатов </w:t>
      </w:r>
      <w:r w:rsidRPr="00991768">
        <w:rPr>
          <w:rFonts w:ascii="Times New Roman" w:hAnsi="Times New Roman" w:cs="Times New Roman"/>
          <w:sz w:val="28"/>
          <w:szCs w:val="28"/>
        </w:rPr>
        <w:t>П</w:t>
      </w:r>
      <w:r w:rsidR="00274F04" w:rsidRPr="00991768">
        <w:rPr>
          <w:rFonts w:ascii="Times New Roman" w:hAnsi="Times New Roman" w:cs="Times New Roman"/>
          <w:sz w:val="28"/>
          <w:szCs w:val="28"/>
        </w:rPr>
        <w:t>одпрограммы</w:t>
      </w:r>
      <w:r w:rsidR="002840A0" w:rsidRPr="00991768">
        <w:rPr>
          <w:rFonts w:ascii="Times New Roman" w:hAnsi="Times New Roman" w:cs="Times New Roman"/>
          <w:sz w:val="28"/>
          <w:szCs w:val="28"/>
        </w:rPr>
        <w:t xml:space="preserve"> </w:t>
      </w:r>
      <w:r w:rsidR="008771EF" w:rsidRPr="00991768">
        <w:rPr>
          <w:rFonts w:ascii="Times New Roman" w:hAnsi="Times New Roman" w:cs="Times New Roman"/>
          <w:sz w:val="28"/>
          <w:szCs w:val="28"/>
        </w:rPr>
        <w:t>4</w:t>
      </w:r>
      <w:r w:rsidRPr="00991768">
        <w:rPr>
          <w:rFonts w:ascii="Times New Roman" w:hAnsi="Times New Roman" w:cs="Times New Roman"/>
          <w:sz w:val="28"/>
          <w:szCs w:val="28"/>
        </w:rPr>
        <w:t xml:space="preserve"> </w:t>
      </w:r>
      <w:r w:rsidR="002840A0"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представлен в </w:t>
      </w:r>
      <w:r w:rsidR="002840A0" w:rsidRPr="0099176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приложении </w:t>
      </w:r>
      <w:r w:rsidRPr="0099176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1.</w:t>
      </w:r>
      <w:r w:rsidR="002840A0"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6B0031" w:rsidRPr="00991768" w:rsidRDefault="006B0031" w:rsidP="00991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0A0" w:rsidRPr="00991768" w:rsidRDefault="00BE0F9B" w:rsidP="009917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sub_1004"/>
      <w:r w:rsidRPr="0099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B944A8" w:rsidRPr="0099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F4577D" w:rsidRPr="0099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Обоснование объема финансовых ресурсов, необходимых для реализации </w:t>
      </w:r>
      <w:r w:rsidRPr="0099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F4577D" w:rsidRPr="0099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одпрограммы</w:t>
      </w:r>
      <w:r w:rsidRPr="0099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771EF" w:rsidRPr="0099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bookmarkEnd w:id="0"/>
    </w:p>
    <w:p w:rsidR="0037049B" w:rsidRPr="00991768" w:rsidRDefault="0037049B" w:rsidP="009917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51DB" w:rsidRPr="00991768" w:rsidRDefault="000351DB" w:rsidP="0099176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Финансирование мероприятий Подпрограммы 4 предусматривается за счет средств </w:t>
      </w:r>
      <w:r w:rsidR="00474026"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федерального бюджета, бюджета Астраханской области и </w:t>
      </w:r>
      <w:r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бюджета </w:t>
      </w:r>
      <w:r w:rsidR="00344328"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  <w:r w:rsidR="00344328" w:rsidRPr="0099176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«Городской округ город Астрахань»</w:t>
      </w:r>
      <w:r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351DB" w:rsidRPr="00991768" w:rsidRDefault="000351DB" w:rsidP="0099176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организации финансирования мероприятий Подпрограммы 4 необходимо учитывать единый подход к принципам финансирования и строгий контроль за целевым использованием выделенных средств.</w:t>
      </w:r>
    </w:p>
    <w:p w:rsidR="009F0A2C" w:rsidRPr="00991768" w:rsidRDefault="009F0A2C" w:rsidP="0099176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Объём финансирования Подпрограммы 4 муниципальной программы составляет 960 926 693,25 руб., в том числе по годам:</w:t>
      </w:r>
    </w:p>
    <w:p w:rsidR="009F0A2C" w:rsidRPr="00991768" w:rsidRDefault="009F0A2C" w:rsidP="0099176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>2025 год – 352 529 850,13 руб.;</w:t>
      </w:r>
    </w:p>
    <w:p w:rsidR="009F0A2C" w:rsidRPr="00991768" w:rsidRDefault="009F0A2C" w:rsidP="0099176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>2026 год – 310 069 850,13 руб.;</w:t>
      </w:r>
    </w:p>
    <w:p w:rsidR="009F0A2C" w:rsidRPr="00991768" w:rsidRDefault="009F0A2C" w:rsidP="0099176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>2027 год – 298 326 992,99 руб.;</w:t>
      </w:r>
    </w:p>
    <w:p w:rsidR="009F0A2C" w:rsidRPr="00991768" w:rsidRDefault="009F0A2C" w:rsidP="0099176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>из них:</w:t>
      </w:r>
    </w:p>
    <w:p w:rsidR="009F0A2C" w:rsidRPr="00991768" w:rsidRDefault="009F0A2C" w:rsidP="00991768">
      <w:pPr>
        <w:pStyle w:val="ac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средства федерального бюджета: 834 602 300,00 руб., в том числе по годам:</w:t>
      </w:r>
    </w:p>
    <w:p w:rsidR="009F0A2C" w:rsidRPr="00991768" w:rsidRDefault="009F0A2C" w:rsidP="0099176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>2025 год – 309 038 500,00 руб.;</w:t>
      </w:r>
    </w:p>
    <w:p w:rsidR="009F0A2C" w:rsidRPr="00991768" w:rsidRDefault="009F0A2C" w:rsidP="0099176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>2026 год – 268 124 900,00 руб.;</w:t>
      </w:r>
    </w:p>
    <w:p w:rsidR="009F0A2C" w:rsidRPr="00991768" w:rsidRDefault="009F0A2C" w:rsidP="0099176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>2027 год – 257 438 900,00 руб.;</w:t>
      </w:r>
    </w:p>
    <w:p w:rsidR="009F0A2C" w:rsidRPr="00991768" w:rsidRDefault="009F0A2C" w:rsidP="00991768">
      <w:pPr>
        <w:pStyle w:val="ac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средства бюджета муниципального образования «Городской округ город Астрахань» 126 324 393,25 руб., в том числе по годам:</w:t>
      </w:r>
    </w:p>
    <w:p w:rsidR="009F0A2C" w:rsidRPr="00991768" w:rsidRDefault="009F0A2C" w:rsidP="0099176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>2025 год – 43 491 350,13 руб.;</w:t>
      </w:r>
    </w:p>
    <w:p w:rsidR="009F0A2C" w:rsidRPr="00991768" w:rsidRDefault="009F0A2C" w:rsidP="0099176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>2026 год – 41 944 950,13 руб.;</w:t>
      </w:r>
    </w:p>
    <w:p w:rsidR="009F0A2C" w:rsidRPr="00991768" w:rsidRDefault="009F0A2C" w:rsidP="0099176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>2027 год – 40 888 092,99 руб.</w:t>
      </w:r>
    </w:p>
    <w:p w:rsidR="000351DB" w:rsidRPr="00991768" w:rsidRDefault="000351DB" w:rsidP="0099176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Перечень программных мероприятий и объекты финансирования за счет бюджета </w:t>
      </w:r>
      <w:r w:rsidR="00344328"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  <w:r w:rsidR="00344328" w:rsidRPr="0099176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«Городской округ город Астрахань»</w:t>
      </w:r>
      <w:r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подлежат уточнению исходя из возможностей соответствующего бюджета с корректировкой программных</w:t>
      </w:r>
      <w:r w:rsidR="0037049B"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мероприятий, результатов их реализации и оценки эффективности путем внесения соответствующих изменений в муниципальную программу. </w:t>
      </w:r>
    </w:p>
    <w:p w:rsidR="000351DB" w:rsidRPr="001D186F" w:rsidRDefault="000351DB" w:rsidP="0099176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91768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Распределение расходов по мероприятиям и годам реализации представлено в приложении 2.</w:t>
      </w:r>
      <w:bookmarkStart w:id="1" w:name="_GoBack"/>
      <w:bookmarkEnd w:id="1"/>
    </w:p>
    <w:sectPr w:rsidR="000351DB" w:rsidRPr="001D186F" w:rsidSect="002360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964" w:left="1985" w:header="709" w:footer="709" w:gutter="0"/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0FE" w:rsidRDefault="00FA60FE" w:rsidP="00FC6642">
      <w:pPr>
        <w:spacing w:after="0" w:line="240" w:lineRule="auto"/>
      </w:pPr>
      <w:r>
        <w:separator/>
      </w:r>
    </w:p>
  </w:endnote>
  <w:endnote w:type="continuationSeparator" w:id="0">
    <w:p w:rsidR="00FA60FE" w:rsidRDefault="00FA60FE" w:rsidP="00FC6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737" w:rsidRDefault="00D75737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737" w:rsidRDefault="00D75737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737" w:rsidRDefault="00D75737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0FE" w:rsidRDefault="00FA60FE" w:rsidP="00FC6642">
      <w:pPr>
        <w:spacing w:after="0" w:line="240" w:lineRule="auto"/>
      </w:pPr>
      <w:r>
        <w:separator/>
      </w:r>
    </w:p>
  </w:footnote>
  <w:footnote w:type="continuationSeparator" w:id="0">
    <w:p w:rsidR="00FA60FE" w:rsidRDefault="00FA60FE" w:rsidP="00FC6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78771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B7E6E" w:rsidRPr="00EB7E6E" w:rsidRDefault="00EB7E6E">
        <w:pPr>
          <w:pStyle w:val="a4"/>
          <w:jc w:val="center"/>
          <w:rPr>
            <w:sz w:val="20"/>
            <w:szCs w:val="20"/>
          </w:rPr>
        </w:pPr>
        <w:r w:rsidRPr="00EB7E6E">
          <w:rPr>
            <w:sz w:val="20"/>
            <w:szCs w:val="20"/>
          </w:rPr>
          <w:fldChar w:fldCharType="begin"/>
        </w:r>
        <w:r w:rsidRPr="00EB7E6E">
          <w:rPr>
            <w:sz w:val="20"/>
            <w:szCs w:val="20"/>
          </w:rPr>
          <w:instrText>PAGE   \* MERGEFORMAT</w:instrText>
        </w:r>
        <w:r w:rsidRPr="00EB7E6E">
          <w:rPr>
            <w:sz w:val="20"/>
            <w:szCs w:val="20"/>
          </w:rPr>
          <w:fldChar w:fldCharType="separate"/>
        </w:r>
        <w:r w:rsidR="00991768">
          <w:rPr>
            <w:noProof/>
            <w:sz w:val="20"/>
            <w:szCs w:val="20"/>
          </w:rPr>
          <w:t>44</w:t>
        </w:r>
        <w:r w:rsidRPr="00EB7E6E">
          <w:rPr>
            <w:sz w:val="20"/>
            <w:szCs w:val="20"/>
          </w:rPr>
          <w:fldChar w:fldCharType="end"/>
        </w:r>
      </w:p>
    </w:sdtContent>
  </w:sdt>
  <w:p w:rsidR="00EB7E6E" w:rsidRDefault="00EB7E6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542291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C6642" w:rsidRPr="00FC6642" w:rsidRDefault="00880EFB">
        <w:pPr>
          <w:pStyle w:val="a4"/>
          <w:jc w:val="center"/>
          <w:rPr>
            <w:sz w:val="20"/>
            <w:szCs w:val="20"/>
          </w:rPr>
        </w:pPr>
        <w:r w:rsidRPr="00FC6642">
          <w:rPr>
            <w:sz w:val="20"/>
            <w:szCs w:val="20"/>
          </w:rPr>
          <w:fldChar w:fldCharType="begin"/>
        </w:r>
        <w:r w:rsidR="00FC6642" w:rsidRPr="00FC6642">
          <w:rPr>
            <w:sz w:val="20"/>
            <w:szCs w:val="20"/>
          </w:rPr>
          <w:instrText>PAGE   \* MERGEFORMAT</w:instrText>
        </w:r>
        <w:r w:rsidRPr="00FC6642">
          <w:rPr>
            <w:sz w:val="20"/>
            <w:szCs w:val="20"/>
          </w:rPr>
          <w:fldChar w:fldCharType="separate"/>
        </w:r>
        <w:r w:rsidR="00991768">
          <w:rPr>
            <w:noProof/>
            <w:sz w:val="20"/>
            <w:szCs w:val="20"/>
          </w:rPr>
          <w:t>47</w:t>
        </w:r>
        <w:r w:rsidRPr="00FC6642">
          <w:rPr>
            <w:sz w:val="20"/>
            <w:szCs w:val="20"/>
          </w:rPr>
          <w:fldChar w:fldCharType="end"/>
        </w:r>
      </w:p>
    </w:sdtContent>
  </w:sdt>
  <w:p w:rsidR="00FC6642" w:rsidRDefault="00FC664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737" w:rsidRDefault="00D7573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11F37"/>
    <w:multiLevelType w:val="multilevel"/>
    <w:tmpl w:val="D2BE4204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12E479E"/>
    <w:multiLevelType w:val="multilevel"/>
    <w:tmpl w:val="F9F83A7E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0A0"/>
    <w:rsid w:val="00007FAE"/>
    <w:rsid w:val="000121AB"/>
    <w:rsid w:val="00021A6A"/>
    <w:rsid w:val="000334A4"/>
    <w:rsid w:val="000351DB"/>
    <w:rsid w:val="00041ED5"/>
    <w:rsid w:val="00043741"/>
    <w:rsid w:val="00056AAE"/>
    <w:rsid w:val="00065407"/>
    <w:rsid w:val="00066E32"/>
    <w:rsid w:val="00067231"/>
    <w:rsid w:val="00071088"/>
    <w:rsid w:val="00092D95"/>
    <w:rsid w:val="0009364E"/>
    <w:rsid w:val="000A0FFF"/>
    <w:rsid w:val="000B5737"/>
    <w:rsid w:val="000B790F"/>
    <w:rsid w:val="000C1B02"/>
    <w:rsid w:val="000C2477"/>
    <w:rsid w:val="000C4FF2"/>
    <w:rsid w:val="000D2F63"/>
    <w:rsid w:val="000D3A6B"/>
    <w:rsid w:val="000E49AF"/>
    <w:rsid w:val="000E5981"/>
    <w:rsid w:val="000E68D6"/>
    <w:rsid w:val="000F1CF6"/>
    <w:rsid w:val="000F32A6"/>
    <w:rsid w:val="00100808"/>
    <w:rsid w:val="00120DC5"/>
    <w:rsid w:val="00125846"/>
    <w:rsid w:val="00131550"/>
    <w:rsid w:val="001336E1"/>
    <w:rsid w:val="00136AFE"/>
    <w:rsid w:val="00142212"/>
    <w:rsid w:val="00143589"/>
    <w:rsid w:val="001456CB"/>
    <w:rsid w:val="00150485"/>
    <w:rsid w:val="00154905"/>
    <w:rsid w:val="00173183"/>
    <w:rsid w:val="001763BF"/>
    <w:rsid w:val="001800DE"/>
    <w:rsid w:val="001951B1"/>
    <w:rsid w:val="001A4072"/>
    <w:rsid w:val="001A7BF6"/>
    <w:rsid w:val="001B0406"/>
    <w:rsid w:val="001B18C7"/>
    <w:rsid w:val="001B252E"/>
    <w:rsid w:val="001B461C"/>
    <w:rsid w:val="001B5DBB"/>
    <w:rsid w:val="001D186F"/>
    <w:rsid w:val="001D2E23"/>
    <w:rsid w:val="001E000A"/>
    <w:rsid w:val="002049F6"/>
    <w:rsid w:val="00210F5F"/>
    <w:rsid w:val="00214AE7"/>
    <w:rsid w:val="0021700F"/>
    <w:rsid w:val="002239B1"/>
    <w:rsid w:val="002243AB"/>
    <w:rsid w:val="00236057"/>
    <w:rsid w:val="002417AC"/>
    <w:rsid w:val="002519D9"/>
    <w:rsid w:val="002537AE"/>
    <w:rsid w:val="00257973"/>
    <w:rsid w:val="00263070"/>
    <w:rsid w:val="00271E46"/>
    <w:rsid w:val="00274F04"/>
    <w:rsid w:val="00277597"/>
    <w:rsid w:val="002840A0"/>
    <w:rsid w:val="002A0696"/>
    <w:rsid w:val="002A7129"/>
    <w:rsid w:val="002A751B"/>
    <w:rsid w:val="002B1454"/>
    <w:rsid w:val="002C124D"/>
    <w:rsid w:val="002C1D38"/>
    <w:rsid w:val="002E1D68"/>
    <w:rsid w:val="002E39FA"/>
    <w:rsid w:val="002E3D9C"/>
    <w:rsid w:val="00300C9B"/>
    <w:rsid w:val="003267BF"/>
    <w:rsid w:val="00335764"/>
    <w:rsid w:val="003405CC"/>
    <w:rsid w:val="003413C1"/>
    <w:rsid w:val="003420C4"/>
    <w:rsid w:val="00344328"/>
    <w:rsid w:val="00344EB7"/>
    <w:rsid w:val="00345311"/>
    <w:rsid w:val="00345F60"/>
    <w:rsid w:val="0035161C"/>
    <w:rsid w:val="00356C70"/>
    <w:rsid w:val="00362CE6"/>
    <w:rsid w:val="00366A33"/>
    <w:rsid w:val="0037049B"/>
    <w:rsid w:val="003708D7"/>
    <w:rsid w:val="0038521B"/>
    <w:rsid w:val="00391105"/>
    <w:rsid w:val="003A1277"/>
    <w:rsid w:val="003A2009"/>
    <w:rsid w:val="003A20F8"/>
    <w:rsid w:val="003A704B"/>
    <w:rsid w:val="003B355B"/>
    <w:rsid w:val="003B6A0C"/>
    <w:rsid w:val="003B7BB5"/>
    <w:rsid w:val="003B7FC7"/>
    <w:rsid w:val="003C5635"/>
    <w:rsid w:val="003D7109"/>
    <w:rsid w:val="003E011F"/>
    <w:rsid w:val="003E6D64"/>
    <w:rsid w:val="003F0109"/>
    <w:rsid w:val="003F4C31"/>
    <w:rsid w:val="003F4EB7"/>
    <w:rsid w:val="0040381A"/>
    <w:rsid w:val="004048DC"/>
    <w:rsid w:val="00425492"/>
    <w:rsid w:val="00433431"/>
    <w:rsid w:val="004417C7"/>
    <w:rsid w:val="0045425F"/>
    <w:rsid w:val="0047150D"/>
    <w:rsid w:val="00474026"/>
    <w:rsid w:val="004770F1"/>
    <w:rsid w:val="00481794"/>
    <w:rsid w:val="00486A4F"/>
    <w:rsid w:val="004A2BB1"/>
    <w:rsid w:val="004B6464"/>
    <w:rsid w:val="004D22E8"/>
    <w:rsid w:val="004D2D94"/>
    <w:rsid w:val="004E25AF"/>
    <w:rsid w:val="004E2FB1"/>
    <w:rsid w:val="004E3C79"/>
    <w:rsid w:val="004E723D"/>
    <w:rsid w:val="004E7F78"/>
    <w:rsid w:val="004F23C5"/>
    <w:rsid w:val="004F4439"/>
    <w:rsid w:val="004F49A2"/>
    <w:rsid w:val="004F5E9B"/>
    <w:rsid w:val="0050059C"/>
    <w:rsid w:val="0050386C"/>
    <w:rsid w:val="005119AE"/>
    <w:rsid w:val="00514D13"/>
    <w:rsid w:val="00521C2A"/>
    <w:rsid w:val="0053242E"/>
    <w:rsid w:val="00533F09"/>
    <w:rsid w:val="00535323"/>
    <w:rsid w:val="0054026E"/>
    <w:rsid w:val="00544E46"/>
    <w:rsid w:val="005467DC"/>
    <w:rsid w:val="00554B55"/>
    <w:rsid w:val="00556C77"/>
    <w:rsid w:val="0056478B"/>
    <w:rsid w:val="00571948"/>
    <w:rsid w:val="005731F9"/>
    <w:rsid w:val="00584FBF"/>
    <w:rsid w:val="005872EE"/>
    <w:rsid w:val="005A5967"/>
    <w:rsid w:val="005B2921"/>
    <w:rsid w:val="005B677B"/>
    <w:rsid w:val="005B77C0"/>
    <w:rsid w:val="005E4F83"/>
    <w:rsid w:val="005E792B"/>
    <w:rsid w:val="00610920"/>
    <w:rsid w:val="00612F9A"/>
    <w:rsid w:val="00613518"/>
    <w:rsid w:val="00613D0F"/>
    <w:rsid w:val="00620D75"/>
    <w:rsid w:val="00646C0F"/>
    <w:rsid w:val="00651D51"/>
    <w:rsid w:val="00652246"/>
    <w:rsid w:val="00665479"/>
    <w:rsid w:val="006656CB"/>
    <w:rsid w:val="0067578D"/>
    <w:rsid w:val="00677BAB"/>
    <w:rsid w:val="00684282"/>
    <w:rsid w:val="00686285"/>
    <w:rsid w:val="006873E8"/>
    <w:rsid w:val="00694ACB"/>
    <w:rsid w:val="006A0B1D"/>
    <w:rsid w:val="006A0E1B"/>
    <w:rsid w:val="006A3C05"/>
    <w:rsid w:val="006A4312"/>
    <w:rsid w:val="006A56CF"/>
    <w:rsid w:val="006B0031"/>
    <w:rsid w:val="006B7EB1"/>
    <w:rsid w:val="006C7280"/>
    <w:rsid w:val="006D3A51"/>
    <w:rsid w:val="006D6051"/>
    <w:rsid w:val="006E0FE3"/>
    <w:rsid w:val="006E3320"/>
    <w:rsid w:val="006E59D6"/>
    <w:rsid w:val="006F65C2"/>
    <w:rsid w:val="007020F1"/>
    <w:rsid w:val="0070508F"/>
    <w:rsid w:val="0071411A"/>
    <w:rsid w:val="0073767E"/>
    <w:rsid w:val="0074147A"/>
    <w:rsid w:val="0074558A"/>
    <w:rsid w:val="00745D1E"/>
    <w:rsid w:val="007475CB"/>
    <w:rsid w:val="00751F29"/>
    <w:rsid w:val="007643E8"/>
    <w:rsid w:val="0076469F"/>
    <w:rsid w:val="00775ACC"/>
    <w:rsid w:val="007A5B0B"/>
    <w:rsid w:val="007A623D"/>
    <w:rsid w:val="007A7433"/>
    <w:rsid w:val="007B3060"/>
    <w:rsid w:val="007C2288"/>
    <w:rsid w:val="007D2B3E"/>
    <w:rsid w:val="007D6312"/>
    <w:rsid w:val="007D6581"/>
    <w:rsid w:val="007F5AEB"/>
    <w:rsid w:val="0083214B"/>
    <w:rsid w:val="0083410E"/>
    <w:rsid w:val="0083734B"/>
    <w:rsid w:val="008411CD"/>
    <w:rsid w:val="00843579"/>
    <w:rsid w:val="008450D0"/>
    <w:rsid w:val="00856BBB"/>
    <w:rsid w:val="0086022B"/>
    <w:rsid w:val="008631B8"/>
    <w:rsid w:val="008771EF"/>
    <w:rsid w:val="00880EFB"/>
    <w:rsid w:val="00882EB1"/>
    <w:rsid w:val="00884EC7"/>
    <w:rsid w:val="00885868"/>
    <w:rsid w:val="0089075B"/>
    <w:rsid w:val="008A042A"/>
    <w:rsid w:val="008B00DA"/>
    <w:rsid w:val="008B7FC7"/>
    <w:rsid w:val="008C3947"/>
    <w:rsid w:val="008E11D7"/>
    <w:rsid w:val="008F2744"/>
    <w:rsid w:val="008F66FF"/>
    <w:rsid w:val="008F6788"/>
    <w:rsid w:val="009031D4"/>
    <w:rsid w:val="0090719C"/>
    <w:rsid w:val="009127EC"/>
    <w:rsid w:val="00931925"/>
    <w:rsid w:val="009358C2"/>
    <w:rsid w:val="00936065"/>
    <w:rsid w:val="00945160"/>
    <w:rsid w:val="009470B3"/>
    <w:rsid w:val="009626F0"/>
    <w:rsid w:val="009729B9"/>
    <w:rsid w:val="00973B90"/>
    <w:rsid w:val="009912CA"/>
    <w:rsid w:val="00991768"/>
    <w:rsid w:val="00996E63"/>
    <w:rsid w:val="00997642"/>
    <w:rsid w:val="009A0D65"/>
    <w:rsid w:val="009B78C2"/>
    <w:rsid w:val="009C0D24"/>
    <w:rsid w:val="009D4365"/>
    <w:rsid w:val="009D7A85"/>
    <w:rsid w:val="009E1C5D"/>
    <w:rsid w:val="009E79C4"/>
    <w:rsid w:val="009F0A2C"/>
    <w:rsid w:val="00A1113B"/>
    <w:rsid w:val="00A12F54"/>
    <w:rsid w:val="00A1498A"/>
    <w:rsid w:val="00A159E6"/>
    <w:rsid w:val="00A17DCB"/>
    <w:rsid w:val="00A2711B"/>
    <w:rsid w:val="00A3051E"/>
    <w:rsid w:val="00A512BE"/>
    <w:rsid w:val="00A666A2"/>
    <w:rsid w:val="00A673E8"/>
    <w:rsid w:val="00A73EBB"/>
    <w:rsid w:val="00A76716"/>
    <w:rsid w:val="00A8095A"/>
    <w:rsid w:val="00A93B83"/>
    <w:rsid w:val="00A95608"/>
    <w:rsid w:val="00AA18FD"/>
    <w:rsid w:val="00AA42DF"/>
    <w:rsid w:val="00AB1653"/>
    <w:rsid w:val="00AB66F0"/>
    <w:rsid w:val="00AD0784"/>
    <w:rsid w:val="00AD19DC"/>
    <w:rsid w:val="00AE4C0D"/>
    <w:rsid w:val="00AE67B6"/>
    <w:rsid w:val="00AF0E7F"/>
    <w:rsid w:val="00AF60D9"/>
    <w:rsid w:val="00B03F84"/>
    <w:rsid w:val="00B06C7E"/>
    <w:rsid w:val="00B11EEA"/>
    <w:rsid w:val="00B14C87"/>
    <w:rsid w:val="00B35142"/>
    <w:rsid w:val="00B410BC"/>
    <w:rsid w:val="00B41B7D"/>
    <w:rsid w:val="00B42E29"/>
    <w:rsid w:val="00B4735A"/>
    <w:rsid w:val="00B7356A"/>
    <w:rsid w:val="00B81295"/>
    <w:rsid w:val="00B8501D"/>
    <w:rsid w:val="00B930D1"/>
    <w:rsid w:val="00B944A8"/>
    <w:rsid w:val="00B97033"/>
    <w:rsid w:val="00BA0DB7"/>
    <w:rsid w:val="00BB0A82"/>
    <w:rsid w:val="00BB4422"/>
    <w:rsid w:val="00BC47BF"/>
    <w:rsid w:val="00BE0F9B"/>
    <w:rsid w:val="00BE1B87"/>
    <w:rsid w:val="00BE44E1"/>
    <w:rsid w:val="00BF21EE"/>
    <w:rsid w:val="00BF5A75"/>
    <w:rsid w:val="00C1080C"/>
    <w:rsid w:val="00C21CD8"/>
    <w:rsid w:val="00C41C42"/>
    <w:rsid w:val="00C446E7"/>
    <w:rsid w:val="00C44CA4"/>
    <w:rsid w:val="00C46554"/>
    <w:rsid w:val="00C54B10"/>
    <w:rsid w:val="00C66372"/>
    <w:rsid w:val="00C72939"/>
    <w:rsid w:val="00C97A5C"/>
    <w:rsid w:val="00CA147A"/>
    <w:rsid w:val="00CA2051"/>
    <w:rsid w:val="00CA3498"/>
    <w:rsid w:val="00CB0FC4"/>
    <w:rsid w:val="00CB65DD"/>
    <w:rsid w:val="00CC41BA"/>
    <w:rsid w:val="00CD138B"/>
    <w:rsid w:val="00CD4899"/>
    <w:rsid w:val="00CE4ED3"/>
    <w:rsid w:val="00CE50C5"/>
    <w:rsid w:val="00CF526D"/>
    <w:rsid w:val="00CF71D0"/>
    <w:rsid w:val="00D03EC8"/>
    <w:rsid w:val="00D1072B"/>
    <w:rsid w:val="00D167CA"/>
    <w:rsid w:val="00D2531A"/>
    <w:rsid w:val="00D348D3"/>
    <w:rsid w:val="00D350AE"/>
    <w:rsid w:val="00D4404C"/>
    <w:rsid w:val="00D56660"/>
    <w:rsid w:val="00D6322A"/>
    <w:rsid w:val="00D674EC"/>
    <w:rsid w:val="00D75737"/>
    <w:rsid w:val="00D75FC9"/>
    <w:rsid w:val="00D76CCE"/>
    <w:rsid w:val="00D7734D"/>
    <w:rsid w:val="00D80B29"/>
    <w:rsid w:val="00D825D0"/>
    <w:rsid w:val="00D85975"/>
    <w:rsid w:val="00D95BF7"/>
    <w:rsid w:val="00DB06D2"/>
    <w:rsid w:val="00DB183A"/>
    <w:rsid w:val="00DC68DE"/>
    <w:rsid w:val="00DE3A8D"/>
    <w:rsid w:val="00DE5E6E"/>
    <w:rsid w:val="00DF1462"/>
    <w:rsid w:val="00DF662A"/>
    <w:rsid w:val="00E21509"/>
    <w:rsid w:val="00E2382A"/>
    <w:rsid w:val="00E2431D"/>
    <w:rsid w:val="00E3196D"/>
    <w:rsid w:val="00E34C9E"/>
    <w:rsid w:val="00E45950"/>
    <w:rsid w:val="00E52650"/>
    <w:rsid w:val="00E54247"/>
    <w:rsid w:val="00E560BF"/>
    <w:rsid w:val="00E61181"/>
    <w:rsid w:val="00E6133D"/>
    <w:rsid w:val="00E63FCD"/>
    <w:rsid w:val="00E6521A"/>
    <w:rsid w:val="00E71979"/>
    <w:rsid w:val="00E827FE"/>
    <w:rsid w:val="00E8358E"/>
    <w:rsid w:val="00E90CA5"/>
    <w:rsid w:val="00EA2ACF"/>
    <w:rsid w:val="00EA46A2"/>
    <w:rsid w:val="00EB179E"/>
    <w:rsid w:val="00EB45FB"/>
    <w:rsid w:val="00EB7E6E"/>
    <w:rsid w:val="00EC3EE9"/>
    <w:rsid w:val="00EC4478"/>
    <w:rsid w:val="00EC6057"/>
    <w:rsid w:val="00ED3C5C"/>
    <w:rsid w:val="00ED65B3"/>
    <w:rsid w:val="00EF461C"/>
    <w:rsid w:val="00F013F3"/>
    <w:rsid w:val="00F1251E"/>
    <w:rsid w:val="00F25D55"/>
    <w:rsid w:val="00F44192"/>
    <w:rsid w:val="00F4577D"/>
    <w:rsid w:val="00F45D46"/>
    <w:rsid w:val="00F6021F"/>
    <w:rsid w:val="00F66FCD"/>
    <w:rsid w:val="00F71841"/>
    <w:rsid w:val="00F72EB9"/>
    <w:rsid w:val="00F75431"/>
    <w:rsid w:val="00F75717"/>
    <w:rsid w:val="00F87BD6"/>
    <w:rsid w:val="00F931F8"/>
    <w:rsid w:val="00FA0A38"/>
    <w:rsid w:val="00FA0EBA"/>
    <w:rsid w:val="00FA1F8A"/>
    <w:rsid w:val="00FA343A"/>
    <w:rsid w:val="00FA60B4"/>
    <w:rsid w:val="00FA60FE"/>
    <w:rsid w:val="00FA642F"/>
    <w:rsid w:val="00FB19FF"/>
    <w:rsid w:val="00FB6B4D"/>
    <w:rsid w:val="00FB6F10"/>
    <w:rsid w:val="00FC6642"/>
    <w:rsid w:val="00FC6D0C"/>
    <w:rsid w:val="00FD4C35"/>
    <w:rsid w:val="00FE1776"/>
    <w:rsid w:val="00FF01A6"/>
    <w:rsid w:val="00FF5B65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F13EBDD-F753-42AA-AF79-7DD400BC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0A0"/>
  </w:style>
  <w:style w:type="paragraph" w:styleId="1">
    <w:name w:val="heading 1"/>
    <w:basedOn w:val="a"/>
    <w:next w:val="a"/>
    <w:link w:val="10"/>
    <w:uiPriority w:val="99"/>
    <w:qFormat/>
    <w:rsid w:val="002840A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840A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84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840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840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2840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284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84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40A0"/>
    <w:rPr>
      <w:rFonts w:ascii="Segoe UI" w:hAnsi="Segoe UI" w:cs="Segoe UI"/>
      <w:sz w:val="18"/>
      <w:szCs w:val="18"/>
    </w:rPr>
  </w:style>
  <w:style w:type="paragraph" w:styleId="aa">
    <w:name w:val="No Spacing"/>
    <w:link w:val="ab"/>
    <w:uiPriority w:val="1"/>
    <w:qFormat/>
    <w:rsid w:val="002840A0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2840A0"/>
    <w:pPr>
      <w:ind w:left="720"/>
      <w:contextualSpacing/>
    </w:pPr>
  </w:style>
  <w:style w:type="paragraph" w:customStyle="1" w:styleId="ad">
    <w:name w:val="Знак Знак Знак Знак Знак Знак"/>
    <w:basedOn w:val="a"/>
    <w:uiPriority w:val="99"/>
    <w:rsid w:val="002840A0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2840A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e">
    <w:name w:val="Прижатый влево"/>
    <w:basedOn w:val="a"/>
    <w:next w:val="a"/>
    <w:uiPriority w:val="99"/>
    <w:rsid w:val="002840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40A0"/>
  </w:style>
  <w:style w:type="character" w:customStyle="1" w:styleId="af">
    <w:name w:val="Гипертекстовая ссылка"/>
    <w:uiPriority w:val="99"/>
    <w:rsid w:val="002840A0"/>
    <w:rPr>
      <w:b/>
      <w:bCs/>
      <w:color w:val="106BBE"/>
    </w:rPr>
  </w:style>
  <w:style w:type="table" w:styleId="af0">
    <w:name w:val="Table Grid"/>
    <w:basedOn w:val="a1"/>
    <w:uiPriority w:val="59"/>
    <w:rsid w:val="0028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2840A0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2840A0"/>
    <w:rPr>
      <w:color w:val="800080"/>
      <w:u w:val="single"/>
    </w:rPr>
  </w:style>
  <w:style w:type="paragraph" w:styleId="af3">
    <w:name w:val="footer"/>
    <w:basedOn w:val="a"/>
    <w:link w:val="af4"/>
    <w:uiPriority w:val="99"/>
    <w:unhideWhenUsed/>
    <w:rsid w:val="00FC6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C6642"/>
  </w:style>
  <w:style w:type="character" w:customStyle="1" w:styleId="ab">
    <w:name w:val="Без интервала Знак"/>
    <w:link w:val="aa"/>
    <w:uiPriority w:val="1"/>
    <w:qFormat/>
    <w:locked/>
    <w:rsid w:val="00556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FC02E-FB2A-431F-BC16-9AC0D37D8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3025</Words>
  <Characters>17246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 психолог</dc:creator>
  <cp:keywords/>
  <cp:lastModifiedBy>Admin</cp:lastModifiedBy>
  <cp:revision>23</cp:revision>
  <cp:lastPrinted>2025-02-24T06:09:00Z</cp:lastPrinted>
  <dcterms:created xsi:type="dcterms:W3CDTF">2024-10-15T13:33:00Z</dcterms:created>
  <dcterms:modified xsi:type="dcterms:W3CDTF">2025-02-25T09:04:00Z</dcterms:modified>
</cp:coreProperties>
</file>