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751" w:rsidRDefault="009C0751">
      <w:pPr>
        <w:pStyle w:val="ConsPlusTitle"/>
        <w:jc w:val="center"/>
      </w:pPr>
      <w:r>
        <w:t>ГОРОДСКАЯ ДУМА МУНИЦИПАЛЬНОГО ОБРАЗОВАНИЯ "ГОРОД АСТРАХАНЬ"</w:t>
      </w:r>
    </w:p>
    <w:p w:rsidR="009C0751" w:rsidRDefault="009C0751">
      <w:pPr>
        <w:pStyle w:val="ConsPlusTitle"/>
        <w:jc w:val="center"/>
      </w:pPr>
    </w:p>
    <w:p w:rsidR="009C0751" w:rsidRDefault="009C0751">
      <w:pPr>
        <w:pStyle w:val="ConsPlusTitle"/>
        <w:jc w:val="center"/>
      </w:pPr>
      <w:r>
        <w:t>РЕШЕНИЕ</w:t>
      </w:r>
    </w:p>
    <w:p w:rsidR="009C0751" w:rsidRDefault="009C0751">
      <w:pPr>
        <w:pStyle w:val="ConsPlusTitle"/>
        <w:jc w:val="center"/>
      </w:pPr>
      <w:r>
        <w:t>от 23 июня 2020 г. N 61</w:t>
      </w:r>
    </w:p>
    <w:p w:rsidR="009C0751" w:rsidRDefault="009C0751">
      <w:pPr>
        <w:pStyle w:val="ConsPlusTitle"/>
        <w:jc w:val="center"/>
      </w:pPr>
    </w:p>
    <w:p w:rsidR="009C0751" w:rsidRDefault="009C0751">
      <w:pPr>
        <w:pStyle w:val="ConsPlusTitle"/>
        <w:jc w:val="center"/>
      </w:pPr>
      <w:r>
        <w:t>О МЕРАХ ПОДДЕРЖКИ СУБЪЕКТОВ</w:t>
      </w:r>
    </w:p>
    <w:p w:rsidR="009C0751" w:rsidRDefault="009C0751">
      <w:pPr>
        <w:pStyle w:val="ConsPlusTitle"/>
        <w:jc w:val="center"/>
      </w:pPr>
      <w:r>
        <w:t>МАЛОГО И СРЕДНЕГО ПРЕДПРИНИМАТЕЛЬСТВА</w:t>
      </w:r>
    </w:p>
    <w:p w:rsidR="009C0751" w:rsidRDefault="009C0751">
      <w:pPr>
        <w:pStyle w:val="ConsPlusNormal"/>
        <w:ind w:firstLine="540"/>
        <w:jc w:val="both"/>
      </w:pPr>
    </w:p>
    <w:p w:rsidR="009C0751" w:rsidRDefault="009C0751">
      <w:pPr>
        <w:pStyle w:val="ConsPlusNormal"/>
        <w:ind w:firstLine="540"/>
        <w:jc w:val="both"/>
      </w:pPr>
      <w:proofErr w:type="gramStart"/>
      <w:r>
        <w:t xml:space="preserve">На основании Федерального </w:t>
      </w:r>
      <w:hyperlink r:id="rId7" w:history="1">
        <w:r>
          <w:rPr>
            <w:color w:val="0000FF"/>
          </w:rPr>
          <w:t>закона</w:t>
        </w:r>
      </w:hyperlink>
      <w:r>
        <w:t xml:space="preserve"> от 24.07.2007 N 209-ФЗ "О развитии малого и среднего предпринимательства в Российской Федерации", Федерального </w:t>
      </w:r>
      <w:hyperlink r:id="rId8" w:history="1">
        <w:r>
          <w:rPr>
            <w:color w:val="0000FF"/>
          </w:rPr>
          <w:t>закона</w:t>
        </w:r>
      </w:hyperlink>
      <w:r>
        <w:t xml:space="preserve"> от 06.10.2003 N 131-ФЗ "Об общих принципах организации местного самоуправления в Российской Федерации", Земельного </w:t>
      </w:r>
      <w:hyperlink r:id="rId9" w:history="1">
        <w:r>
          <w:rPr>
            <w:color w:val="0000FF"/>
          </w:rPr>
          <w:t>кодекса</w:t>
        </w:r>
      </w:hyperlink>
      <w:r>
        <w:t xml:space="preserve"> Российской Федерации, </w:t>
      </w:r>
      <w:hyperlink r:id="rId10" w:history="1">
        <w:r>
          <w:rPr>
            <w:color w:val="0000FF"/>
          </w:rPr>
          <w:t>Распоряжения</w:t>
        </w:r>
      </w:hyperlink>
      <w:r>
        <w:t xml:space="preserve"> Правительства Российской Федерации от 19.03.2020 N 670-р "О мерах поддержки субъектов малого и среднего предпринимательства", </w:t>
      </w:r>
      <w:hyperlink r:id="rId11" w:history="1">
        <w:r>
          <w:rPr>
            <w:color w:val="0000FF"/>
          </w:rPr>
          <w:t>Распоряжения</w:t>
        </w:r>
      </w:hyperlink>
      <w:r>
        <w:t xml:space="preserve"> Правительства Астраханской области от 13.04.2020 N 135-Пр</w:t>
      </w:r>
      <w:proofErr w:type="gramEnd"/>
      <w:r>
        <w:t xml:space="preserve"> "О реализации распоряжения Правительства Российской Федерации от 19.03.2020 N 670-р", </w:t>
      </w:r>
      <w:hyperlink r:id="rId12" w:history="1">
        <w:r>
          <w:rPr>
            <w:color w:val="0000FF"/>
          </w:rPr>
          <w:t>Распоряжения</w:t>
        </w:r>
      </w:hyperlink>
      <w:r>
        <w:t xml:space="preserve"> Губернатора Астраханской области от 17.03.2020 N 159-р "О введении режима повышенной готовности на территории Астраханской области", </w:t>
      </w:r>
      <w:hyperlink r:id="rId13" w:history="1">
        <w:r>
          <w:rPr>
            <w:color w:val="0000FF"/>
          </w:rPr>
          <w:t>Устава</w:t>
        </w:r>
      </w:hyperlink>
      <w:r>
        <w:t xml:space="preserve"> муниципального образования "Город Астрахань" Городская Дума решила:</w:t>
      </w:r>
    </w:p>
    <w:p w:rsidR="009C0751" w:rsidRDefault="009C0751">
      <w:pPr>
        <w:pStyle w:val="ConsPlusNormal"/>
        <w:spacing w:before="220"/>
        <w:ind w:firstLine="540"/>
        <w:jc w:val="both"/>
      </w:pPr>
      <w:bookmarkStart w:id="0" w:name="P10"/>
      <w:bookmarkEnd w:id="0"/>
      <w:r>
        <w:t xml:space="preserve">1. </w:t>
      </w:r>
      <w:proofErr w:type="gramStart"/>
      <w:r>
        <w:t>Предоставить субъектам малого и среднего предпринимательства, включенным в единый реестр субъектов малого и среднего предпринимательства, с которыми до 17 марта 2020 г. заключены договоры аренды муниципального недвижимого имущества, составляющего муниципальную казну муниципального образования "Город Астрахань", земельных участков, находящихся в муниципальной собственности муниципального образования "Город Астрахань", и земельных участков, государственная собственность на которые не разграничена и расположенных на территории муниципального образования</w:t>
      </w:r>
      <w:proofErr w:type="gramEnd"/>
      <w:r>
        <w:t xml:space="preserve"> "Город Астрахань", отсрочку уплаты арендных платежей, начисленных по указанным договорам аренды за июнь - август 2020 г.</w:t>
      </w:r>
    </w:p>
    <w:p w:rsidR="009C0751" w:rsidRDefault="009C0751">
      <w:pPr>
        <w:pStyle w:val="ConsPlusNormal"/>
        <w:spacing w:before="220"/>
        <w:ind w:firstLine="540"/>
        <w:jc w:val="both"/>
      </w:pPr>
      <w:bookmarkStart w:id="1" w:name="P11"/>
      <w:bookmarkEnd w:id="1"/>
      <w:r>
        <w:t xml:space="preserve">2. </w:t>
      </w:r>
      <w:proofErr w:type="gramStart"/>
      <w:r>
        <w:t>Предоставить субъектам малого и среднего предпринимательства, включенным в единый реестр субъектов малого и среднего предпринимательства, с которыми до 17 марта 2020 г. заключены договоры на установку и эксплуатацию рекламных конструкций на земельных участках, государственная собственность на которые не разграничена и расположенных на территории муниципального образования "Город Астрахань", земельных участках, зданиях, ином недвижимом имуществе, находящемся в муниципальной собственности муниципального образования "Город</w:t>
      </w:r>
      <w:proofErr w:type="gramEnd"/>
      <w:r>
        <w:t xml:space="preserve"> Астрахань", отсрочку уплаты платежей, начисленных по указанным договорам за июнь - август 2020 г.</w:t>
      </w:r>
    </w:p>
    <w:p w:rsidR="009C0751" w:rsidRDefault="009C0751">
      <w:pPr>
        <w:pStyle w:val="ConsPlusNormal"/>
        <w:spacing w:before="220"/>
        <w:ind w:firstLine="540"/>
        <w:jc w:val="both"/>
      </w:pPr>
      <w:r>
        <w:t xml:space="preserve">3. Установить, что задолженность по плате, возникшая в результате применения </w:t>
      </w:r>
      <w:hyperlink w:anchor="P10" w:history="1">
        <w:r>
          <w:rPr>
            <w:color w:val="0000FF"/>
          </w:rPr>
          <w:t>пунктов 1</w:t>
        </w:r>
      </w:hyperlink>
      <w:r>
        <w:t xml:space="preserve">, </w:t>
      </w:r>
      <w:hyperlink w:anchor="P11" w:history="1">
        <w:r>
          <w:rPr>
            <w:color w:val="0000FF"/>
          </w:rPr>
          <w:t>2</w:t>
        </w:r>
      </w:hyperlink>
      <w:r>
        <w:t xml:space="preserve"> настоящего Решения, подлежит уплате не ранее 1 января 2021 г. и не позднее 31 декабря 2021 г., поэтапно, не чаще одного раза в месяц, равными платежами.</w:t>
      </w:r>
    </w:p>
    <w:p w:rsidR="009C0751" w:rsidRDefault="009C0751">
      <w:pPr>
        <w:pStyle w:val="ConsPlusNormal"/>
        <w:spacing w:before="220"/>
        <w:ind w:firstLine="540"/>
        <w:jc w:val="both"/>
      </w:pPr>
      <w:r>
        <w:t xml:space="preserve">4. </w:t>
      </w:r>
      <w:proofErr w:type="gramStart"/>
      <w:r>
        <w:t xml:space="preserve">Установить, что при предоставлении отсрочки в соответствии с </w:t>
      </w:r>
      <w:hyperlink w:anchor="P10" w:history="1">
        <w:r>
          <w:rPr>
            <w:color w:val="0000FF"/>
          </w:rPr>
          <w:t>пунктами 1</w:t>
        </w:r>
      </w:hyperlink>
      <w:r>
        <w:t xml:space="preserve">, </w:t>
      </w:r>
      <w:hyperlink w:anchor="P11" w:history="1">
        <w:r>
          <w:rPr>
            <w:color w:val="0000FF"/>
          </w:rPr>
          <w:t>2</w:t>
        </w:r>
      </w:hyperlink>
      <w:r>
        <w:t xml:space="preserve"> настоящего Решения штрафы, проценты за пользование чужими денежными средствами или иные меры ответственности в связи с несоблюдением субъектами малого и среднего предпринимательства порядка и сроков внесения платы (в том числе в случаях, если такие меры предусмотрены договором) в связи с отсрочкой не применяются.</w:t>
      </w:r>
      <w:proofErr w:type="gramEnd"/>
    </w:p>
    <w:p w:rsidR="009C0751" w:rsidRDefault="009C0751">
      <w:pPr>
        <w:pStyle w:val="ConsPlusNormal"/>
        <w:spacing w:before="220"/>
        <w:ind w:firstLine="540"/>
        <w:jc w:val="both"/>
      </w:pPr>
      <w:bookmarkStart w:id="2" w:name="P14"/>
      <w:bookmarkEnd w:id="2"/>
      <w:r>
        <w:t xml:space="preserve">5. </w:t>
      </w:r>
      <w:proofErr w:type="gramStart"/>
      <w:r>
        <w:t>Освободить субъекты малого и среднего предпринимательства, включенные в единый реестр субъектов малого и среднего предпринимательства, с которыми до 17 марта 2020 г. заключены договоры аренды муниципального недвижимого имущества, составляющего муниципальную казну муниципального образования "Город Астрахань", земельных участков, находящихся в муниципальной собственности муниципального образования "Город Астрахань", и земельных участков, государственная собственность на которые не разграничена и расположенных на территории муниципального образования</w:t>
      </w:r>
      <w:proofErr w:type="gramEnd"/>
      <w:r>
        <w:t xml:space="preserve"> "Город Астрахань", от уплаты арендных платежей, начисленных по указанным договорам аренды за апрель - май 2020 г.</w:t>
      </w:r>
    </w:p>
    <w:p w:rsidR="009C0751" w:rsidRDefault="009C0751">
      <w:pPr>
        <w:pStyle w:val="ConsPlusNormal"/>
        <w:spacing w:before="220"/>
        <w:ind w:firstLine="540"/>
        <w:jc w:val="both"/>
      </w:pPr>
      <w:bookmarkStart w:id="3" w:name="P15"/>
      <w:bookmarkEnd w:id="3"/>
      <w:r>
        <w:lastRenderedPageBreak/>
        <w:t xml:space="preserve">6. </w:t>
      </w:r>
      <w:proofErr w:type="gramStart"/>
      <w:r>
        <w:t>Освободить субъекты малого и среднего предпринимательства, включенные в единый реестр субъектов малого и среднего предпринимательства, с которыми до 17 марта 2020 г. заключены договоры на установку и эксплуатацию рекламных конструкций на земельных участках, государственная собственность на которые не разграничена и расположенных на территории муниципального образования "Город Астрахань", земельных участках, зданиях, ином недвижимом имуществе, находящемся в муниципальной собственности муниципального образования "Город</w:t>
      </w:r>
      <w:proofErr w:type="gramEnd"/>
      <w:r>
        <w:t xml:space="preserve"> Астрахань", от уплаты платежей, начисленных по указанным договорам за апрель - май 2020 г.</w:t>
      </w:r>
    </w:p>
    <w:p w:rsidR="009C0751" w:rsidRDefault="009C0751">
      <w:pPr>
        <w:pStyle w:val="ConsPlusNormal"/>
        <w:spacing w:before="220"/>
        <w:ind w:firstLine="540"/>
        <w:jc w:val="both"/>
      </w:pPr>
      <w:bookmarkStart w:id="4" w:name="P16"/>
      <w:bookmarkEnd w:id="4"/>
      <w:r>
        <w:t xml:space="preserve">7. </w:t>
      </w:r>
      <w:proofErr w:type="gramStart"/>
      <w:r>
        <w:t>Установить, что годовой размер арендной платы за 2020 год по заключенным до 1 января 2019 г. с субъектами малого и среднего предпринимательства, включенными в единый реестр субъектов малого и среднего предпринимательства, договорам аренды муниципального недвижимого имущества, составляющего муниципальную казну муниципального образования "Город Астрахань", земельных участков, находящихся в муниципальной собственности муниципального образования "Город Астрахань", и земельных участков, государственная собственность на которые</w:t>
      </w:r>
      <w:proofErr w:type="gramEnd"/>
      <w:r>
        <w:t xml:space="preserve"> не разграничена и </w:t>
      </w:r>
      <w:proofErr w:type="gramStart"/>
      <w:r>
        <w:t>расположенных</w:t>
      </w:r>
      <w:proofErr w:type="gramEnd"/>
      <w:r>
        <w:t xml:space="preserve"> на территории муниципального образования "Город Астрахань", рассчитанный без учета применения </w:t>
      </w:r>
      <w:hyperlink w:anchor="P14" w:history="1">
        <w:r>
          <w:rPr>
            <w:color w:val="0000FF"/>
          </w:rPr>
          <w:t>пункта 5</w:t>
        </w:r>
      </w:hyperlink>
      <w:r>
        <w:t xml:space="preserve"> настоящего Решения, не может превышать размера годовой арендной платы, начисленной по таким договорам аренды в 2019 году.</w:t>
      </w:r>
    </w:p>
    <w:p w:rsidR="009C0751" w:rsidRDefault="009C0751">
      <w:pPr>
        <w:pStyle w:val="ConsPlusNormal"/>
        <w:spacing w:before="220"/>
        <w:ind w:firstLine="540"/>
        <w:jc w:val="both"/>
      </w:pPr>
      <w:r>
        <w:t xml:space="preserve">8. В целях реализации </w:t>
      </w:r>
      <w:hyperlink w:anchor="P10" w:history="1">
        <w:r>
          <w:rPr>
            <w:color w:val="0000FF"/>
          </w:rPr>
          <w:t>пунктов 1</w:t>
        </w:r>
      </w:hyperlink>
      <w:r>
        <w:t xml:space="preserve">, </w:t>
      </w:r>
      <w:hyperlink w:anchor="P11" w:history="1">
        <w:r>
          <w:rPr>
            <w:color w:val="0000FF"/>
          </w:rPr>
          <w:t>2</w:t>
        </w:r>
      </w:hyperlink>
      <w:r>
        <w:t xml:space="preserve">, </w:t>
      </w:r>
      <w:hyperlink w:anchor="P14" w:history="1">
        <w:r>
          <w:rPr>
            <w:color w:val="0000FF"/>
          </w:rPr>
          <w:t>5</w:t>
        </w:r>
      </w:hyperlink>
      <w:r>
        <w:t xml:space="preserve">, </w:t>
      </w:r>
      <w:hyperlink w:anchor="P15" w:history="1">
        <w:r>
          <w:rPr>
            <w:color w:val="0000FF"/>
          </w:rPr>
          <w:t>6</w:t>
        </w:r>
      </w:hyperlink>
      <w:r>
        <w:t xml:space="preserve">, </w:t>
      </w:r>
      <w:hyperlink w:anchor="P16" w:history="1">
        <w:r>
          <w:rPr>
            <w:color w:val="0000FF"/>
          </w:rPr>
          <w:t>7</w:t>
        </w:r>
      </w:hyperlink>
      <w:r>
        <w:t xml:space="preserve"> настоящего Решения администрации муниципального образования "Город Астрахань" обеспечить:</w:t>
      </w:r>
    </w:p>
    <w:p w:rsidR="009C0751" w:rsidRDefault="009C0751">
      <w:pPr>
        <w:pStyle w:val="ConsPlusNormal"/>
        <w:spacing w:before="220"/>
        <w:ind w:firstLine="540"/>
        <w:jc w:val="both"/>
      </w:pPr>
      <w:bookmarkStart w:id="5" w:name="P18"/>
      <w:bookmarkEnd w:id="5"/>
      <w:r>
        <w:t xml:space="preserve">8.1. заключение в течение 7 рабочих дней со дня обращения субъектов малого и среднего предпринимательства, указанных в </w:t>
      </w:r>
      <w:hyperlink w:anchor="P10" w:history="1">
        <w:r>
          <w:rPr>
            <w:color w:val="0000FF"/>
          </w:rPr>
          <w:t>пунктах 1</w:t>
        </w:r>
      </w:hyperlink>
      <w:r>
        <w:t xml:space="preserve">, </w:t>
      </w:r>
      <w:hyperlink w:anchor="P11" w:history="1">
        <w:r>
          <w:rPr>
            <w:color w:val="0000FF"/>
          </w:rPr>
          <w:t>2</w:t>
        </w:r>
      </w:hyperlink>
      <w:r>
        <w:t xml:space="preserve">, </w:t>
      </w:r>
      <w:hyperlink w:anchor="P14" w:history="1">
        <w:r>
          <w:rPr>
            <w:color w:val="0000FF"/>
          </w:rPr>
          <w:t>5</w:t>
        </w:r>
      </w:hyperlink>
      <w:r>
        <w:t xml:space="preserve">, </w:t>
      </w:r>
      <w:hyperlink w:anchor="P15" w:history="1">
        <w:r>
          <w:rPr>
            <w:color w:val="0000FF"/>
          </w:rPr>
          <w:t>6</w:t>
        </w:r>
      </w:hyperlink>
      <w:r>
        <w:t xml:space="preserve">, </w:t>
      </w:r>
      <w:hyperlink w:anchor="P16" w:history="1">
        <w:r>
          <w:rPr>
            <w:color w:val="0000FF"/>
          </w:rPr>
          <w:t>7</w:t>
        </w:r>
      </w:hyperlink>
      <w:r>
        <w:t xml:space="preserve"> настоящего Решения, соответствующих дополнительных соглашений к заключенным договорам аренды, договорам на установку и эксплуатацию рекламных конструкций;</w:t>
      </w:r>
    </w:p>
    <w:p w:rsidR="009C0751" w:rsidRDefault="009C0751">
      <w:pPr>
        <w:pStyle w:val="ConsPlusNormal"/>
        <w:spacing w:before="220"/>
        <w:ind w:firstLine="540"/>
        <w:jc w:val="both"/>
      </w:pPr>
      <w:r>
        <w:t xml:space="preserve">8.2. уведомление в течение 7 рабочих дней со дня вступления в силу настоящего Решения субъектов малого и среднего предпринимательства о возможности заключения дополнительных соглашений в соответствии с </w:t>
      </w:r>
      <w:hyperlink w:anchor="P18" w:history="1">
        <w:r>
          <w:rPr>
            <w:color w:val="0000FF"/>
          </w:rPr>
          <w:t>подпунктом 8.1</w:t>
        </w:r>
      </w:hyperlink>
      <w:r>
        <w:t xml:space="preserve"> настоящего пункта.</w:t>
      </w:r>
    </w:p>
    <w:p w:rsidR="009C0751" w:rsidRDefault="009C0751">
      <w:pPr>
        <w:pStyle w:val="ConsPlusNormal"/>
        <w:spacing w:before="220"/>
        <w:ind w:firstLine="540"/>
        <w:jc w:val="both"/>
      </w:pPr>
      <w:r>
        <w:t xml:space="preserve">9. Установить, что указанные в </w:t>
      </w:r>
      <w:hyperlink w:anchor="P10" w:history="1">
        <w:r>
          <w:rPr>
            <w:color w:val="0000FF"/>
          </w:rPr>
          <w:t>пунктах 1</w:t>
        </w:r>
      </w:hyperlink>
      <w:r>
        <w:t xml:space="preserve">, </w:t>
      </w:r>
      <w:hyperlink w:anchor="P11" w:history="1">
        <w:r>
          <w:rPr>
            <w:color w:val="0000FF"/>
          </w:rPr>
          <w:t>2</w:t>
        </w:r>
      </w:hyperlink>
      <w:r>
        <w:t xml:space="preserve">, </w:t>
      </w:r>
      <w:hyperlink w:anchor="P14" w:history="1">
        <w:r>
          <w:rPr>
            <w:color w:val="0000FF"/>
          </w:rPr>
          <w:t>5</w:t>
        </w:r>
      </w:hyperlink>
      <w:r>
        <w:t xml:space="preserve">, </w:t>
      </w:r>
      <w:hyperlink w:anchor="P15" w:history="1">
        <w:r>
          <w:rPr>
            <w:color w:val="0000FF"/>
          </w:rPr>
          <w:t>6</w:t>
        </w:r>
      </w:hyperlink>
      <w:r>
        <w:t xml:space="preserve">, </w:t>
      </w:r>
      <w:hyperlink w:anchor="P16" w:history="1">
        <w:r>
          <w:rPr>
            <w:color w:val="0000FF"/>
          </w:rPr>
          <w:t>7</w:t>
        </w:r>
      </w:hyperlink>
      <w:r>
        <w:t xml:space="preserve"> настоящего Решения меры поддержки предоставляются субъектам малого и среднего предпринимательства, обратившимся с соответствующим заявлением об оказании меры поддержки в администрацию муниципального образования "Город Астрахань" до 1 октября 2020 г.</w:t>
      </w:r>
    </w:p>
    <w:p w:rsidR="009C0751" w:rsidRDefault="009C0751">
      <w:pPr>
        <w:pStyle w:val="ConsPlusNormal"/>
        <w:spacing w:before="220"/>
        <w:ind w:firstLine="540"/>
        <w:jc w:val="both"/>
      </w:pPr>
      <w:r>
        <w:t xml:space="preserve">10. Указанные в </w:t>
      </w:r>
      <w:hyperlink w:anchor="P10" w:history="1">
        <w:r>
          <w:rPr>
            <w:color w:val="0000FF"/>
          </w:rPr>
          <w:t>пунктах 1</w:t>
        </w:r>
      </w:hyperlink>
      <w:r>
        <w:t xml:space="preserve">, </w:t>
      </w:r>
      <w:hyperlink w:anchor="P14" w:history="1">
        <w:r>
          <w:rPr>
            <w:color w:val="0000FF"/>
          </w:rPr>
          <w:t>5</w:t>
        </w:r>
      </w:hyperlink>
      <w:r>
        <w:t xml:space="preserve">, </w:t>
      </w:r>
      <w:hyperlink w:anchor="P16" w:history="1">
        <w:r>
          <w:rPr>
            <w:color w:val="0000FF"/>
          </w:rPr>
          <w:t>7</w:t>
        </w:r>
      </w:hyperlink>
      <w:r>
        <w:t xml:space="preserve"> настоящего Решения меры поддержки субъектам малого и среднего предпринимательства не распространяются на арендаторов муниципального недвижимого имущества муниципального образования "Город Астрахань", закрепленного на праве оперативного управления и хозяйственного ведения за муниципальными унитарными предприятиями, муниципальными бюджетными и автономными учреждениями города Астрахани.</w:t>
      </w:r>
    </w:p>
    <w:p w:rsidR="009C0751" w:rsidRDefault="009C0751">
      <w:pPr>
        <w:pStyle w:val="ConsPlusNormal"/>
        <w:spacing w:before="220"/>
        <w:ind w:firstLine="540"/>
        <w:jc w:val="both"/>
      </w:pPr>
      <w:r>
        <w:t>11.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"Город Астрахань" и разместить на официальном сайте Городской Думы муниципального образования "Город Астрахань" в информационно-телекоммуникационной сети "Интернет".</w:t>
      </w:r>
    </w:p>
    <w:p w:rsidR="009C0751" w:rsidRDefault="009C0751">
      <w:pPr>
        <w:pStyle w:val="ConsPlusNormal"/>
        <w:spacing w:before="220"/>
        <w:ind w:firstLine="540"/>
        <w:jc w:val="both"/>
      </w:pPr>
      <w:r>
        <w:t>12. Настоящее Решение вступает в силу после его официального опубликования.</w:t>
      </w:r>
    </w:p>
    <w:p w:rsidR="009C0751" w:rsidRDefault="009C0751">
      <w:pPr>
        <w:pStyle w:val="ConsPlusNormal"/>
        <w:jc w:val="right"/>
      </w:pPr>
    </w:p>
    <w:p w:rsidR="009C0751" w:rsidRDefault="009C0751">
      <w:pPr>
        <w:pStyle w:val="ConsPlusNormal"/>
        <w:jc w:val="right"/>
      </w:pPr>
      <w:r>
        <w:t>Глава муниципального образования</w:t>
      </w:r>
    </w:p>
    <w:p w:rsidR="009C0751" w:rsidRDefault="009C0751">
      <w:pPr>
        <w:pStyle w:val="ConsPlusNormal"/>
        <w:jc w:val="right"/>
      </w:pPr>
      <w:r>
        <w:t>"Город Астрахань"</w:t>
      </w:r>
    </w:p>
    <w:p w:rsidR="00A65439" w:rsidRDefault="009C0751" w:rsidP="009C0751">
      <w:pPr>
        <w:pStyle w:val="ConsPlusNormal"/>
        <w:jc w:val="right"/>
      </w:pPr>
      <w:r>
        <w:t>А.В.ГУБАНОВА</w:t>
      </w:r>
      <w:bookmarkStart w:id="6" w:name="_GoBack"/>
      <w:bookmarkEnd w:id="6"/>
    </w:p>
    <w:sectPr w:rsidR="00A65439" w:rsidSect="001324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3515" w:rsidRDefault="000D3515" w:rsidP="009C0751">
      <w:pPr>
        <w:spacing w:after="0" w:line="240" w:lineRule="auto"/>
      </w:pPr>
      <w:r>
        <w:separator/>
      </w:r>
    </w:p>
  </w:endnote>
  <w:endnote w:type="continuationSeparator" w:id="0">
    <w:p w:rsidR="000D3515" w:rsidRDefault="000D3515" w:rsidP="009C07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3515" w:rsidRDefault="000D3515" w:rsidP="009C0751">
      <w:pPr>
        <w:spacing w:after="0" w:line="240" w:lineRule="auto"/>
      </w:pPr>
      <w:r>
        <w:separator/>
      </w:r>
    </w:p>
  </w:footnote>
  <w:footnote w:type="continuationSeparator" w:id="0">
    <w:p w:rsidR="000D3515" w:rsidRDefault="000D3515" w:rsidP="009C07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751"/>
    <w:rsid w:val="000D3515"/>
    <w:rsid w:val="009C0751"/>
    <w:rsid w:val="00A65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C075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C075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9C075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9C07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C0751"/>
  </w:style>
  <w:style w:type="paragraph" w:styleId="a5">
    <w:name w:val="footer"/>
    <w:basedOn w:val="a"/>
    <w:link w:val="a6"/>
    <w:uiPriority w:val="99"/>
    <w:unhideWhenUsed/>
    <w:rsid w:val="009C07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C07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C075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">
    <w:name w:val="ConsPlusTitle"/>
    <w:rsid w:val="009C075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9C075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9C07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C0751"/>
  </w:style>
  <w:style w:type="paragraph" w:styleId="a5">
    <w:name w:val="footer"/>
    <w:basedOn w:val="a"/>
    <w:link w:val="a6"/>
    <w:uiPriority w:val="99"/>
    <w:unhideWhenUsed/>
    <w:rsid w:val="009C07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C07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DDB0C67EB7F601400E9C099715F048AA46A136E3E91DBEA0D1D891AE1318DF4AD23A4390BCAAF954C39A03B801863C11052F2ACE30AD1F93pEo2H" TargetMode="External"/><Relationship Id="rId13" Type="http://schemas.openxmlformats.org/officeDocument/2006/relationships/hyperlink" Target="consultantplus://offline/ref=DDB0C67EB7F601400E9C179A039C15A547AC6FEDE016B6FF8B87CAF34411D51D95751AD2F8A7FC56C2935FEE4E876054553C2AC930AE1D8FE0F509p7oA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DDB0C67EB7F601400E9C099715F048AA46A137E1EC10BEA0D1D891AE1318DF4AD23A4390BCAAFC57C79A03B801863C11052F2ACE30AD1F93pEo2H" TargetMode="External"/><Relationship Id="rId12" Type="http://schemas.openxmlformats.org/officeDocument/2006/relationships/hyperlink" Target="consultantplus://offline/ref=DDB0C67EB7F601400E9C179A039C15A547AC6FEDE11CB7F58E87CAF34411D51D95751AC0F8FFF057C78F56EB5BD13112p0o0H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DDB0C67EB7F601400E9C179A039C15A547AC6FEDE017B5F18987CAF34411D51D95751AC0F8FFF057C78F56EB5BD13112p0o0H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DDB0C67EB7F601400E9C099715F048AA46A236E4EC12BEA0D1D891AE1318DF4AD23A4390BCAAFD52C09A03B801863C11052F2ACE30AD1F93pEo2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DDB0C67EB7F601400E9C099715F048AA46A134E2EB1DBEA0D1D891AE1318DF4AC03A1B9CBDAFE357C08F55E947pDo3H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1267</Words>
  <Characters>7224</Characters>
  <Application>Microsoft Office Word</Application>
  <DocSecurity>0</DocSecurity>
  <Lines>60</Lines>
  <Paragraphs>16</Paragraphs>
  <ScaleCrop>false</ScaleCrop>
  <Company/>
  <LinksUpToDate>false</LinksUpToDate>
  <CharactersWithSpaces>8475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Кислов Александр Викторович</cp:lastModifiedBy>
  <cp:revision>2</cp:revision>
  <dcterms:created xsi:type="dcterms:W3CDTF">2020-12-15T07:40:00Z</dcterms:created>
  <dcterms:modified xsi:type="dcterms:W3CDTF">2020-12-15T07:41:00Z</dcterms:modified>
</cp:coreProperties>
</file>