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4A" w:rsidRPr="003F3F4A" w:rsidRDefault="003F3F4A" w:rsidP="003F3F4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3F3F4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2F1E0C" w:rsidRPr="003F3F4A" w:rsidRDefault="00A720C0" w:rsidP="003F3F4A">
      <w:pPr>
        <w:jc w:val="center"/>
        <w:rPr>
          <w:rFonts w:ascii="Cambria" w:hAnsi="Cambria"/>
          <w:b/>
          <w:sz w:val="20"/>
          <w:szCs w:val="20"/>
        </w:rPr>
      </w:pPr>
      <w:r w:rsidRPr="003F3F4A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2F1E0C" w:rsidRPr="003F3F4A" w:rsidRDefault="00A720C0" w:rsidP="003F3F4A">
      <w:pPr>
        <w:jc w:val="center"/>
        <w:rPr>
          <w:rFonts w:ascii="Cambria" w:hAnsi="Cambria"/>
          <w:b/>
          <w:sz w:val="20"/>
          <w:szCs w:val="20"/>
        </w:rPr>
      </w:pPr>
      <w:r w:rsidRPr="003F3F4A">
        <w:rPr>
          <w:rFonts w:ascii="Cambria" w:hAnsi="Cambria"/>
          <w:b/>
          <w:sz w:val="20"/>
          <w:szCs w:val="20"/>
        </w:rPr>
        <w:t>20 апреля 2021 года</w:t>
      </w:r>
      <w:r w:rsidR="003F3F4A" w:rsidRPr="003F3F4A">
        <w:rPr>
          <w:rFonts w:ascii="Cambria" w:hAnsi="Cambria"/>
          <w:b/>
          <w:sz w:val="20"/>
          <w:szCs w:val="20"/>
        </w:rPr>
        <w:t xml:space="preserve"> № </w:t>
      </w:r>
      <w:r w:rsidRPr="003F3F4A">
        <w:rPr>
          <w:rFonts w:ascii="Cambria" w:hAnsi="Cambria"/>
          <w:b/>
          <w:sz w:val="20"/>
          <w:szCs w:val="20"/>
        </w:rPr>
        <w:t>644-р</w:t>
      </w:r>
    </w:p>
    <w:p w:rsidR="002F1E0C" w:rsidRPr="003F3F4A" w:rsidRDefault="003F3F4A" w:rsidP="003F3F4A">
      <w:pPr>
        <w:jc w:val="center"/>
      </w:pPr>
      <w:r w:rsidRPr="003F3F4A">
        <w:rPr>
          <w:rFonts w:ascii="Cambria" w:hAnsi="Cambria"/>
          <w:b/>
          <w:sz w:val="20"/>
          <w:szCs w:val="20"/>
        </w:rPr>
        <w:t>«</w:t>
      </w:r>
      <w:r w:rsidR="00A720C0" w:rsidRPr="003F3F4A">
        <w:rPr>
          <w:rFonts w:ascii="Cambria" w:hAnsi="Cambria"/>
          <w:b/>
          <w:sz w:val="20"/>
          <w:szCs w:val="20"/>
        </w:rPr>
        <w:t>О временном ограничении дорожного движения на время проведения ралли-рейда</w:t>
      </w:r>
      <w:r w:rsidRPr="003F3F4A">
        <w:rPr>
          <w:rFonts w:ascii="Cambria" w:hAnsi="Cambria"/>
          <w:b/>
          <w:sz w:val="20"/>
          <w:szCs w:val="20"/>
        </w:rPr>
        <w:t>»</w:t>
      </w:r>
    </w:p>
    <w:p w:rsidR="002F1E0C" w:rsidRPr="003F3F4A" w:rsidRDefault="00A720C0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F3F4A">
        <w:rPr>
          <w:rFonts w:ascii="Arial" w:hAnsi="Arial" w:cs="Arial"/>
          <w:sz w:val="18"/>
          <w:szCs w:val="18"/>
        </w:rPr>
        <w:t>В соответствии с Федеральными законами «Об общих принципах организации местного</w:t>
      </w:r>
      <w:r w:rsidRPr="003F3F4A">
        <w:rPr>
          <w:rFonts w:ascii="Arial" w:hAnsi="Arial" w:cs="Arial"/>
          <w:sz w:val="18"/>
          <w:szCs w:val="18"/>
        </w:rPr>
        <w:t xml:space="preserve">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законодательные акты Российской Федерации, «О безопасности дорожного движения», Законом Астраханской обл</w:t>
      </w:r>
      <w:r w:rsidRPr="003F3F4A">
        <w:rPr>
          <w:rFonts w:ascii="Arial" w:hAnsi="Arial" w:cs="Arial"/>
          <w:sz w:val="18"/>
          <w:szCs w:val="18"/>
        </w:rPr>
        <w:t>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3F3F4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F3F4A">
        <w:rPr>
          <w:rFonts w:ascii="Arial" w:hAnsi="Arial" w:cs="Arial"/>
          <w:sz w:val="18"/>
          <w:szCs w:val="18"/>
        </w:rPr>
        <w:t>границах населенных пунктов», постановлением Правительства Астраханской облас</w:t>
      </w:r>
      <w:r w:rsidRPr="003F3F4A">
        <w:rPr>
          <w:rFonts w:ascii="Arial" w:hAnsi="Arial" w:cs="Arial"/>
          <w:sz w:val="18"/>
          <w:szCs w:val="18"/>
        </w:rPr>
        <w:t>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</w:t>
      </w:r>
      <w:r w:rsidRPr="003F3F4A">
        <w:rPr>
          <w:rFonts w:ascii="Arial" w:hAnsi="Arial" w:cs="Arial"/>
          <w:sz w:val="18"/>
          <w:szCs w:val="18"/>
        </w:rPr>
        <w:t xml:space="preserve"> «Город Астрахань», в связи с проведением ралли - рейда:</w:t>
      </w:r>
      <w:proofErr w:type="gramEnd"/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1. </w:t>
      </w:r>
      <w:r w:rsidR="00A720C0" w:rsidRPr="003F3F4A">
        <w:rPr>
          <w:rFonts w:ascii="Arial" w:hAnsi="Arial" w:cs="Arial"/>
          <w:sz w:val="18"/>
          <w:szCs w:val="18"/>
        </w:rPr>
        <w:t>Ввести временное ограничение дорожного движения: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1.1. </w:t>
      </w:r>
      <w:r w:rsidR="00A720C0" w:rsidRPr="003F3F4A">
        <w:rPr>
          <w:rFonts w:ascii="Arial" w:hAnsi="Arial" w:cs="Arial"/>
          <w:sz w:val="18"/>
          <w:szCs w:val="18"/>
        </w:rPr>
        <w:t xml:space="preserve">С 10:00 21.04.2021 до 13:00 28.04.2021 по ул. </w:t>
      </w:r>
      <w:proofErr w:type="spellStart"/>
      <w:r w:rsidR="00A720C0" w:rsidRPr="003F3F4A">
        <w:rPr>
          <w:rFonts w:ascii="Arial" w:hAnsi="Arial" w:cs="Arial"/>
          <w:sz w:val="18"/>
          <w:szCs w:val="18"/>
        </w:rPr>
        <w:t>Энзелийской</w:t>
      </w:r>
      <w:proofErr w:type="spellEnd"/>
      <w:r w:rsidR="00A720C0" w:rsidRPr="003F3F4A">
        <w:rPr>
          <w:rFonts w:ascii="Arial" w:hAnsi="Arial" w:cs="Arial"/>
          <w:sz w:val="18"/>
          <w:szCs w:val="18"/>
        </w:rPr>
        <w:t xml:space="preserve"> от ул. А. Сергеева до набережной р. Волги, по ул. Кремлевской от ул. Л. Шмидта до набережной</w:t>
      </w:r>
      <w:r w:rsidR="00A720C0" w:rsidRPr="003F3F4A">
        <w:rPr>
          <w:rFonts w:ascii="Arial" w:hAnsi="Arial" w:cs="Arial"/>
          <w:sz w:val="18"/>
          <w:szCs w:val="18"/>
        </w:rPr>
        <w:t xml:space="preserve"> р. Волги, по ул. Кремлевской от ул. Л. Шмидта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до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пер. Бульварного.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1.2. </w:t>
      </w:r>
      <w:r w:rsidR="00A720C0" w:rsidRPr="003F3F4A">
        <w:rPr>
          <w:rFonts w:ascii="Arial" w:hAnsi="Arial" w:cs="Arial"/>
          <w:sz w:val="18"/>
          <w:szCs w:val="18"/>
        </w:rPr>
        <w:t xml:space="preserve">23.04.2021 с 09:00 до 12:00 по грунтовой дороге от пер.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Бульварный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до ул. А. Сергеева, с 12:00 до 22:00 по пер. Бульварный от ул. Кремлевская до ул. А. Сергеева.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1.3. </w:t>
      </w:r>
      <w:r w:rsidR="00A720C0" w:rsidRPr="003F3F4A">
        <w:rPr>
          <w:rFonts w:ascii="Arial" w:hAnsi="Arial" w:cs="Arial"/>
          <w:sz w:val="18"/>
          <w:szCs w:val="18"/>
        </w:rPr>
        <w:t>24.04.2021 с 05:00 до 06:0</w:t>
      </w:r>
      <w:r w:rsidR="00A720C0" w:rsidRPr="003F3F4A">
        <w:rPr>
          <w:rFonts w:ascii="Arial" w:hAnsi="Arial" w:cs="Arial"/>
          <w:sz w:val="18"/>
          <w:szCs w:val="18"/>
        </w:rPr>
        <w:t xml:space="preserve">0 по грунтовой дороге от пер.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Бульварный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до ул. А. Сергеева, с 06:00 до 14:00 по пер. Бульварный от ул. Кремлевская до ул. А. Сергеева, с 11:00 до 18:00 по площади Ленина от ул. М. </w:t>
      </w:r>
      <w:proofErr w:type="spellStart"/>
      <w:r w:rsidR="00A720C0" w:rsidRPr="003F3F4A">
        <w:rPr>
          <w:rFonts w:ascii="Arial" w:hAnsi="Arial" w:cs="Arial"/>
          <w:sz w:val="18"/>
          <w:szCs w:val="18"/>
        </w:rPr>
        <w:t>Джалиля</w:t>
      </w:r>
      <w:proofErr w:type="spellEnd"/>
      <w:r w:rsidR="00A720C0" w:rsidRPr="003F3F4A">
        <w:rPr>
          <w:rFonts w:ascii="Arial" w:hAnsi="Arial" w:cs="Arial"/>
          <w:sz w:val="18"/>
          <w:szCs w:val="18"/>
        </w:rPr>
        <w:t xml:space="preserve"> до ул. Адмиралтейская.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1.4. </w:t>
      </w:r>
      <w:r w:rsidR="00A720C0" w:rsidRPr="003F3F4A">
        <w:rPr>
          <w:rFonts w:ascii="Arial" w:hAnsi="Arial" w:cs="Arial"/>
          <w:sz w:val="18"/>
          <w:szCs w:val="18"/>
        </w:rPr>
        <w:t>27.04.2021 с 09:00 до 12:00 по грунтовой дор</w:t>
      </w:r>
      <w:r w:rsidR="00A720C0" w:rsidRPr="003F3F4A">
        <w:rPr>
          <w:rFonts w:ascii="Arial" w:hAnsi="Arial" w:cs="Arial"/>
          <w:sz w:val="18"/>
          <w:szCs w:val="18"/>
        </w:rPr>
        <w:t xml:space="preserve">оге от пер.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Бульварный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до ул. А. Сергеева, с 12:00 до 22:00 по пер. Бульварный от ул. Кремлевская до</w:t>
      </w:r>
      <w:r>
        <w:rPr>
          <w:rFonts w:ascii="Arial" w:hAnsi="Arial" w:cs="Arial"/>
          <w:sz w:val="18"/>
          <w:szCs w:val="18"/>
        </w:rPr>
        <w:t xml:space="preserve"> </w:t>
      </w:r>
      <w:r w:rsidR="00A720C0" w:rsidRPr="003F3F4A">
        <w:rPr>
          <w:rFonts w:ascii="Arial" w:hAnsi="Arial" w:cs="Arial"/>
          <w:sz w:val="18"/>
          <w:szCs w:val="18"/>
        </w:rPr>
        <w:t>ул. А. Сергеева.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2. </w:t>
      </w:r>
      <w:r w:rsidR="00A720C0" w:rsidRPr="003F3F4A">
        <w:rPr>
          <w:rFonts w:ascii="Arial" w:hAnsi="Arial" w:cs="Arial"/>
          <w:sz w:val="18"/>
          <w:szCs w:val="18"/>
        </w:rPr>
        <w:t xml:space="preserve">Ввести временное ограничение остановки и стоянки частного автотранспорта с 10:00 21.04.2021 до 13:00 28.04.2021 по ул. </w:t>
      </w:r>
      <w:proofErr w:type="spellStart"/>
      <w:r w:rsidR="00A720C0" w:rsidRPr="003F3F4A">
        <w:rPr>
          <w:rFonts w:ascii="Arial" w:hAnsi="Arial" w:cs="Arial"/>
          <w:sz w:val="18"/>
          <w:szCs w:val="18"/>
        </w:rPr>
        <w:t>Энзелийской</w:t>
      </w:r>
      <w:proofErr w:type="spellEnd"/>
      <w:r w:rsidR="00A720C0" w:rsidRPr="003F3F4A">
        <w:rPr>
          <w:rFonts w:ascii="Arial" w:hAnsi="Arial" w:cs="Arial"/>
          <w:sz w:val="18"/>
          <w:szCs w:val="18"/>
        </w:rPr>
        <w:t xml:space="preserve"> от ул. А. Сергеева до набережной р. Волги, по ул. Кремлевской от ул. Л. </w:t>
      </w:r>
      <w:r>
        <w:rPr>
          <w:rFonts w:ascii="Arial" w:hAnsi="Arial" w:cs="Arial"/>
          <w:sz w:val="18"/>
          <w:szCs w:val="18"/>
        </w:rPr>
        <w:t>Ш</w:t>
      </w:r>
      <w:r w:rsidR="00A720C0" w:rsidRPr="003F3F4A">
        <w:rPr>
          <w:rFonts w:ascii="Arial" w:hAnsi="Arial" w:cs="Arial"/>
          <w:sz w:val="18"/>
          <w:szCs w:val="18"/>
        </w:rPr>
        <w:t>мид</w:t>
      </w:r>
      <w:r w:rsidR="00A720C0" w:rsidRPr="003F3F4A">
        <w:rPr>
          <w:rFonts w:ascii="Arial" w:hAnsi="Arial" w:cs="Arial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а</w:t>
      </w:r>
      <w:r w:rsidR="00A720C0" w:rsidRPr="003F3F4A">
        <w:rPr>
          <w:rFonts w:ascii="Arial" w:hAnsi="Arial" w:cs="Arial"/>
          <w:sz w:val="18"/>
          <w:szCs w:val="18"/>
        </w:rPr>
        <w:t xml:space="preserve"> до набережной р. Волги, по ул. Кремлевской о</w:t>
      </w:r>
      <w:r w:rsidR="00A720C0" w:rsidRPr="003F3F4A">
        <w:rPr>
          <w:rFonts w:ascii="Arial" w:hAnsi="Arial" w:cs="Arial"/>
          <w:sz w:val="18"/>
          <w:szCs w:val="18"/>
        </w:rPr>
        <w:t xml:space="preserve">т ул. Л. Шмидта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до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пер. Бульварного: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2.1. </w:t>
      </w:r>
      <w:r w:rsidR="00A720C0" w:rsidRPr="003F3F4A">
        <w:rPr>
          <w:rFonts w:ascii="Arial" w:hAnsi="Arial" w:cs="Arial"/>
          <w:sz w:val="18"/>
          <w:szCs w:val="18"/>
        </w:rPr>
        <w:t xml:space="preserve">23.04.2021 с 09:00 до 12:00 по пер.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Бульварный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от ул. Кремлевская до ул. А. Сергеева.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2.2. </w:t>
      </w:r>
      <w:r w:rsidR="00A720C0" w:rsidRPr="003F3F4A">
        <w:rPr>
          <w:rFonts w:ascii="Arial" w:hAnsi="Arial" w:cs="Arial"/>
          <w:sz w:val="18"/>
          <w:szCs w:val="18"/>
        </w:rPr>
        <w:t xml:space="preserve">24.04.2021 с 05:00 до 06:00 по пер.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Бульварный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от ул. Кремлевская до ул. А. Сергеева, с 09:00 до 11:00 по площади Ленина от ул. М. </w:t>
      </w:r>
      <w:proofErr w:type="spellStart"/>
      <w:r w:rsidR="00A720C0" w:rsidRPr="003F3F4A">
        <w:rPr>
          <w:rFonts w:ascii="Arial" w:hAnsi="Arial" w:cs="Arial"/>
          <w:sz w:val="18"/>
          <w:szCs w:val="18"/>
        </w:rPr>
        <w:t>Дж</w:t>
      </w:r>
      <w:r w:rsidR="00A720C0" w:rsidRPr="003F3F4A">
        <w:rPr>
          <w:rFonts w:ascii="Arial" w:hAnsi="Arial" w:cs="Arial"/>
          <w:sz w:val="18"/>
          <w:szCs w:val="18"/>
        </w:rPr>
        <w:t>алиля</w:t>
      </w:r>
      <w:proofErr w:type="spellEnd"/>
      <w:r w:rsidR="00A720C0" w:rsidRPr="003F3F4A">
        <w:rPr>
          <w:rFonts w:ascii="Arial" w:hAnsi="Arial" w:cs="Arial"/>
          <w:sz w:val="18"/>
          <w:szCs w:val="18"/>
        </w:rPr>
        <w:t xml:space="preserve"> до ул. Адмиралтейская.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2.3. </w:t>
      </w:r>
      <w:r w:rsidR="00A720C0" w:rsidRPr="003F3F4A">
        <w:rPr>
          <w:rFonts w:ascii="Arial" w:hAnsi="Arial" w:cs="Arial"/>
          <w:sz w:val="18"/>
          <w:szCs w:val="18"/>
        </w:rPr>
        <w:t xml:space="preserve">27.04.2021 с 09:00 до 11:00 по пер.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Бульварный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от ул. Кремлевская до ул. А. Сергеева.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3. </w:t>
      </w:r>
      <w:r w:rsidR="00A720C0" w:rsidRPr="003F3F4A">
        <w:rPr>
          <w:rFonts w:ascii="Arial" w:hAnsi="Arial" w:cs="Arial"/>
          <w:sz w:val="18"/>
          <w:szCs w:val="18"/>
        </w:rPr>
        <w:t>Утвердить прилагаемые схемы расположения технических средств организации дорожного движения на время проведения ралли-рейда.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4. </w:t>
      </w:r>
      <w:r w:rsidR="00A720C0" w:rsidRPr="003F3F4A">
        <w:rPr>
          <w:rFonts w:ascii="Arial" w:hAnsi="Arial" w:cs="Arial"/>
          <w:sz w:val="18"/>
          <w:szCs w:val="18"/>
        </w:rPr>
        <w:t>Организовать дви</w:t>
      </w:r>
      <w:r w:rsidR="00A720C0" w:rsidRPr="003F3F4A">
        <w:rPr>
          <w:rFonts w:ascii="Arial" w:hAnsi="Arial" w:cs="Arial"/>
          <w:sz w:val="18"/>
          <w:szCs w:val="18"/>
        </w:rPr>
        <w:t>жение городских автобусов в соответствии с разработанными маршрутами согласно приложению, к настоящему распоряжению администрации муниципального образования «Город Астрахань».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5. </w:t>
      </w:r>
      <w:r w:rsidR="00A720C0" w:rsidRPr="003F3F4A">
        <w:rPr>
          <w:rFonts w:ascii="Arial" w:hAnsi="Arial" w:cs="Arial"/>
          <w:sz w:val="18"/>
          <w:szCs w:val="18"/>
        </w:rPr>
        <w:t>Управлению по коммунальному хозяйству и благоустройству администрации муниципаль</w:t>
      </w:r>
      <w:r w:rsidR="00A720C0" w:rsidRPr="003F3F4A">
        <w:rPr>
          <w:rFonts w:ascii="Arial" w:hAnsi="Arial" w:cs="Arial"/>
          <w:sz w:val="18"/>
          <w:szCs w:val="18"/>
        </w:rPr>
        <w:t>ного образования «Город Астрахань» в течение семи дней со дня принятия настоящего распоряжения администрации муниципального образования «Город Астрахань» направить его в адрес УГИБДД УМВД России по Астраханской области.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6. </w:t>
      </w:r>
      <w:r w:rsidR="00A720C0" w:rsidRPr="003F3F4A">
        <w:rPr>
          <w:rFonts w:ascii="Arial" w:hAnsi="Arial" w:cs="Arial"/>
          <w:sz w:val="18"/>
          <w:szCs w:val="18"/>
        </w:rPr>
        <w:t>Управлению информационной политики а</w:t>
      </w:r>
      <w:r w:rsidR="00A720C0" w:rsidRPr="003F3F4A">
        <w:rPr>
          <w:rFonts w:ascii="Arial" w:hAnsi="Arial" w:cs="Arial"/>
          <w:sz w:val="18"/>
          <w:szCs w:val="18"/>
        </w:rPr>
        <w:t>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</w:t>
      </w:r>
      <w:r w:rsidR="00A720C0" w:rsidRPr="003F3F4A">
        <w:rPr>
          <w:rFonts w:ascii="Arial" w:hAnsi="Arial" w:cs="Arial"/>
          <w:sz w:val="18"/>
          <w:szCs w:val="18"/>
        </w:rPr>
        <w:t>ния «Город Астрахань».</w:t>
      </w:r>
    </w:p>
    <w:p w:rsidR="002F1E0C" w:rsidRPr="003F3F4A" w:rsidRDefault="003F3F4A" w:rsidP="003F3F4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3F4A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A720C0" w:rsidRPr="003F3F4A">
        <w:rPr>
          <w:rFonts w:ascii="Arial" w:hAnsi="Arial" w:cs="Arial"/>
          <w:sz w:val="18"/>
          <w:szCs w:val="18"/>
        </w:rPr>
        <w:t>Контроль за</w:t>
      </w:r>
      <w:proofErr w:type="gramEnd"/>
      <w:r w:rsidR="00A720C0" w:rsidRPr="003F3F4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</w:t>
      </w:r>
      <w:r w:rsidR="00A720C0" w:rsidRPr="003F3F4A">
        <w:rPr>
          <w:rFonts w:ascii="Arial" w:hAnsi="Arial" w:cs="Arial"/>
          <w:sz w:val="18"/>
          <w:szCs w:val="18"/>
        </w:rPr>
        <w:t>«Город Астрахань».</w:t>
      </w:r>
    </w:p>
    <w:p w:rsidR="002F1E0C" w:rsidRPr="003F3F4A" w:rsidRDefault="00A720C0" w:rsidP="003F3F4A">
      <w:pPr>
        <w:ind w:firstLine="709"/>
        <w:jc w:val="right"/>
        <w:rPr>
          <w:b/>
        </w:rPr>
      </w:pPr>
      <w:r w:rsidRPr="003F3F4A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F3F4A" w:rsidRPr="003F3F4A">
        <w:rPr>
          <w:rFonts w:ascii="Arial" w:hAnsi="Arial" w:cs="Arial"/>
          <w:b/>
          <w:sz w:val="18"/>
          <w:szCs w:val="18"/>
        </w:rPr>
        <w:t xml:space="preserve"> </w:t>
      </w:r>
      <w:r w:rsidRPr="003F3F4A">
        <w:rPr>
          <w:rFonts w:ascii="Arial" w:hAnsi="Arial" w:cs="Arial"/>
          <w:b/>
          <w:sz w:val="18"/>
          <w:szCs w:val="18"/>
        </w:rPr>
        <w:t>«Город Астрахань»</w:t>
      </w:r>
      <w:r w:rsidR="003F3F4A" w:rsidRPr="003F3F4A">
        <w:rPr>
          <w:rFonts w:ascii="Arial" w:hAnsi="Arial" w:cs="Arial"/>
          <w:b/>
          <w:sz w:val="18"/>
          <w:szCs w:val="18"/>
        </w:rPr>
        <w:t xml:space="preserve"> </w:t>
      </w:r>
      <w:r w:rsidRPr="003F3F4A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3F3F4A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A7FDE" w:rsidRDefault="008A7FDE" w:rsidP="003F3F4A">
      <w:r>
        <w:rPr>
          <w:noProof/>
          <w:lang w:bidi="ar-SA"/>
        </w:rPr>
        <w:lastRenderedPageBreak/>
        <w:drawing>
          <wp:inline distT="0" distB="0" distL="0" distR="0" wp14:anchorId="2697EF09" wp14:editId="53895D5A">
            <wp:extent cx="5580380" cy="8487831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8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668AEA40" wp14:editId="1EE6C1EC">
            <wp:extent cx="5580380" cy="472567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A7FDE" w:rsidRDefault="008A7FDE" w:rsidP="003F3F4A">
      <w:pPr>
        <w:sectPr w:rsidR="008A7FDE" w:rsidSect="003F3F4A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2F1E0C" w:rsidRPr="003F3F4A" w:rsidRDefault="008A7FDE" w:rsidP="008A7FDE">
      <w:pPr>
        <w:jc w:val="center"/>
      </w:pPr>
      <w:r>
        <w:rPr>
          <w:noProof/>
          <w:lang w:bidi="ar-SA"/>
        </w:rPr>
        <w:lastRenderedPageBreak/>
        <w:drawing>
          <wp:inline distT="0" distB="0" distL="0" distR="0" wp14:anchorId="4FC6CDDC" wp14:editId="4CF6B6E6">
            <wp:extent cx="5599430" cy="8618220"/>
            <wp:effectExtent l="0" t="4445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9943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763D3D3B" wp14:editId="3618B5D0">
            <wp:extent cx="5042535" cy="8618220"/>
            <wp:effectExtent l="2858" t="0" r="8572" b="8573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425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2FF8D7EE" wp14:editId="135B4AE2">
            <wp:extent cx="6152515" cy="8481695"/>
            <wp:effectExtent l="0" t="254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2515" cy="848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F1E0C" w:rsidRPr="003F3F4A" w:rsidSect="008A7FDE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C0" w:rsidRDefault="00A720C0">
      <w:r>
        <w:separator/>
      </w:r>
    </w:p>
  </w:endnote>
  <w:endnote w:type="continuationSeparator" w:id="0">
    <w:p w:rsidR="00A720C0" w:rsidRDefault="00A7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C0" w:rsidRDefault="00A720C0"/>
  </w:footnote>
  <w:footnote w:type="continuationSeparator" w:id="0">
    <w:p w:rsidR="00A720C0" w:rsidRDefault="00A720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77FD"/>
    <w:multiLevelType w:val="multilevel"/>
    <w:tmpl w:val="03729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662C4C"/>
    <w:multiLevelType w:val="multilevel"/>
    <w:tmpl w:val="4A08A6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1E0C"/>
    <w:rsid w:val="002F1E0C"/>
    <w:rsid w:val="003F3F4A"/>
    <w:rsid w:val="008A7FDE"/>
    <w:rsid w:val="00A7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A7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D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A7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2021-04-21T04:52:00Z</dcterms:created>
  <dcterms:modified xsi:type="dcterms:W3CDTF">2021-04-21T04:58:00Z</dcterms:modified>
</cp:coreProperties>
</file>