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E6D" w:rsidRPr="00882F91" w:rsidRDefault="00882F91" w:rsidP="00882F91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882F9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22E6D" w:rsidRPr="00882F91" w:rsidRDefault="002161EF" w:rsidP="00882F91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882F91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E22E6D" w:rsidRPr="00882F91" w:rsidRDefault="002161EF" w:rsidP="00882F91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882F91">
        <w:rPr>
          <w:rFonts w:ascii="Cambria" w:hAnsi="Cambria"/>
          <w:b/>
          <w:sz w:val="20"/>
          <w:szCs w:val="20"/>
        </w:rPr>
        <w:t>21 апреля 2022 года</w:t>
      </w:r>
      <w:bookmarkEnd w:id="4"/>
      <w:bookmarkEnd w:id="5"/>
      <w:r w:rsidR="00882F91" w:rsidRPr="00882F91">
        <w:rPr>
          <w:rFonts w:ascii="Cambria" w:hAnsi="Cambria"/>
          <w:b/>
          <w:sz w:val="20"/>
          <w:szCs w:val="20"/>
        </w:rPr>
        <w:t xml:space="preserve"> « </w:t>
      </w:r>
      <w:r w:rsidRPr="00882F91">
        <w:rPr>
          <w:rFonts w:ascii="Cambria" w:hAnsi="Cambria"/>
          <w:b/>
          <w:sz w:val="20"/>
          <w:szCs w:val="20"/>
        </w:rPr>
        <w:t>650-р</w:t>
      </w:r>
    </w:p>
    <w:p w:rsidR="00882F91" w:rsidRDefault="00882F91" w:rsidP="00882F91">
      <w:pPr>
        <w:jc w:val="center"/>
        <w:rPr>
          <w:rFonts w:ascii="Cambria" w:hAnsi="Cambria"/>
          <w:b/>
          <w:sz w:val="20"/>
          <w:szCs w:val="20"/>
        </w:rPr>
      </w:pPr>
      <w:r w:rsidRPr="00882F91">
        <w:rPr>
          <w:rFonts w:ascii="Cambria" w:hAnsi="Cambria"/>
          <w:b/>
          <w:sz w:val="20"/>
          <w:szCs w:val="20"/>
        </w:rPr>
        <w:t>«</w:t>
      </w:r>
      <w:r w:rsidR="002161EF" w:rsidRPr="00882F91">
        <w:rPr>
          <w:rFonts w:ascii="Cambria" w:hAnsi="Cambria"/>
          <w:b/>
          <w:sz w:val="20"/>
          <w:szCs w:val="20"/>
        </w:rPr>
        <w:t>Об отклонении предложения о</w:t>
      </w:r>
      <w:r w:rsidR="002161EF" w:rsidRPr="00882F91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E22E6D" w:rsidRPr="00882F91" w:rsidRDefault="002161EF" w:rsidP="00882F91">
      <w:pPr>
        <w:jc w:val="center"/>
      </w:pPr>
      <w:r w:rsidRPr="00882F91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E22E6D" w:rsidRPr="00882F91" w:rsidRDefault="002161EF" w:rsidP="00882F9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82F91">
        <w:rPr>
          <w:rFonts w:ascii="Arial" w:hAnsi="Arial" w:cs="Arial"/>
          <w:sz w:val="18"/>
          <w:szCs w:val="18"/>
        </w:rPr>
        <w:t>В связи с обращением</w:t>
      </w:r>
      <w:r w:rsidRPr="00882F91">
        <w:rPr>
          <w:rFonts w:ascii="Arial" w:hAnsi="Arial" w:cs="Arial"/>
          <w:sz w:val="18"/>
          <w:szCs w:val="18"/>
        </w:rPr>
        <w:t xml:space="preserve"> ТУ </w:t>
      </w:r>
      <w:proofErr w:type="spellStart"/>
      <w:r w:rsidRPr="00882F91">
        <w:rPr>
          <w:rFonts w:ascii="Arial" w:hAnsi="Arial" w:cs="Arial"/>
          <w:sz w:val="18"/>
          <w:szCs w:val="18"/>
        </w:rPr>
        <w:t>Росимущества</w:t>
      </w:r>
      <w:proofErr w:type="spellEnd"/>
      <w:r w:rsidRPr="00882F91">
        <w:rPr>
          <w:rFonts w:ascii="Arial" w:hAnsi="Arial" w:cs="Arial"/>
          <w:sz w:val="18"/>
          <w:szCs w:val="18"/>
        </w:rPr>
        <w:t xml:space="preserve"> в Астраханской области от 21.03.2022 № 33-01-7190,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</w:t>
      </w:r>
      <w:r w:rsidRPr="00882F91">
        <w:rPr>
          <w:rFonts w:ascii="Arial" w:hAnsi="Arial" w:cs="Arial"/>
          <w:sz w:val="18"/>
          <w:szCs w:val="18"/>
        </w:rPr>
        <w:t>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</w:t>
      </w:r>
      <w:proofErr w:type="gramEnd"/>
      <w:r w:rsidRPr="00882F91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882F91">
        <w:rPr>
          <w:rFonts w:ascii="Arial" w:hAnsi="Arial" w:cs="Arial"/>
          <w:sz w:val="18"/>
          <w:szCs w:val="18"/>
        </w:rPr>
        <w:t>140, от 30.05.2013 № 90, от 16.04.2015 № 35, от 26.10.2017 № 153, от 07</w:t>
      </w:r>
      <w:r w:rsidRPr="00882F91">
        <w:rPr>
          <w:rFonts w:ascii="Arial" w:hAnsi="Arial" w:cs="Arial"/>
          <w:sz w:val="18"/>
          <w:szCs w:val="18"/>
        </w:rPr>
        <w:t>.06.2018 № 63, от 26.03.2020 №</w:t>
      </w:r>
      <w:r w:rsidRPr="00882F91">
        <w:rPr>
          <w:rFonts w:ascii="Arial" w:hAnsi="Arial" w:cs="Arial"/>
          <w:sz w:val="18"/>
          <w:szCs w:val="18"/>
        </w:rPr>
        <w:tab/>
        <w:t>29, Правилами землепользования и застройки муниципального</w:t>
      </w:r>
      <w:r w:rsidR="00882F91">
        <w:rPr>
          <w:rFonts w:ascii="Arial" w:hAnsi="Arial" w:cs="Arial"/>
          <w:sz w:val="18"/>
          <w:szCs w:val="18"/>
        </w:rPr>
        <w:t xml:space="preserve"> </w:t>
      </w:r>
      <w:r w:rsidRPr="00882F91">
        <w:rPr>
          <w:rFonts w:ascii="Arial" w:hAnsi="Arial" w:cs="Arial"/>
          <w:sz w:val="18"/>
          <w:szCs w:val="18"/>
        </w:rPr>
        <w:t>образования «Город Астрахань», утвержденными решением Городской Думы муниципального образования «Город Астрахань» от 16.07.2020 № 69, с учетом заключения (протокола) з</w:t>
      </w:r>
      <w:r w:rsidRPr="00882F91">
        <w:rPr>
          <w:rFonts w:ascii="Arial" w:hAnsi="Arial" w:cs="Arial"/>
          <w:sz w:val="18"/>
          <w:szCs w:val="18"/>
        </w:rPr>
        <w:t>аседания комиссии по землепользованию и застройке муниципального образования «Город Астрахань» от 08.04.2022, ввиду несоответствия функциональным зонам и параметрам их планируемого развития</w:t>
      </w:r>
      <w:proofErr w:type="gramEnd"/>
      <w:r w:rsidRPr="00882F91">
        <w:rPr>
          <w:rFonts w:ascii="Arial" w:hAnsi="Arial" w:cs="Arial"/>
          <w:sz w:val="18"/>
          <w:szCs w:val="18"/>
        </w:rPr>
        <w:t>, определенным Генеральным планом развития города Астрахани до 2025</w:t>
      </w:r>
      <w:r w:rsidRPr="00882F91">
        <w:rPr>
          <w:rFonts w:ascii="Arial" w:hAnsi="Arial" w:cs="Arial"/>
          <w:sz w:val="18"/>
          <w:szCs w:val="18"/>
        </w:rPr>
        <w:t xml:space="preserve"> года:</w:t>
      </w:r>
    </w:p>
    <w:p w:rsidR="00E22E6D" w:rsidRPr="00882F91" w:rsidRDefault="00882F91" w:rsidP="00882F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2F9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161EF" w:rsidRPr="00882F91">
        <w:rPr>
          <w:rFonts w:ascii="Arial" w:hAnsi="Arial" w:cs="Arial"/>
          <w:sz w:val="18"/>
          <w:szCs w:val="18"/>
        </w:rPr>
        <w:t>Отклонить предложение о внесении изменений в Правила</w:t>
      </w:r>
      <w:r>
        <w:rPr>
          <w:rFonts w:ascii="Arial" w:hAnsi="Arial" w:cs="Arial"/>
          <w:sz w:val="18"/>
          <w:szCs w:val="18"/>
        </w:rPr>
        <w:t xml:space="preserve"> </w:t>
      </w:r>
      <w:r w:rsidR="002161EF" w:rsidRPr="00882F91">
        <w:rPr>
          <w:rFonts w:ascii="Arial" w:hAnsi="Arial" w:cs="Arial"/>
          <w:sz w:val="18"/>
          <w:szCs w:val="18"/>
        </w:rPr>
        <w:t xml:space="preserve">землепользования и застройки муниципального образования «Город Астрахань» в части изменения территориальной зоны ТР-1 (Зона железнодорожного транспорта), в которой расположены земельные участки с </w:t>
      </w:r>
      <w:r w:rsidR="002161EF" w:rsidRPr="00882F91">
        <w:rPr>
          <w:rFonts w:ascii="Arial" w:hAnsi="Arial" w:cs="Arial"/>
          <w:sz w:val="18"/>
          <w:szCs w:val="18"/>
        </w:rPr>
        <w:t>кадастровыми номерами 30:12:000000:9087,</w:t>
      </w:r>
      <w:r w:rsidR="002161EF" w:rsidRPr="00882F91">
        <w:rPr>
          <w:rFonts w:ascii="Arial" w:hAnsi="Arial" w:cs="Arial"/>
          <w:sz w:val="18"/>
          <w:szCs w:val="18"/>
        </w:rPr>
        <w:tab/>
        <w:t>30:12:000000:9088,</w:t>
      </w:r>
      <w:r w:rsidR="002161EF" w:rsidRPr="00882F91">
        <w:rPr>
          <w:rFonts w:ascii="Arial" w:hAnsi="Arial" w:cs="Arial"/>
          <w:sz w:val="18"/>
          <w:szCs w:val="18"/>
        </w:rPr>
        <w:tab/>
        <w:t>30:12:000000:9090,</w:t>
      </w:r>
      <w:r>
        <w:rPr>
          <w:rFonts w:ascii="Arial" w:hAnsi="Arial" w:cs="Arial"/>
          <w:sz w:val="18"/>
          <w:szCs w:val="18"/>
        </w:rPr>
        <w:t xml:space="preserve"> </w:t>
      </w:r>
      <w:r w:rsidR="002161EF" w:rsidRPr="00882F91">
        <w:rPr>
          <w:rFonts w:ascii="Arial" w:hAnsi="Arial" w:cs="Arial"/>
          <w:sz w:val="18"/>
          <w:szCs w:val="18"/>
        </w:rPr>
        <w:t>30:12:000000:9091, 30:12:000000:9092, 30:12:000000:9094, 30:12:000000:9095, 30</w:t>
      </w:r>
      <w:proofErr w:type="gramEnd"/>
      <w:r w:rsidR="002161EF" w:rsidRPr="00882F91">
        <w:rPr>
          <w:rFonts w:ascii="Arial" w:hAnsi="Arial" w:cs="Arial"/>
          <w:sz w:val="18"/>
          <w:szCs w:val="18"/>
        </w:rPr>
        <w:t xml:space="preserve">:12:000000:9096 в Кировском районе г. Астрахани, на зону, в которой предусмотрено размещение </w:t>
      </w:r>
      <w:r w:rsidR="002161EF" w:rsidRPr="00882F91">
        <w:rPr>
          <w:rFonts w:ascii="Arial" w:hAnsi="Arial" w:cs="Arial"/>
          <w:sz w:val="18"/>
          <w:szCs w:val="18"/>
        </w:rPr>
        <w:t>гаражей для собственных нужд.</w:t>
      </w:r>
    </w:p>
    <w:p w:rsidR="00E22E6D" w:rsidRPr="00882F91" w:rsidRDefault="00882F91" w:rsidP="00882F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2F91">
        <w:rPr>
          <w:rFonts w:ascii="Arial" w:hAnsi="Arial" w:cs="Arial"/>
          <w:sz w:val="18"/>
          <w:szCs w:val="18"/>
        </w:rPr>
        <w:t xml:space="preserve">2. </w:t>
      </w:r>
      <w:r w:rsidR="002161EF" w:rsidRPr="00882F91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</w:t>
      </w:r>
      <w:r w:rsidR="002161EF" w:rsidRPr="00882F91">
        <w:rPr>
          <w:rFonts w:ascii="Arial" w:hAnsi="Arial" w:cs="Arial"/>
          <w:sz w:val="18"/>
          <w:szCs w:val="18"/>
        </w:rPr>
        <w:t>нь».</w:t>
      </w:r>
    </w:p>
    <w:p w:rsidR="00E22E6D" w:rsidRPr="00882F91" w:rsidRDefault="00882F91" w:rsidP="00882F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2F91">
        <w:rPr>
          <w:rFonts w:ascii="Arial" w:hAnsi="Arial" w:cs="Arial"/>
          <w:sz w:val="18"/>
          <w:szCs w:val="18"/>
        </w:rPr>
        <w:t xml:space="preserve">3. </w:t>
      </w:r>
      <w:r w:rsidR="002161EF" w:rsidRPr="00882F9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161EF" w:rsidRPr="00882F91">
        <w:rPr>
          <w:rFonts w:ascii="Arial" w:hAnsi="Arial" w:cs="Arial"/>
          <w:sz w:val="18"/>
          <w:szCs w:val="18"/>
        </w:rPr>
        <w:t>разместить</w:t>
      </w:r>
      <w:proofErr w:type="gramEnd"/>
      <w:r w:rsidR="002161EF" w:rsidRPr="00882F9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</w:t>
      </w:r>
      <w:r w:rsidR="002161EF" w:rsidRPr="00882F91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E22E6D" w:rsidRPr="00882F91" w:rsidRDefault="00882F91" w:rsidP="00882F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2F9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161EF" w:rsidRPr="00882F91">
        <w:rPr>
          <w:rFonts w:ascii="Arial" w:hAnsi="Arial" w:cs="Arial"/>
          <w:sz w:val="18"/>
          <w:szCs w:val="18"/>
        </w:rPr>
        <w:t>Контроль за</w:t>
      </w:r>
      <w:proofErr w:type="gramEnd"/>
      <w:r w:rsidR="002161EF" w:rsidRPr="00882F9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</w:t>
      </w:r>
      <w:r w:rsidR="002161EF" w:rsidRPr="00882F91">
        <w:rPr>
          <w:rFonts w:ascii="Arial" w:hAnsi="Arial" w:cs="Arial"/>
          <w:sz w:val="18"/>
          <w:szCs w:val="18"/>
        </w:rPr>
        <w:t>ипального образования «Город Астрахань».</w:t>
      </w:r>
    </w:p>
    <w:p w:rsidR="00E22E6D" w:rsidRPr="00882F91" w:rsidRDefault="002161EF" w:rsidP="00882F9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82F91">
        <w:rPr>
          <w:rFonts w:ascii="Arial" w:hAnsi="Arial" w:cs="Arial"/>
          <w:b/>
          <w:sz w:val="18"/>
          <w:szCs w:val="18"/>
        </w:rPr>
        <w:t>Глава муниципального</w:t>
      </w:r>
      <w:r w:rsidR="00882F91" w:rsidRPr="00882F91">
        <w:rPr>
          <w:rFonts w:ascii="Arial" w:hAnsi="Arial" w:cs="Arial"/>
          <w:b/>
          <w:sz w:val="18"/>
          <w:szCs w:val="18"/>
        </w:rPr>
        <w:t xml:space="preserve"> </w:t>
      </w:r>
      <w:r w:rsidRPr="00882F91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82F91" w:rsidRPr="00882F91">
        <w:rPr>
          <w:rFonts w:ascii="Arial" w:hAnsi="Arial" w:cs="Arial"/>
          <w:b/>
          <w:sz w:val="18"/>
          <w:szCs w:val="18"/>
        </w:rPr>
        <w:t xml:space="preserve"> </w:t>
      </w:r>
      <w:r w:rsidRPr="00882F91">
        <w:rPr>
          <w:rFonts w:ascii="Arial" w:hAnsi="Arial" w:cs="Arial"/>
          <w:b/>
          <w:sz w:val="18"/>
          <w:szCs w:val="18"/>
        </w:rPr>
        <w:t>М.Н. Пермякова</w:t>
      </w:r>
    </w:p>
    <w:p w:rsidR="00E22E6D" w:rsidRPr="00882F91" w:rsidRDefault="00E22E6D" w:rsidP="00882F91"/>
    <w:sectPr w:rsidR="00E22E6D" w:rsidRPr="00882F91" w:rsidSect="00882F9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1EF" w:rsidRDefault="002161EF">
      <w:r>
        <w:separator/>
      </w:r>
    </w:p>
  </w:endnote>
  <w:endnote w:type="continuationSeparator" w:id="0">
    <w:p w:rsidR="002161EF" w:rsidRDefault="00216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1EF" w:rsidRDefault="002161EF"/>
  </w:footnote>
  <w:footnote w:type="continuationSeparator" w:id="0">
    <w:p w:rsidR="002161EF" w:rsidRDefault="002161E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975A45"/>
    <w:multiLevelType w:val="multilevel"/>
    <w:tmpl w:val="9ADC8FB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B07694"/>
    <w:multiLevelType w:val="multilevel"/>
    <w:tmpl w:val="BE2047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2E6D"/>
    <w:rsid w:val="002161EF"/>
    <w:rsid w:val="00882F91"/>
    <w:rsid w:val="00E2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4" w:lineRule="auto"/>
      <w:ind w:firstLine="3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4" w:lineRule="auto"/>
      <w:ind w:firstLine="32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4" w:lineRule="auto"/>
      <w:ind w:firstLine="32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4" w:lineRule="auto"/>
      <w:ind w:firstLine="32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2022-04-22T04:21:00Z</dcterms:created>
  <dcterms:modified xsi:type="dcterms:W3CDTF">2022-04-22T04:23:00Z</dcterms:modified>
</cp:coreProperties>
</file>